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60"/>
        <w:jc w:val="center"/>
      </w:pPr>
      <w:r>
        <w:rPr>
          <w:b/>
          <w:bCs/>
          <w:sz w:val="34"/>
          <w:szCs w:val="34"/>
        </w:rPr>
        <w:t>Final Project Report</w:t>
      </w:r>
    </w:p>
    <w:p>
      <w:pPr>
        <w:spacing w:after="60"/>
        <w:jc w:val="center"/>
      </w:pPr>
      <w:r>
        <w:rPr>
          <w:b/>
          <w:bCs/>
          <w:sz w:val="26"/>
          <w:szCs w:val="26"/>
        </w:rPr>
        <w:t>Employee Raise Issue – Record Producer &amp; Service Portal Integration Guide</w:t>
      </w:r>
    </w:p>
    <w:p>
      <w:pPr>
        <w:spacing w:after="60"/>
        <w:jc w:val="center"/>
      </w:pPr>
      <w:r>
        <w:rPr>
          <w:sz w:val="22"/>
          <w:szCs w:val="22"/>
        </w:rPr>
        <w:t>ServiceNow Global Certification Program</w:t>
      </w:r>
    </w:p>
    <w:p>
      <w:pPr>
        <w:spacing w:after="240"/>
        <w:jc w:val="center"/>
      </w:pPr>
      <w:r>
        <w:rPr>
          <w:sz w:val="20"/>
          <w:szCs w:val="20"/>
        </w:rPr>
        <w:t xml:space="preserve">Kammara Naga Kanvitha   |  14 </w:t>
      </w:r>
      <w:bookmarkStart w:id="0" w:name="_GoBack"/>
      <w:bookmarkEnd w:id="0"/>
      <w:r>
        <w:rPr>
          <w:sz w:val="20"/>
          <w:szCs w:val="20"/>
        </w:rPr>
        <w:t>October 2026</w:t>
      </w:r>
    </w:p>
    <w:p>
      <w:pPr>
        <w:pStyle w:val="1"/>
        <w:spacing w:before="300" w:after="120"/>
      </w:pPr>
      <w:r>
        <w:rPr>
          <w:b/>
          <w:bCs/>
          <w:color w:val="1F4E79"/>
          <w:sz w:val="30"/>
          <w:szCs w:val="30"/>
        </w:rPr>
        <w:t>1. INTRODUCTION</w:t>
      </w:r>
    </w:p>
    <w:p>
      <w:pPr>
        <w:pStyle w:val="2"/>
        <w:spacing w:before="200" w:after="100"/>
      </w:pPr>
      <w:r>
        <w:rPr>
          <w:b/>
          <w:bCs/>
          <w:color w:val="2E75B6"/>
          <w:sz w:val="25"/>
          <w:szCs w:val="25"/>
        </w:rPr>
        <w:t>1.1 Project Overview</w:t>
      </w:r>
    </w:p>
    <w:p>
      <w:pPr>
        <w:spacing w:after="120"/>
      </w:pPr>
      <w:r>
        <w:t>Employees in an organization often face workplace issues with IT access, hardware, software or networks. When these are raised through emails or informal messages, the details are incomplete and inconsistent, there is no unique reference number, and it is hard to see the status of an issue.</w:t>
      </w:r>
    </w:p>
    <w:p>
      <w:pPr>
        <w:spacing w:after="120"/>
      </w:pPr>
      <w:r>
        <w:t>This project builds a custom ServiceNow application with an “Employee raises issue” table, a Record Producer called “Raise Employee Issue” in the Service Catalog, and a Service Portal (Requesting portal) with two widgets. Employees raise an issue from the portal using a short guided form, and the issue is stored as a numbered record that a support agent can update.</w:t>
      </w:r>
    </w:p>
    <w:p>
      <w:pPr>
        <w:pStyle w:val="2"/>
        <w:spacing w:before="200" w:after="100"/>
      </w:pPr>
      <w:r>
        <w:rPr>
          <w:b/>
          <w:bCs/>
          <w:color w:val="2E75B6"/>
          <w:sz w:val="25"/>
          <w:szCs w:val="25"/>
        </w:rPr>
        <w:t>1.2 Purpose</w:t>
      </w:r>
    </w:p>
    <w:p>
      <w:pPr>
        <w:spacing w:after="120"/>
      </w:pPr>
      <w:r>
        <w:t>The purpose of this project is to replace unstructured issue reporting with one guided form that captures consistent data (requester, category, subcategory, short description and state), enforces validation through UI policies and dependent choices, and stores every issue as a uniquely numbered record in the platform database.</w:t>
      </w:r>
    </w:p>
    <w:p>
      <w:pPr>
        <w:pStyle w:val="1"/>
        <w:spacing w:before="300" w:after="120"/>
      </w:pPr>
      <w:r>
        <w:rPr>
          <w:b/>
          <w:bCs/>
          <w:color w:val="1F4E79"/>
          <w:sz w:val="30"/>
          <w:szCs w:val="30"/>
        </w:rPr>
        <w:t>2. IDEATION PHASE</w:t>
      </w:r>
    </w:p>
    <w:p>
      <w:pPr>
        <w:pStyle w:val="2"/>
        <w:spacing w:before="200" w:after="100"/>
      </w:pPr>
      <w:r>
        <w:rPr>
          <w:b/>
          <w:bCs/>
          <w:color w:val="2E75B6"/>
          <w:sz w:val="25"/>
          <w:szCs w:val="25"/>
        </w:rPr>
        <w:t>2.1 Problem Statement</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1100"/>
        <w:gridCol w:w="1900"/>
        <w:gridCol w:w="1800"/>
        <w:gridCol w:w="2300"/>
        <w:gridCol w:w="2280"/>
      </w:tblGrid>
      <w:tr>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PS</w:t>
            </w:r>
          </w:p>
        </w:tc>
        <w:tc>
          <w:tcPr>
            <w:tcW w:w="11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I am</w:t>
            </w:r>
          </w:p>
        </w:tc>
        <w:tc>
          <w:tcPr>
            <w:tcW w:w="1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I’m trying to</w:t>
            </w:r>
          </w:p>
        </w:tc>
        <w:tc>
          <w:tcPr>
            <w:tcW w:w="18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But</w:t>
            </w:r>
          </w:p>
        </w:tc>
        <w:tc>
          <w:tcPr>
            <w:tcW w:w="2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Because</w:t>
            </w:r>
          </w:p>
        </w:tc>
        <w:tc>
          <w:tcPr>
            <w:tcW w:w="22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Which makes me feel</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PS-1</w:t>
            </w:r>
          </w:p>
        </w:tc>
        <w:tc>
          <w:tcPr>
            <w:tcW w:w="11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An employee</w:t>
            </w:r>
          </w:p>
        </w:tc>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raise an IT or workplace issue quickly and know it is recorded</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there is no simple standard form and no reference number</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issues are sent informally by email or chat</w:t>
            </w:r>
          </w:p>
        </w:tc>
        <w:tc>
          <w:tcPr>
            <w:tcW w:w="22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frustrated and unsure whether it was received</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PS-2</w:t>
            </w:r>
          </w:p>
        </w:tc>
        <w:tc>
          <w:tcPr>
            <w:tcW w:w="11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 support agent</w:t>
            </w:r>
          </w:p>
        </w:tc>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receive complete, well-categorized issues</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tickets arrive with missing details and unclear categories</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there is no guided form or validation</w:t>
            </w:r>
          </w:p>
        </w:tc>
        <w:tc>
          <w:tcPr>
            <w:tcW w:w="22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slowed down and forced to chase for information</w:t>
            </w:r>
          </w:p>
        </w:tc>
      </w:tr>
    </w:tbl>
    <w:p>
      <w:pPr>
        <w:pStyle w:val="2"/>
        <w:spacing w:before="200" w:after="100"/>
      </w:pPr>
      <w:r>
        <w:rPr>
          <w:b/>
          <w:bCs/>
          <w:color w:val="2E75B6"/>
          <w:sz w:val="25"/>
          <w:szCs w:val="25"/>
        </w:rPr>
        <w:t>2.2 Empathy Map Canvas</w:t>
      </w:r>
    </w:p>
    <w:p>
      <w:pPr>
        <w:spacing w:after="120"/>
      </w:pPr>
      <w:r>
        <w:t>An empathy map for the employee persona who needs to report an IT issue:</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5040"/>
        <w:gridCol w:w="5040"/>
      </w:tblGrid>
      <w:tr>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SAYS</w:t>
            </w:r>
          </w:p>
          <w:p>
            <w:pPr>
              <w:spacing w:after="30"/>
            </w:pPr>
            <w:r>
              <w:rPr>
                <w:sz w:val="18"/>
                <w:szCs w:val="18"/>
              </w:rPr>
              <w:t>“I need to report a problem with my laptop/VPN.”</w:t>
            </w:r>
          </w:p>
          <w:p>
            <w:pPr>
              <w:spacing w:after="30"/>
            </w:pPr>
            <w:r>
              <w:rPr>
                <w:sz w:val="18"/>
                <w:szCs w:val="18"/>
              </w:rPr>
              <w:t>“Did anyone get my email?”</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THINKS</w:t>
            </w:r>
          </w:p>
          <w:p>
            <w:pPr>
              <w:spacing w:after="30"/>
            </w:pPr>
            <w:r>
              <w:rPr>
                <w:sz w:val="18"/>
                <w:szCs w:val="18"/>
              </w:rPr>
              <w:t>“Why is there no simple form?”</w:t>
            </w:r>
          </w:p>
          <w:p>
            <w:pPr>
              <w:spacing w:after="30"/>
            </w:pPr>
            <w:r>
              <w:rPr>
                <w:sz w:val="18"/>
                <w:szCs w:val="18"/>
              </w:rPr>
              <w:t>“Will anyone look at this?”</w:t>
            </w:r>
          </w:p>
        </w:tc>
      </w:tr>
      <w:tr>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DOES</w:t>
            </w:r>
          </w:p>
          <w:p>
            <w:pPr>
              <w:spacing w:after="30"/>
            </w:pPr>
            <w:r>
              <w:rPr>
                <w:sz w:val="18"/>
                <w:szCs w:val="18"/>
              </w:rPr>
              <w:t>Sends an email or messages a colleague</w:t>
            </w:r>
          </w:p>
          <w:p>
            <w:pPr>
              <w:spacing w:after="30"/>
            </w:pPr>
            <w:r>
              <w:rPr>
                <w:sz w:val="18"/>
                <w:szCs w:val="18"/>
              </w:rPr>
              <w:t>Follows up manually after a few days</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FEELS</w:t>
            </w:r>
          </w:p>
          <w:p>
            <w:pPr>
              <w:spacing w:after="30"/>
            </w:pPr>
            <w:r>
              <w:rPr>
                <w:sz w:val="18"/>
                <w:szCs w:val="18"/>
              </w:rPr>
              <w:t>Frustrated, unsure, impatient</w:t>
            </w:r>
          </w:p>
          <w:p>
            <w:pPr>
              <w:spacing w:after="30"/>
            </w:pPr>
            <w:r>
              <w:rPr>
                <w:sz w:val="18"/>
                <w:szCs w:val="18"/>
              </w:rPr>
              <w:t>Relieved when the issue gets a reference number</w:t>
            </w:r>
          </w:p>
        </w:tc>
      </w:tr>
      <w:tr>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PAINS</w:t>
            </w:r>
          </w:p>
          <w:p>
            <w:pPr>
              <w:spacing w:after="30"/>
            </w:pPr>
            <w:r>
              <w:rPr>
                <w:sz w:val="18"/>
                <w:szCs w:val="18"/>
              </w:rPr>
              <w:t>No reference number, unclear status, repeated follow-ups</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GAINS</w:t>
            </w:r>
          </w:p>
          <w:p>
            <w:pPr>
              <w:spacing w:after="30"/>
            </w:pPr>
            <w:r>
              <w:rPr>
                <w:sz w:val="18"/>
                <w:szCs w:val="18"/>
              </w:rPr>
              <w:t>One guided form, clear categories, a numbered record, a clean portal</w:t>
            </w:r>
          </w:p>
        </w:tc>
      </w:tr>
    </w:tbl>
    <w:p>
      <w:pPr>
        <w:pStyle w:val="2"/>
        <w:spacing w:before="200" w:after="100"/>
      </w:pPr>
      <w:r>
        <w:rPr>
          <w:b/>
          <w:bCs/>
          <w:color w:val="2E75B6"/>
          <w:sz w:val="25"/>
          <w:szCs w:val="25"/>
        </w:rPr>
        <w:t>2.3 Brainstorming</w:t>
      </w:r>
    </w:p>
    <w:p>
      <w:pPr>
        <w:spacing w:after="120"/>
      </w:pPr>
      <w:r>
        <w:t>Ideas were grouped into themes and ranked by impact against effort. The ideas in the first group were chosen for this release; the rest are planned for later.</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0"/>
        <w:gridCol w:w="4880"/>
        <w:gridCol w:w="1500"/>
        <w:gridCol w:w="1500"/>
      </w:tblGrid>
      <w:tr>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Theme</w:t>
            </w:r>
          </w:p>
        </w:tc>
        <w:tc>
          <w:tcPr>
            <w:tcW w:w="48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Idea</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Impact</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Effort</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Capture</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Custom table with auto-numbered records and standard fields</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Low</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Capture</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Record Producer in the Service Catalog with mapped variables</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Validation</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Category → Subcategory dependency; mandatory short description; read-only Number</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Low</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Access</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Requesting portal with a Raise Ticket widget and a services widget</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Later</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Email notification on state change</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Later</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Auto-assignment, priority calculation and “My Issues” status widget</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bl>
    <w:p>
      <w:pPr>
        <w:pStyle w:val="1"/>
        <w:spacing w:before="300" w:after="120"/>
      </w:pPr>
      <w:r>
        <w:rPr>
          <w:b/>
          <w:bCs/>
          <w:color w:val="1F4E79"/>
          <w:sz w:val="30"/>
          <w:szCs w:val="30"/>
        </w:rPr>
        <w:t>3. REQUIREMENT ANALYSIS</w:t>
      </w:r>
    </w:p>
    <w:p>
      <w:pPr>
        <w:pStyle w:val="2"/>
        <w:spacing w:before="200" w:after="100"/>
      </w:pPr>
      <w:r>
        <w:rPr>
          <w:b/>
          <w:bCs/>
          <w:color w:val="2E75B6"/>
          <w:sz w:val="25"/>
          <w:szCs w:val="25"/>
        </w:rPr>
        <w:t>3.1 Customer Journey Map</w:t>
      </w:r>
    </w:p>
    <w:p>
      <w:pPr>
        <w:spacing w:after="120"/>
      </w:pPr>
      <w:r>
        <w:t>The employee’s journey was mapped across five stages:</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1716"/>
        <w:gridCol w:w="1716"/>
        <w:gridCol w:w="1716"/>
        <w:gridCol w:w="1716"/>
        <w:gridCol w:w="1716"/>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Entice</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Enter</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Engage</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Exit</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Extend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Steps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Employee has a problem and finds the portal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Opens the Requesting portal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Clicks Raise Ticket and fills the form</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Submits the form</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Issue is picked up by a support agent</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Interactions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Portal URL shared by the organization</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Portal page with logo and two widgets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Record producer with dependent choices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Record created with a number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Agent updates the State</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Goals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Report the issue quickly</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Find where to raise it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Describe the issue correctly</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Be sure it was recorded</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Get it resolved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Positive moments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One clear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Clean portal layout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Only relevant subcategories appear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Unique issue number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State moves to Resolved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Negative moments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Not everyone knows the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Employee may not find the Raise Ticket card</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Mandatory field blocks a rushed submit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No email confirmation yet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Employee cannot see progress yet</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Opportunities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Share the link in onboarding</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Add a short guide on the portal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Add help text to fields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Add confirmation email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Add a “My Issues” widget</w:t>
            </w:r>
          </w:p>
        </w:tc>
      </w:tr>
    </w:tbl>
    <w:p>
      <w:pPr>
        <w:spacing w:before="60" w:after="120"/>
      </w:pPr>
      <w:r>
        <w:rPr>
          <w:i/>
          <w:iCs/>
          <w:sz w:val="18"/>
          <w:szCs w:val="18"/>
        </w:rPr>
        <w:t>Note: negative moments and opportunities are team assumptions, not research findings.</w:t>
      </w:r>
    </w:p>
    <w:p>
      <w:pPr>
        <w:pStyle w:val="2"/>
        <w:spacing w:before="200" w:after="100"/>
      </w:pPr>
      <w:r>
        <w:rPr>
          <w:b/>
          <w:bCs/>
          <w:color w:val="2E75B6"/>
          <w:sz w:val="25"/>
          <w:szCs w:val="25"/>
        </w:rPr>
        <w:t>3.2 Solution Requirement</w:t>
      </w:r>
    </w:p>
    <w:p>
      <w:pPr>
        <w:spacing w:after="120"/>
      </w:pPr>
      <w:r>
        <w:rPr>
          <w:b/>
          <w:bCs/>
        </w:rPr>
        <w:t>Functional Requirements:</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2600"/>
        <w:gridCol w:w="6580"/>
      </w:tblGrid>
      <w:tr>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FR No.</w:t>
            </w:r>
          </w:p>
        </w:tc>
        <w:tc>
          <w:tcPr>
            <w:tcW w:w="2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Functional Requirement (Epic)</w:t>
            </w:r>
          </w:p>
        </w:tc>
        <w:tc>
          <w:tcPr>
            <w:tcW w:w="65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Sub Requirement</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FR-1</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Issue Data Capture</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Custom application and table “Employee raises issue” with auto-number</w:t>
            </w:r>
          </w:p>
          <w:p>
            <w:pPr>
              <w:spacing w:after="30"/>
            </w:pPr>
            <w:r>
              <w:rPr>
                <w:sz w:val="18"/>
                <w:szCs w:val="18"/>
              </w:rPr>
              <w:t>Fields: Number, Requester (sys_user), Category, Subcategory, Short description, State, Priority, Assignment group (sys_user_group)</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FR-2</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Guided Issue Submission</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Record Producer “Raise Employee Issue” in the Service Catalog</w:t>
            </w:r>
          </w:p>
          <w:p>
            <w:pPr>
              <w:spacing w:after="30"/>
            </w:pPr>
            <w:r>
              <w:rPr>
                <w:sz w:val="18"/>
                <w:szCs w:val="18"/>
              </w:rPr>
              <w:t>Variables mapped to table fields; Subcategory choices depend on Category</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FR-3</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Validation &amp; Field Rules</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UI Policy: Short description mandatory when State is New</w:t>
            </w:r>
          </w:p>
          <w:p>
            <w:pPr>
              <w:spacing w:after="30"/>
            </w:pPr>
            <w:r>
              <w:rPr>
                <w:sz w:val="18"/>
                <w:szCs w:val="18"/>
              </w:rPr>
              <w:t>UI Policy: Number field read-only</w:t>
            </w:r>
          </w:p>
          <w:p>
            <w:pPr>
              <w:spacing w:after="30"/>
            </w:pPr>
            <w:r>
              <w:rPr>
                <w:sz w:val="18"/>
                <w:szCs w:val="18"/>
              </w:rPr>
              <w:t>Dictionary dependency for Category → Subcategory</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FR-4</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Service Portal Access</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“Requesting portal” (suffix employee_request) with the Employee Center theme</w:t>
            </w:r>
          </w:p>
          <w:p>
            <w:pPr>
              <w:spacing w:after="30"/>
            </w:pPr>
            <w:r>
              <w:rPr>
                <w:sz w:val="18"/>
                <w:szCs w:val="18"/>
              </w:rPr>
              <w:t>Page with 6×6 container, left services widget and right Raise Ticket widget</w:t>
            </w:r>
          </w:p>
          <w:p>
            <w:pPr>
              <w:spacing w:after="30"/>
            </w:pPr>
            <w:r>
              <w:rPr>
                <w:sz w:val="18"/>
                <w:szCs w:val="18"/>
              </w:rPr>
              <w:t>Client script redirects to the record producer by sys_id</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FR-5</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Issue Tracking &amp; Resolution</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State lifecycle: New, In progress, Resolved, Closed</w:t>
            </w:r>
          </w:p>
          <w:p>
            <w:pPr>
              <w:spacing w:after="30"/>
            </w:pPr>
            <w:r>
              <w:rPr>
                <w:sz w:val="18"/>
                <w:szCs w:val="18"/>
              </w:rPr>
              <w:t>Support agent updates and closes the issue</w:t>
            </w:r>
          </w:p>
        </w:tc>
      </w:tr>
    </w:tbl>
    <w:p>
      <w:pPr>
        <w:spacing w:before="160" w:after="120"/>
      </w:pPr>
      <w:r>
        <w:rPr>
          <w:b/>
          <w:bCs/>
        </w:rPr>
        <w:t>Non-Functional Requirements:</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2000"/>
        <w:gridCol w:w="7180"/>
      </w:tblGrid>
      <w:tr>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NFR No.</w:t>
            </w:r>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Non-Functional Requirement</w:t>
            </w:r>
          </w:p>
        </w:tc>
        <w:tc>
          <w:tcPr>
            <w:tcW w:w="7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Description</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NFR-1</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One “Raise Ticket” click opens a short five-field form with clear labels and dependent choices.</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NFR-2</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Security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Users sign in through the ServiceNow login page; access is controlled by platform roles and ACLs; Requester is a reference to sys_user.</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NFR-3</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Reliability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Validation policies keep data consistent; auto-numbering gives every issue a unique ID.</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NFR-4</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Performance</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Widgets are light (HTML, CSS and a small client script); submitting inserts a single record.</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NFR-5</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Availability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Hosted on the ServiceNow cloud. A developer instance may hibernate when inactive.</w:t>
            </w:r>
          </w:p>
        </w:tc>
      </w:tr>
      <w:tr>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NFR-6</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Scalability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New categories, fields, widgets or notifications can be added without redesign.</w:t>
            </w:r>
          </w:p>
        </w:tc>
      </w:tr>
    </w:tbl>
    <w:p>
      <w:pPr>
        <w:pStyle w:val="2"/>
        <w:spacing w:before="200" w:after="100"/>
      </w:pPr>
      <w:r>
        <w:rPr>
          <w:b/>
          <w:bCs/>
          <w:color w:val="2E75B6"/>
          <w:sz w:val="25"/>
          <w:szCs w:val="25"/>
        </w:rPr>
        <w:t>3.3 Data Flow Diagram</w:t>
      </w:r>
    </w:p>
    <w:p>
      <w:pPr>
        <w:spacing w:after="120"/>
      </w:pPr>
      <w:r>
        <w:t>The Level 0 data flow diagram shows how an issue moves from the employee through the portal and record producer into the Employee raises issue table and on to the support agent.</w:t>
      </w:r>
    </w:p>
    <w:p>
      <w:pPr>
        <w:spacing w:after="120"/>
        <w:jc w:val="center"/>
      </w:pPr>
      <w:r>
        <w:drawing>
          <wp:inline distT="0" distB="0" distL="0" distR="0">
            <wp:extent cx="4953000" cy="2943225"/>
            <wp:effectExtent l="0" t="0" r="0" b="0"/>
            <wp:docPr id="1" name="图片 1" descr="diagram" title="diagram"/>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953000" cy="2943225"/>
                    </a:xfrm>
                    <a:prstGeom prst="rect"/>
                    <a:noFill/>
                    <a:ln w="12700" cmpd="sng" cap="flat">
                      <a:noFill/>
                      <a:prstDash val="solid"/>
                      <a:miter/>
                    </a:ln>
                  </pic:spPr>
                </pic:pic>
              </a:graphicData>
            </a:graphic>
          </wp:inline>
        </w:drawing>
      </w:r>
    </w:p>
    <w:p>
      <w:pPr>
        <w:pStyle w:val="2"/>
        <w:spacing w:before="200" w:after="100"/>
      </w:pPr>
      <w:r>
        <w:rPr>
          <w:b/>
          <w:bCs/>
          <w:color w:val="2E75B6"/>
          <w:sz w:val="25"/>
          <w:szCs w:val="25"/>
        </w:rPr>
        <w:t>3.4 Technology Stack</w:t>
      </w:r>
    </w:p>
    <w:p>
      <w:pPr>
        <w:spacing w:after="120"/>
      </w:pPr>
      <w:r>
        <w:t>The solution is built entirely on the ServiceNow platform:</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000"/>
        <w:gridCol w:w="3900"/>
        <w:gridCol w:w="3480"/>
      </w:tblGrid>
      <w:tr>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S.No</w:t>
            </w:r>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Component</w:t>
            </w:r>
          </w:p>
        </w:tc>
        <w:tc>
          <w:tcPr>
            <w:tcW w:w="3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Description</w:t>
            </w:r>
          </w:p>
        </w:tc>
        <w:tc>
          <w:tcPr>
            <w:tcW w:w="34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Technology</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User Interface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Employee uses the Requesting portal (/employee_request) in a browser</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HTML, CSS, Bootstrap and AngularJS (Service Portal), Employee Center Coral theme</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Application Logic</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Left widget (services info) and right widget (Raise Ticket redirect); record producer, UI policies and dictionary dependency</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Service Portal widgets, AngularJS client controller, Service Catalog, UI Policies</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Database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Custom table “Employee raises issue”</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ServiceNow platform database</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File Storage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Portal logo and catalog item picture</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ServiceNow attachment storage</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5</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Infrastructure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Deployed on the ServiceNow cloud</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ServiceNow Personal Developer Instance</w:t>
            </w:r>
          </w:p>
        </w:tc>
      </w:tr>
    </w:tbl>
    <w:p>
      <w:pPr>
        <w:pStyle w:val="1"/>
        <w:spacing w:before="300" w:after="120"/>
      </w:pPr>
      <w:r>
        <w:rPr>
          <w:b/>
          <w:bCs/>
          <w:color w:val="1F4E79"/>
          <w:sz w:val="30"/>
          <w:szCs w:val="30"/>
        </w:rPr>
        <w:t>4. PROJECT DESIGN</w:t>
      </w:r>
    </w:p>
    <w:p>
      <w:pPr>
        <w:pStyle w:val="2"/>
        <w:spacing w:before="200" w:after="100"/>
      </w:pPr>
      <w:r>
        <w:rPr>
          <w:b/>
          <w:bCs/>
          <w:color w:val="2E75B6"/>
          <w:sz w:val="25"/>
          <w:szCs w:val="25"/>
        </w:rPr>
        <w:t>4.1 Problem Solution Fit</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360"/>
        <w:gridCol w:w="3360"/>
        <w:gridCol w:w="3360"/>
      </w:tblGrid>
      <w:tr>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CUSTOMER SEGMENT</w:t>
            </w:r>
          </w:p>
          <w:p>
            <w:pPr>
              <w:spacing w:after="30"/>
            </w:pPr>
            <w:r>
              <w:rPr>
                <w:sz w:val="18"/>
                <w:szCs w:val="18"/>
              </w:rPr>
              <w:t>Employees who need to report IT or workplace issues; support agents who handle them.</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CUSTOMER CONSTRAINTS</w:t>
            </w:r>
          </w:p>
          <w:p>
            <w:pPr>
              <w:spacing w:after="30"/>
            </w:pPr>
            <w:r>
              <w:rPr>
                <w:sz w:val="18"/>
                <w:szCs w:val="18"/>
              </w:rPr>
              <w:t>No simple standard form; users may not know where to report.</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AVAILABLE SOLUTIONS</w:t>
            </w:r>
          </w:p>
          <w:p>
            <w:pPr>
              <w:spacing w:after="30"/>
            </w:pPr>
            <w:r>
              <w:rPr>
                <w:sz w:val="18"/>
                <w:szCs w:val="18"/>
              </w:rPr>
              <w:t>Email, chat or calling a colleague – untracked and unstructured.</w:t>
            </w:r>
          </w:p>
        </w:tc>
      </w:tr>
      <w:tr>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JOBS-TO-BE-DONE</w:t>
            </w:r>
          </w:p>
          <w:p>
            <w:pPr>
              <w:spacing w:after="30"/>
            </w:pPr>
            <w:r>
              <w:rPr>
                <w:sz w:val="18"/>
                <w:szCs w:val="18"/>
              </w:rPr>
              <w:t>Report an issue quickly and know it is recorded.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PROBLEM ROOT CAUSE</w:t>
            </w:r>
          </w:p>
          <w:p>
            <w:pPr>
              <w:spacing w:after="30"/>
            </w:pPr>
            <w:r>
              <w:rPr>
                <w:sz w:val="18"/>
                <w:szCs w:val="18"/>
              </w:rPr>
              <w:t>Issues are raised informally with no template, numbering or validation.</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BEHAVIOUR</w:t>
            </w:r>
          </w:p>
          <w:p>
            <w:pPr>
              <w:spacing w:after="30"/>
            </w:pPr>
            <w:r>
              <w:rPr>
                <w:sz w:val="18"/>
                <w:szCs w:val="18"/>
              </w:rPr>
              <w:t>Employees email and follow up manually.</w:t>
            </w:r>
          </w:p>
        </w:tc>
      </w:tr>
      <w:tr>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TRIGGERS / EMOTIONS</w:t>
            </w:r>
          </w:p>
          <w:p>
            <w:pPr>
              <w:spacing w:after="30"/>
            </w:pPr>
            <w:r>
              <w:rPr>
                <w:sz w:val="18"/>
                <w:szCs w:val="18"/>
              </w:rPr>
              <w:t>Laptop, VPN, software or access problem. Before: frustrated. After: reassured.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YOUR SOLUTION</w:t>
            </w:r>
          </w:p>
          <w:p>
            <w:pPr>
              <w:spacing w:after="30"/>
            </w:pPr>
            <w:r>
              <w:rPr>
                <w:sz w:val="18"/>
                <w:szCs w:val="18"/>
              </w:rPr>
              <w:t>A Requesting portal with a guided record producer that creates a numbered record.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CHANNELS</w:t>
            </w:r>
          </w:p>
          <w:p>
            <w:pPr>
              <w:spacing w:after="30"/>
            </w:pPr>
            <w:r>
              <w:rPr>
                <w:sz w:val="18"/>
                <w:szCs w:val="18"/>
              </w:rPr>
              <w:t>Online: Service Portal in a web browser.</w:t>
            </w:r>
          </w:p>
        </w:tc>
      </w:tr>
    </w:tbl>
    <w:p>
      <w:pPr>
        <w:pStyle w:val="2"/>
        <w:spacing w:before="200" w:after="100"/>
      </w:pPr>
      <w:r>
        <w:rPr>
          <w:b/>
          <w:bCs/>
          <w:color w:val="2E75B6"/>
          <w:sz w:val="25"/>
          <w:szCs w:val="25"/>
        </w:rPr>
        <w:t>4.2 Proposed Solution</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400"/>
        <w:gridCol w:w="6980"/>
      </w:tblGrid>
      <w:tr>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S.No.</w:t>
            </w:r>
          </w:p>
        </w:tc>
        <w:tc>
          <w:tcPr>
            <w:tcW w:w="24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Parameter</w:t>
            </w:r>
          </w:p>
        </w:tc>
        <w:tc>
          <w:tcPr>
            <w:tcW w:w="69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Description</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Problem Statement</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Issues are raised informally, so data is incomplete and status is unclear.</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2</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Idea / Solution description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 record producer and Service Portal widgets on a custom table so employees raise issues from one guided form.</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3</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Novelty / Uniqueness</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Dependent Category/Subcategory choices, UI-policy validation and a portal with a one-click Raise Ticket widget.</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4</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Social Impact / Customer Satisfaction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Employees get a clear, quick way to report problems; support agents receive complete tickets.</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5</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Business Model (Revenue Model)</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Internal tool with no external revenue; value comes from saved time and better data.</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6</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Scalability of the Solution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Built on a configurable table, so categories, fields and widgets can be added without redesign.</w:t>
            </w:r>
          </w:p>
        </w:tc>
      </w:tr>
    </w:tbl>
    <w:p>
      <w:pPr>
        <w:pStyle w:val="2"/>
        <w:spacing w:before="200" w:after="100"/>
      </w:pPr>
      <w:r>
        <w:rPr>
          <w:b/>
          <w:bCs/>
          <w:color w:val="2E75B6"/>
          <w:sz w:val="25"/>
          <w:szCs w:val="25"/>
        </w:rPr>
        <w:t>4.3 Solution Architecture</w:t>
      </w:r>
    </w:p>
    <w:p>
      <w:pPr>
        <w:spacing w:after="120"/>
      </w:pPr>
      <w:r>
        <w:t>The architecture shows the user, the ServiceNow cloud (portal, widgets, record producer, platform logic and database) and how they connect.</w:t>
      </w:r>
    </w:p>
    <w:p>
      <w:pPr>
        <w:spacing w:after="120"/>
        <w:jc w:val="center"/>
      </w:pPr>
      <w:r>
        <w:drawing>
          <wp:inline distT="0" distB="0" distL="0" distR="0">
            <wp:extent cx="4953000" cy="3028950"/>
            <wp:effectExtent l="0" t="0" r="0" b="0"/>
            <wp:docPr id="4" name="图片 4" descr="diagram" title="diagram"/>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4953000" cy="3028950"/>
                    </a:xfrm>
                    <a:prstGeom prst="rect"/>
                    <a:noFill/>
                    <a:ln w="12700" cmpd="sng" cap="flat">
                      <a:noFill/>
                      <a:prstDash val="solid"/>
                      <a:miter/>
                    </a:ln>
                  </pic:spPr>
                </pic:pic>
              </a:graphicData>
            </a:graphic>
          </wp:inline>
        </w:drawing>
      </w:r>
    </w:p>
    <w:p>
      <w:pPr>
        <w:pStyle w:val="1"/>
        <w:spacing w:before="300" w:after="120"/>
      </w:pPr>
      <w:r>
        <w:rPr>
          <w:b/>
          <w:bCs/>
          <w:color w:val="1F4E79"/>
          <w:sz w:val="30"/>
          <w:szCs w:val="30"/>
        </w:rPr>
        <w:t>5. PROJECT PLANNING &amp; SCHEDULING</w:t>
      </w:r>
    </w:p>
    <w:p>
      <w:pPr>
        <w:pStyle w:val="2"/>
        <w:spacing w:before="200" w:after="100"/>
      </w:pPr>
      <w:r>
        <w:rPr>
          <w:b/>
          <w:bCs/>
          <w:color w:val="2E75B6"/>
          <w:sz w:val="25"/>
          <w:szCs w:val="25"/>
        </w:rPr>
        <w:t>5.1 Project Planning</w:t>
      </w:r>
    </w:p>
    <w:p>
      <w:pPr>
        <w:spacing w:after="120"/>
      </w:pPr>
      <w:r>
        <w:t>The backlog has 12 user stories across 2 sprints, with story points on a Fibonacci scale (1, 2, 3, 5). Planned period: 28 September to 11 October 2026.</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0"/>
        <w:gridCol w:w="1700"/>
        <w:gridCol w:w="900"/>
        <w:gridCol w:w="4880"/>
        <w:gridCol w:w="700"/>
        <w:gridCol w:w="900"/>
      </w:tblGrid>
      <w:tr>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Sprint</w:t>
            </w:r>
          </w:p>
        </w:tc>
        <w:tc>
          <w:tcPr>
            <w:tcW w:w="1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Epic</w:t>
            </w:r>
          </w:p>
        </w:tc>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US #</w:t>
            </w:r>
          </w:p>
        </w:tc>
        <w:tc>
          <w:tcPr>
            <w:tcW w:w="48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User Story</w:t>
            </w:r>
          </w:p>
        </w:tc>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Pts</w:t>
            </w:r>
          </w:p>
        </w:tc>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Priority</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Build &amp; Configure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USN-9</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Create the custom application, table, fields and auto-numbering.</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USN-10</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Make the Number field read-only with a UI policy.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1</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Raise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USN-4</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Fill Requester, Category, Subcategory, State and Short description through the record producer and submit.</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5</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USN-5</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Show only the subcategories that match the chosen category.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Validation</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USN-6</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Short description mandatory when State is New.</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Build &amp; Configure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USN-11</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Create the portal, page and widgets in a 6×6 container.</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5</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Access Portal</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USN-1</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Open the Requesting portal and see the logo, banner and widgets.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USN-2</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Read the Commercial widget about the support services.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Low</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Raise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USN-3</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Click the Raise Ticket widget to open the Raise Employee Issue form.</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Handle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USN-7</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Support agent views new issue records.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USN-8</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Support agent updates State to In progress, Resolved or Closed.</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Medium</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Testing &amp; Validation</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USN-13</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Test the portal end to end (widgets, record producer, UI policies, dependency).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High</w:t>
            </w:r>
          </w:p>
        </w:tc>
      </w:tr>
    </w:tbl>
    <w:p>
      <w:pPr>
        <w:spacing w:before="160" w:after="120"/>
      </w:pPr>
      <w:r>
        <w:rPr>
          <w:b/>
          <w:bCs/>
        </w:rPr>
        <w:t>Sprint tracker:</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1600"/>
        <w:gridCol w:w="1300"/>
        <w:gridCol w:w="1700"/>
        <w:gridCol w:w="1800"/>
        <w:gridCol w:w="218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Sprint</w:t>
            </w:r>
          </w:p>
        </w:tc>
        <w:tc>
          <w:tcPr>
            <w:tcW w:w="1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Total Points</w:t>
            </w:r>
          </w:p>
        </w:tc>
        <w:tc>
          <w:tcPr>
            <w:tcW w:w="1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Duration</w:t>
            </w:r>
          </w:p>
        </w:tc>
        <w:tc>
          <w:tcPr>
            <w:tcW w:w="1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Start Date</w:t>
            </w:r>
          </w:p>
        </w:tc>
        <w:tc>
          <w:tcPr>
            <w:tcW w:w="18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End Date (Planned)</w:t>
            </w:r>
          </w:p>
        </w:tc>
        <w:tc>
          <w:tcPr>
            <w:tcW w:w="2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Points Completed</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Sprint-1</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14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7 Days</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28 Sep 2026</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04 Oct 2026</w:t>
            </w:r>
          </w:p>
        </w:tc>
        <w:tc>
          <w:tcPr>
            <w:tcW w:w="2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Sprint-2</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20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jc w:val="center"/>
            </w:pPr>
            <w:r>
              <w:rPr>
                <w:sz w:val="18"/>
                <w:szCs w:val="18"/>
              </w:rPr>
              <w:t>7 Days</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05 Oct 2026</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11 Oct 2026</w:t>
            </w:r>
          </w:p>
        </w:tc>
        <w:tc>
          <w:tcPr>
            <w:tcW w:w="2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p>
        </w:tc>
      </w:tr>
    </w:tbl>
    <w:p>
      <w:pPr>
        <w:spacing w:before="100" w:after="120"/>
      </w:pPr>
      <w:r>
        <w:t>Total story points = 14 + 20 = 34 across 2 sprints, giving a velocity of 17 story points per sprint (34 ÷ 2) and an average velocity of about 2.43 story points per day (17 ÷ 7).</w:t>
      </w:r>
    </w:p>
    <w:p>
      <w:pPr>
        <w:pStyle w:val="1"/>
        <w:spacing w:before="300" w:after="120"/>
      </w:pPr>
      <w:r>
        <w:rPr>
          <w:b/>
          <w:bCs/>
          <w:color w:val="1F4E79"/>
          <w:sz w:val="30"/>
          <w:szCs w:val="30"/>
        </w:rPr>
        <w:t>6. FUNCTIONAL AND PERFORMANCE TESTING</w:t>
      </w:r>
    </w:p>
    <w:p>
      <w:pPr>
        <w:pStyle w:val="2"/>
        <w:spacing w:before="200" w:after="100"/>
      </w:pPr>
      <w:r>
        <w:rPr>
          <w:b/>
          <w:bCs/>
          <w:color w:val="2E75B6"/>
          <w:sz w:val="25"/>
          <w:szCs w:val="25"/>
        </w:rPr>
        <w:t>6.1 Functional Testing</w:t>
      </w:r>
    </w:p>
    <w:p>
      <w:pPr>
        <w:spacing w:after="120"/>
      </w:pPr>
      <w:r>
        <w:t>The planned test cases cover the portal, record producer, validation and dependency rules, and the support agent update. Full steps are in the User Acceptance Testing document.</w:t>
      </w:r>
    </w:p>
    <w:tbl>
      <w:tblPr>
        <w:jc w:val="left"/>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17"/>
        <w:gridCol w:w="2125"/>
        <w:gridCol w:w="4540"/>
        <w:gridCol w:w="2599"/>
      </w:tblGrid>
      <w:tr>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Test ID</w:t>
            </w:r>
          </w:p>
        </w:tc>
        <w:tc>
          <w:tcPr>
            <w:tcW w:w="2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Scenario</w:t>
            </w:r>
          </w:p>
        </w:tc>
        <w:tc>
          <w:tcPr>
            <w:tcW w:w="3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Test Steps</w:t>
            </w:r>
          </w:p>
        </w:tc>
        <w:tc>
          <w:tcPr>
            <w:tcW w:w="3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pPr>
              <w:spacing w:after="30"/>
            </w:pPr>
            <w:r>
              <w:rPr>
                <w:b/>
                <w:bCs/>
                <w:sz w:val="18"/>
                <w:szCs w:val="18"/>
              </w:rPr>
              <w:t>Expected Result</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TC-001</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Open the Requesting portal</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Open https://dev280178.service-now.com/employee_request</w:t>
            </w:r>
          </w:p>
          <w:p>
            <w:pPr>
              <w:spacing w:after="30"/>
            </w:pPr>
            <w:r>
              <w:rPr>
                <w:sz w:val="18"/>
                <w:szCs w:val="18"/>
              </w:rPr>
              <w:t>2. Scroll down the page</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Portal loads with the logo, banner image and both widgets (left services widget, right Raise Ticket widget) side by side</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TC-002</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Raise Ticket widget opens the form</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Click the Raise Ticket widget/link on the portal</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Browser redirects to the Raise Employee Issue record producer</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TC-003</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Submit an issue with valid inputs</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Open the record producer</w:t>
            </w:r>
          </w:p>
          <w:p>
            <w:pPr>
              <w:spacing w:after="30"/>
            </w:pPr>
            <w:r>
              <w:rPr>
                <w:sz w:val="18"/>
                <w:szCs w:val="18"/>
              </w:rPr>
              <w:t>2. Select Requester, Category, Subcategory, State</w:t>
            </w:r>
          </w:p>
          <w:p>
            <w:pPr>
              <w:spacing w:after="30"/>
            </w:pPr>
            <w:r>
              <w:rPr>
                <w:sz w:val="18"/>
                <w:szCs w:val="18"/>
              </w:rPr>
              <w:t>3. Enter Short description</w:t>
            </w:r>
          </w:p>
          <w:p>
            <w:pPr>
              <w:spacing w:after="30"/>
            </w:pPr>
            <w:r>
              <w:rPr>
                <w:sz w:val="18"/>
                <w:szCs w:val="18"/>
              </w:rPr>
              <w:t>4. Click Submit</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Record is created in the Employee raises issue table with an auto-generated Number and the entered details saved</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TC-004</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Requester reference field</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Click the Requester field in the record producer</w:t>
            </w:r>
          </w:p>
          <w:p>
            <w:pPr>
              <w:spacing w:after="30"/>
            </w:pPr>
            <w:r>
              <w:rPr>
                <w:sz w:val="18"/>
                <w:szCs w:val="18"/>
              </w:rPr>
              <w:t>2. Search for a user</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Requester is picked from the sys_user table (not free text) and is saved on the record</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TC-005</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Short description mandatory when State is New (negative)</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Open the form with State = New</w:t>
            </w:r>
          </w:p>
          <w:p>
            <w:pPr>
              <w:spacing w:after="30"/>
            </w:pPr>
            <w:r>
              <w:rPr>
                <w:sz w:val="18"/>
                <w:szCs w:val="18"/>
              </w:rPr>
              <w:t>2. Leave Short description blank</w:t>
            </w:r>
          </w:p>
          <w:p>
            <w:pPr>
              <w:spacing w:after="30"/>
            </w:pPr>
            <w:r>
              <w:rPr>
                <w:sz w:val="18"/>
                <w:szCs w:val="18"/>
              </w:rPr>
              <w:t>3. Click Submit</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Short description shows as mandatory; submission is blocked and no record is created</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TC-006</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Category → Subcategory dependency</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Select Category = Network, then Hardware, Software, Access</w:t>
            </w:r>
          </w:p>
          <w:p>
            <w:pPr>
              <w:spacing w:after="30"/>
            </w:pPr>
            <w:r>
              <w:rPr>
                <w:sz w:val="18"/>
                <w:szCs w:val="18"/>
              </w:rPr>
              <w:t>2. Check the Subcategory list each time</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Network→VPN, Hardware→Laptop, Software→Server, Access→Forgot password; no unrelated options shown</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TC-007</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Number field is read-only</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Open a record on the Employee raises issue form</w:t>
            </w:r>
          </w:p>
          <w:p>
            <w:pPr>
              <w:spacing w:after="30"/>
            </w:pPr>
            <w:r>
              <w:rPr>
                <w:sz w:val="18"/>
                <w:szCs w:val="18"/>
              </w:rPr>
              <w:t>2. Try to edit the Number field</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Number cannot be edited; the value is auto-generated</w:t>
            </w:r>
          </w:p>
        </w:tc>
      </w:tr>
      <w:tr>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TC-008</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Support agent updates State</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1. Log in as a support agent / admin</w:t>
            </w:r>
          </w:p>
          <w:p>
            <w:pPr>
              <w:spacing w:after="30"/>
            </w:pPr>
            <w:r>
              <w:rPr>
                <w:sz w:val="18"/>
                <w:szCs w:val="18"/>
              </w:rPr>
              <w:t>2. Open the submitted record</w:t>
            </w:r>
          </w:p>
          <w:p>
            <w:pPr>
              <w:spacing w:after="30"/>
            </w:pPr>
            <w:r>
              <w:rPr>
                <w:sz w:val="18"/>
                <w:szCs w:val="18"/>
              </w:rPr>
              <w:t>3. Change State to In progress, Resolved, then Closed</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pPr>
              <w:spacing w:after="30"/>
            </w:pPr>
            <w:r>
              <w:rPr>
                <w:sz w:val="18"/>
                <w:szCs w:val="18"/>
              </w:rPr>
              <w:t>State change is saved and visible on the record</w:t>
            </w:r>
          </w:p>
        </w:tc>
      </w:tr>
    </w:tbl>
    <w:p>
      <w:pPr>
        <w:spacing w:before="120" w:after="120"/>
      </w:pPr>
      <w:r>
        <w:rPr>
          <w:i/>
          <w:iCs/>
        </w:rPr>
        <w:t>Status: UAT execution is pending. All 8 test cases are currently Not Tested and no defects are logged. Update this section with the pass/fail counts and any bug IDs after execution (see the UAT Report).</w:t>
      </w:r>
    </w:p>
    <w:p>
      <w:pPr>
        <w:pStyle w:val="1"/>
        <w:spacing w:before="300" w:after="120"/>
      </w:pPr>
      <w:r>
        <w:rPr>
          <w:b/>
          <w:bCs/>
          <w:color w:val="1F4E79"/>
          <w:sz w:val="30"/>
          <w:szCs w:val="30"/>
        </w:rPr>
        <w:t>7. RESULTS</w:t>
      </w:r>
    </w:p>
    <w:p>
      <w:pPr>
        <w:pStyle w:val="2"/>
        <w:spacing w:before="200" w:after="100"/>
      </w:pPr>
      <w:r>
        <w:rPr>
          <w:b/>
          <w:bCs/>
          <w:color w:val="2E75B6"/>
          <w:sz w:val="25"/>
          <w:szCs w:val="25"/>
        </w:rPr>
        <w:t>7.1 Output Screenshots</w:t>
      </w:r>
    </w:p>
    <w:p>
      <w:pPr>
        <w:spacing w:after="120"/>
      </w:pPr>
      <w:r>
        <w:rPr>
          <w:i/>
          <w:iCs/>
        </w:rPr>
        <w:t>Insert screenshots here: (1) the Requesting portal with both widgets, (2) the Raise Employee Issue record producer, and (3) the created record in the Employee raises issue table.</w:t>
      </w:r>
    </w:p>
    <w:p>
      <w:pPr>
        <w:pStyle w:val="1"/>
        <w:spacing w:before="300" w:after="120"/>
      </w:pPr>
      <w:r>
        <w:rPr>
          <w:b/>
          <w:bCs/>
          <w:color w:val="1F4E79"/>
          <w:sz w:val="30"/>
          <w:szCs w:val="30"/>
        </w:rPr>
        <w:t>8. ADVANTAGES &amp; DISADVANTAGES</w:t>
      </w:r>
    </w:p>
    <w:p>
      <w:pPr>
        <w:pStyle w:val="2"/>
        <w:spacing w:before="200" w:after="100"/>
      </w:pPr>
      <w:r>
        <w:rPr>
          <w:b/>
          <w:bCs/>
          <w:color w:val="2E75B6"/>
          <w:sz w:val="25"/>
          <w:szCs w:val="25"/>
        </w:rPr>
        <w:t>8.1 Advantages</w:t>
      </w:r>
    </w:p>
    <w:p>
      <w:pPr>
        <w:pStyle w:val="17"/>
        <w:numPr>
          <w:ilvl w:val="0"/>
          <w:numId w:val="1"/>
        </w:numPr>
        <w:spacing w:after="60"/>
      </w:pPr>
      <w:r>
        <w:t>One guided form replaces unstructured email or chat.</w:t>
      </w:r>
    </w:p>
    <w:p>
      <w:pPr>
        <w:pStyle w:val="17"/>
        <w:numPr>
          <w:ilvl w:val="0"/>
          <w:numId w:val="1"/>
        </w:numPr>
        <w:spacing w:after="60"/>
      </w:pPr>
      <w:r>
        <w:t>Every issue gets a unique auto-generated number.</w:t>
      </w:r>
    </w:p>
    <w:p>
      <w:pPr>
        <w:pStyle w:val="17"/>
        <w:numPr>
          <w:ilvl w:val="0"/>
          <w:numId w:val="1"/>
        </w:numPr>
        <w:spacing w:after="60"/>
      </w:pPr>
      <w:r>
        <w:t>Category → Subcategory dependency and mandatory-field validation improve data quality.</w:t>
      </w:r>
    </w:p>
    <w:p>
      <w:pPr>
        <w:pStyle w:val="17"/>
        <w:numPr>
          <w:ilvl w:val="0"/>
          <w:numId w:val="1"/>
        </w:numPr>
        <w:spacing w:after="60"/>
      </w:pPr>
      <w:r>
        <w:t>Built natively on the ServiceNow platform, with no new infrastructure.</w:t>
      </w:r>
    </w:p>
    <w:p>
      <w:pPr>
        <w:pStyle w:val="2"/>
        <w:spacing w:before="200" w:after="100"/>
      </w:pPr>
      <w:r>
        <w:rPr>
          <w:b/>
          <w:bCs/>
          <w:color w:val="2E75B6"/>
          <w:sz w:val="25"/>
          <w:szCs w:val="25"/>
        </w:rPr>
        <w:t>8.2 Disadvantages / Limitations</w:t>
      </w:r>
    </w:p>
    <w:p>
      <w:pPr>
        <w:pStyle w:val="17"/>
        <w:numPr>
          <w:ilvl w:val="0"/>
          <w:numId w:val="1"/>
        </w:numPr>
        <w:spacing w:after="60"/>
      </w:pPr>
      <w:r>
        <w:t>No email notification on state change yet.</w:t>
      </w:r>
    </w:p>
    <w:p>
      <w:pPr>
        <w:pStyle w:val="17"/>
        <w:numPr>
          <w:ilvl w:val="0"/>
          <w:numId w:val="1"/>
        </w:numPr>
        <w:spacing w:after="60"/>
      </w:pPr>
      <w:r>
        <w:t>No automatic assignment or priority calculation; the support agent sets these.</w:t>
      </w:r>
    </w:p>
    <w:p>
      <w:pPr>
        <w:pStyle w:val="17"/>
        <w:numPr>
          <w:ilvl w:val="0"/>
          <w:numId w:val="1"/>
        </w:numPr>
        <w:spacing w:after="60"/>
      </w:pPr>
      <w:r>
        <w:t>No employee-facing “My Issues” status widget yet.</w:t>
      </w:r>
    </w:p>
    <w:p>
      <w:pPr>
        <w:pStyle w:val="17"/>
        <w:numPr>
          <w:ilvl w:val="0"/>
          <w:numId w:val="1"/>
        </w:numPr>
        <w:spacing w:after="60"/>
      </w:pPr>
      <w:r>
        <w:t>The developer instance may hibernate when inactive.</w:t>
      </w:r>
    </w:p>
    <w:p>
      <w:pPr>
        <w:pStyle w:val="1"/>
        <w:spacing w:before="300" w:after="120"/>
      </w:pPr>
      <w:r>
        <w:rPr>
          <w:b/>
          <w:bCs/>
          <w:color w:val="1F4E79"/>
          <w:sz w:val="30"/>
          <w:szCs w:val="30"/>
        </w:rPr>
        <w:t>9. CONCLUSION</w:t>
      </w:r>
    </w:p>
    <w:p>
      <w:pPr>
        <w:spacing w:after="120"/>
      </w:pPr>
      <w:r>
        <w:t>This project provides a structured way to raise workplace issues on the ServiceNow platform: a custom table, a record producer with validation and dependent choices, and a Requesting portal with two widgets. The build covers the core flow from the portal to a numbered record that a support agent can update. UAT is the remaining step before wider use.</w:t>
      </w:r>
    </w:p>
    <w:p>
      <w:pPr>
        <w:pStyle w:val="1"/>
        <w:spacing w:before="300" w:after="120"/>
      </w:pPr>
      <w:r>
        <w:rPr>
          <w:b/>
          <w:bCs/>
          <w:color w:val="1F4E79"/>
          <w:sz w:val="30"/>
          <w:szCs w:val="30"/>
        </w:rPr>
        <w:t>10. FUTURE SCOPE</w:t>
      </w:r>
    </w:p>
    <w:p>
      <w:pPr>
        <w:pStyle w:val="17"/>
        <w:numPr>
          <w:ilvl w:val="0"/>
          <w:numId w:val="1"/>
        </w:numPr>
        <w:spacing w:after="60"/>
      </w:pPr>
      <w:r>
        <w:t>Email notification to the employee on every state change.</w:t>
      </w:r>
    </w:p>
    <w:p>
      <w:pPr>
        <w:pStyle w:val="17"/>
        <w:numPr>
          <w:ilvl w:val="0"/>
          <w:numId w:val="1"/>
        </w:numPr>
        <w:spacing w:after="60"/>
      </w:pPr>
      <w:r>
        <w:t>Automatic assignment to a support group and priority calculation.</w:t>
      </w:r>
    </w:p>
    <w:p>
      <w:pPr>
        <w:pStyle w:val="17"/>
        <w:numPr>
          <w:ilvl w:val="0"/>
          <w:numId w:val="1"/>
        </w:numPr>
        <w:spacing w:after="60"/>
      </w:pPr>
      <w:r>
        <w:t>“My Issues” widget so employees can check status.</w:t>
      </w:r>
    </w:p>
    <w:p>
      <w:pPr>
        <w:pStyle w:val="17"/>
        <w:numPr>
          <w:ilvl w:val="0"/>
          <w:numId w:val="1"/>
        </w:numPr>
        <w:spacing w:after="60"/>
      </w:pPr>
      <w:r>
        <w:t>Dashboards and reports for support teams.</w:t>
      </w:r>
    </w:p>
    <w:p>
      <w:pPr>
        <w:pStyle w:val="17"/>
        <w:numPr>
          <w:ilvl w:val="0"/>
          <w:numId w:val="1"/>
        </w:numPr>
        <w:spacing w:after="60"/>
      </w:pPr>
      <w:r>
        <w:t>Extend the portal to more issue categories and departments.</w:t>
      </w:r>
    </w:p>
    <w:p>
      <w:pPr>
        <w:pStyle w:val="1"/>
        <w:spacing w:before="300" w:after="120"/>
      </w:pPr>
      <w:r>
        <w:rPr>
          <w:b/>
          <w:bCs/>
          <w:color w:val="1F4E79"/>
          <w:sz w:val="30"/>
          <w:szCs w:val="30"/>
        </w:rPr>
        <w:t>11. APPENDIX</w:t>
      </w:r>
    </w:p>
    <w:p>
      <w:pPr>
        <w:spacing w:after="120"/>
      </w:pPr>
      <w:r>
        <w:t>Source Code: Configured natively in the ServiceNow instance (custom application, table, record producer, UI policies and Service Portal widgets). Export as an Update Set if a portable copy is required.</w:t>
      </w:r>
    </w:p>
    <w:p>
      <w:pPr>
        <w:spacing w:after="120"/>
      </w:pPr>
      <w:r>
        <w:t>Dataset Link: Not applicable – no external dataset is used.</w:t>
      </w:r>
    </w:p>
    <w:p>
      <w:pPr>
        <w:spacing w:after="120"/>
      </w:pPr>
      <w:r>
        <w:t>GitHub &amp; Project Demo Link: [add your GitHub link here]  |  Demo: https://dev280178.service-now.com/employee_request</w:t>
      </w:r>
    </w:p>
    <w:sectPr>
      <w:pgSz w:w="12240" w:h="15840"/>
      <w:pgMar w:top="1080" w:right="1080" w:bottom="1080" w:left="108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2"/>
    <w:multiLevelType w:val="hybridMultilevel"/>
    <w:tmpl w:val="FDCC25B4"/>
    <w:lvl w:ilvl="0">
      <w:start w:val="1"/>
      <w:numFmt w:val="bullet"/>
      <w:lvlRestart w:val="0"/>
      <w:lvlText w:val="•"/>
      <w:lvlJc w:val="left"/>
      <w:pPr>
        <w:tabs>
          <w:tab w:val="num" w:pos="0"/>
        </w:tabs>
        <w:ind w:left="540" w:hanging="27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21"/>
      <w:szCs w:val="21"/>
      <w:lang w:val="en-IN" w:eastAsia="en-IN" w:bidi="ar-SA"/>
    </w:rPr>
  </w:style>
  <w:style w:type="paragraph" w:styleId="1">
    <w:name w:val="heading 1"/>
    <w:pPr>
      <w:outlineLvl w:val="0"/>
    </w:pPr>
    <w:rPr>
      <w:rFonts w:ascii="Arial" w:eastAsia="Arial" w:cs="Arial" w:hAnsi="Arial"/>
      <w:color w:val="2E74B5"/>
      <w:sz w:val="32"/>
      <w:szCs w:val="32"/>
      <w:lang w:val="en-IN" w:eastAsia="en-IN" w:bidi="ar-SA"/>
    </w:rPr>
  </w:style>
  <w:style w:type="paragraph" w:styleId="2">
    <w:name w:val="heading 2"/>
    <w:pPr>
      <w:outlineLvl w:val="1"/>
    </w:pPr>
    <w:rPr>
      <w:rFonts w:ascii="Arial" w:eastAsia="Arial" w:cs="Arial" w:hAnsi="Arial"/>
      <w:color w:val="2E74B5"/>
      <w:sz w:val="26"/>
      <w:szCs w:val="26"/>
      <w:lang w:val="en-IN" w:eastAsia="en-IN" w:bidi="ar-SA"/>
    </w:rPr>
  </w:style>
  <w:style w:type="paragraph" w:styleId="3">
    <w:name w:val="heading 3"/>
    <w:pPr>
      <w:outlineLvl w:val="2"/>
    </w:pPr>
    <w:rPr>
      <w:rFonts w:ascii="Arial" w:eastAsia="Arial" w:cs="Arial" w:hAnsi="Arial"/>
      <w:color w:val="1F4D78"/>
      <w:sz w:val="24"/>
      <w:szCs w:val="24"/>
      <w:lang w:val="en-IN" w:eastAsia="en-IN" w:bidi="ar-SA"/>
    </w:rPr>
  </w:style>
  <w:style w:type="paragraph" w:styleId="4">
    <w:name w:val="heading 4"/>
    <w:pPr>
      <w:outlineLvl w:val="3"/>
    </w:pPr>
    <w:rPr>
      <w:rFonts w:ascii="Arial" w:eastAsia="Arial" w:cs="Arial" w:hAnsi="Arial"/>
      <w:i/>
      <w:iCs/>
      <w:color w:val="2E74B5"/>
      <w:sz w:val="21"/>
      <w:szCs w:val="21"/>
      <w:lang w:val="en-IN" w:eastAsia="en-IN" w:bidi="ar-SA"/>
    </w:rPr>
  </w:style>
  <w:style w:type="paragraph" w:styleId="5">
    <w:name w:val="heading 5"/>
    <w:pPr>
      <w:outlineLvl w:val="4"/>
    </w:pPr>
    <w:rPr>
      <w:rFonts w:ascii="Arial" w:eastAsia="Arial" w:cs="Arial" w:hAnsi="Arial"/>
      <w:color w:val="2E74B5"/>
      <w:sz w:val="21"/>
      <w:szCs w:val="21"/>
      <w:lang w:val="en-IN" w:eastAsia="en-IN" w:bidi="ar-SA"/>
    </w:rPr>
  </w:style>
  <w:style w:type="paragraph" w:styleId="6">
    <w:name w:val="heading 6"/>
    <w:pPr>
      <w:outlineLvl w:val="5"/>
    </w:pPr>
    <w:rPr>
      <w:rFonts w:ascii="Arial" w:eastAsia="Arial" w:cs="Arial" w:hAnsi="Arial"/>
      <w:color w:val="1F4D78"/>
      <w:sz w:val="21"/>
      <w:szCs w:val="21"/>
      <w:lang w:val="en-IN" w:eastAsia="en-IN" w:bidi="ar-SA"/>
    </w:rPr>
  </w:style>
  <w:style w:type="character" w:default="1" w:styleId="10">
    <w:name w:val="Default Paragraph Font"/>
  </w:style>
  <w:style w:type="paragraph" w:styleId="15">
    <w:name w:val="Title"/>
    <w:rPr>
      <w:rFonts w:ascii="Arial" w:eastAsia="Arial" w:cs="Arial" w:hAnsi="Arial"/>
      <w:sz w:val="56"/>
      <w:szCs w:val="56"/>
      <w:lang w:val="en-IN" w:eastAsia="en-IN" w:bidi="ar-SA"/>
    </w:rPr>
  </w:style>
  <w:style w:type="paragraph" w:customStyle="1" w:styleId="16">
    <w:name w:val="Strong1"/>
    <w:rPr>
      <w:rFonts w:ascii="Arial" w:eastAsia="Arial" w:cs="Arial" w:hAnsi="Arial"/>
      <w:b/>
      <w:bCs/>
      <w:sz w:val="21"/>
      <w:szCs w:val="21"/>
      <w:lang w:val="en-IN" w:eastAsia="en-IN" w:bidi="ar-SA"/>
    </w:rPr>
  </w:style>
  <w:style w:type="paragraph" w:customStyle="1" w:styleId="17">
    <w:name w:val="List Paragraph"/>
    <w:rPr>
      <w:rFonts w:ascii="Arial" w:eastAsia="Arial" w:cs="Arial" w:hAnsi="Arial"/>
      <w:sz w:val="21"/>
      <w:szCs w:val="21"/>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IN" w:eastAsia="en-IN"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8</Pages>
  <Words>2227</Words>
  <Characters>12180</Characters>
  <Lines>570</Lines>
  <Paragraphs>416</Paragraphs>
  <CharactersWithSpaces>13995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2</cp:revision>
  <dcterms:created xsi:type="dcterms:W3CDTF">2026-10-11T11:19:00Z</dcterms:created>
  <dcterms:modified xsi:type="dcterms:W3CDTF">2026-10-14T09:36:30Z</dcterms:modified>
</cp:coreProperties>
</file>