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E73CC" w14:textId="1AACAA5A" w:rsidR="00714CF1" w:rsidRPr="00C9050E" w:rsidRDefault="00714CF1" w:rsidP="00714CF1">
      <w:pPr>
        <w:pStyle w:val="ListBullet"/>
        <w:numPr>
          <w:ilvl w:val="0"/>
          <w:numId w:val="2"/>
        </w:numPr>
        <w:rPr>
          <w:b/>
          <w:bCs/>
          <w:sz w:val="36"/>
          <w:szCs w:val="36"/>
        </w:rPr>
      </w:pPr>
      <w:r w:rsidRPr="00EA3BFD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4558A52" wp14:editId="75A12C95">
            <wp:simplePos x="0" y="0"/>
            <wp:positionH relativeFrom="column">
              <wp:posOffset>638175</wp:posOffset>
            </wp:positionH>
            <wp:positionV relativeFrom="paragraph">
              <wp:posOffset>756920</wp:posOffset>
            </wp:positionV>
            <wp:extent cx="5486400" cy="4888865"/>
            <wp:effectExtent l="0" t="0" r="0" b="26035"/>
            <wp:wrapSquare wrapText="bothSides"/>
            <wp:docPr id="1191423561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V relativeFrom="margin">
              <wp14:pctHeight>0</wp14:pctHeight>
            </wp14:sizeRelV>
          </wp:anchor>
        </w:drawing>
      </w:r>
      <w:r w:rsidRPr="00EA3BFD">
        <w:rPr>
          <w:b/>
          <w:bCs/>
          <w:sz w:val="40"/>
          <w:szCs w:val="40"/>
        </w:rPr>
        <w:t>Servic</w:t>
      </w:r>
      <w:r w:rsidRPr="00C9050E">
        <w:rPr>
          <w:b/>
          <w:bCs/>
          <w:sz w:val="36"/>
          <w:szCs w:val="36"/>
        </w:rPr>
        <w:t xml:space="preserve">eNow Workflow - </w:t>
      </w:r>
      <w:r w:rsidR="00A26835">
        <w:rPr>
          <w:b/>
          <w:bCs/>
          <w:sz w:val="36"/>
          <w:szCs w:val="36"/>
        </w:rPr>
        <w:t>Mailbox</w:t>
      </w:r>
      <w:r w:rsidRPr="00C9050E">
        <w:rPr>
          <w:b/>
          <w:bCs/>
          <w:sz w:val="36"/>
          <w:szCs w:val="36"/>
        </w:rPr>
        <w:t xml:space="preserve"> </w:t>
      </w:r>
      <w:r w:rsidR="00A26835">
        <w:rPr>
          <w:b/>
          <w:bCs/>
          <w:sz w:val="36"/>
          <w:szCs w:val="36"/>
        </w:rPr>
        <w:t>creation</w:t>
      </w:r>
      <w:r w:rsidRPr="00C9050E">
        <w:rPr>
          <w:b/>
          <w:bCs/>
          <w:sz w:val="36"/>
          <w:szCs w:val="36"/>
        </w:rPr>
        <w:t xml:space="preserve"> Request</w:t>
      </w:r>
    </w:p>
    <w:p w14:paraId="6F2D2BAE" w14:textId="77777777" w:rsidR="00714CF1" w:rsidRDefault="00714CF1" w:rsidP="00714CF1">
      <w:pPr>
        <w:pStyle w:val="ListBullet"/>
        <w:numPr>
          <w:ilvl w:val="0"/>
          <w:numId w:val="0"/>
        </w:numPr>
        <w:ind w:firstLine="720"/>
        <w:rPr>
          <w:b/>
          <w:bCs/>
          <w:sz w:val="40"/>
          <w:szCs w:val="40"/>
          <w:u w:val="single"/>
        </w:rPr>
      </w:pPr>
    </w:p>
    <w:p w14:paraId="32F1927F" w14:textId="77777777" w:rsidR="00714CF1" w:rsidRDefault="00714CF1" w:rsidP="00714CF1">
      <w:pPr>
        <w:pStyle w:val="ListBullet"/>
        <w:numPr>
          <w:ilvl w:val="0"/>
          <w:numId w:val="0"/>
        </w:numPr>
        <w:ind w:firstLine="720"/>
        <w:rPr>
          <w:b/>
          <w:bCs/>
          <w:sz w:val="40"/>
          <w:szCs w:val="40"/>
          <w:u w:val="single"/>
        </w:rPr>
      </w:pPr>
    </w:p>
    <w:p w14:paraId="788DD558" w14:textId="77777777" w:rsidR="00714CF1" w:rsidRDefault="00714CF1" w:rsidP="00714CF1">
      <w:pPr>
        <w:pStyle w:val="ListBullet"/>
        <w:numPr>
          <w:ilvl w:val="0"/>
          <w:numId w:val="0"/>
        </w:numPr>
        <w:ind w:firstLine="720"/>
        <w:rPr>
          <w:b/>
          <w:bCs/>
          <w:sz w:val="40"/>
          <w:szCs w:val="40"/>
          <w:u w:val="single"/>
        </w:rPr>
      </w:pPr>
    </w:p>
    <w:p w14:paraId="743E8E8C" w14:textId="77777777" w:rsidR="00714CF1" w:rsidRDefault="00714CF1" w:rsidP="00714CF1">
      <w:pPr>
        <w:pStyle w:val="ListBullet"/>
        <w:numPr>
          <w:ilvl w:val="0"/>
          <w:numId w:val="0"/>
        </w:numPr>
        <w:ind w:firstLine="720"/>
        <w:rPr>
          <w:b/>
          <w:bCs/>
          <w:sz w:val="40"/>
          <w:szCs w:val="40"/>
          <w:u w:val="single"/>
        </w:rPr>
      </w:pPr>
    </w:p>
    <w:p w14:paraId="1EEF7B2F" w14:textId="77777777" w:rsidR="00714CF1" w:rsidRDefault="00714CF1" w:rsidP="00714CF1">
      <w:pPr>
        <w:pStyle w:val="ListBullet"/>
        <w:numPr>
          <w:ilvl w:val="0"/>
          <w:numId w:val="0"/>
        </w:numPr>
        <w:ind w:firstLine="720"/>
        <w:rPr>
          <w:b/>
          <w:bCs/>
          <w:sz w:val="40"/>
          <w:szCs w:val="40"/>
          <w:u w:val="single"/>
        </w:rPr>
      </w:pPr>
    </w:p>
    <w:p w14:paraId="620158ED" w14:textId="77777777" w:rsidR="00030596" w:rsidRDefault="00030596"/>
    <w:p w14:paraId="21313951" w14:textId="77777777" w:rsidR="00714CF1" w:rsidRDefault="00714CF1"/>
    <w:p w14:paraId="1465A40B" w14:textId="77777777" w:rsidR="00714CF1" w:rsidRDefault="00714CF1"/>
    <w:p w14:paraId="7E2761B0" w14:textId="77777777" w:rsidR="00714CF1" w:rsidRDefault="00714CF1"/>
    <w:p w14:paraId="51056A5B" w14:textId="77777777" w:rsidR="00714CF1" w:rsidRDefault="00714CF1"/>
    <w:p w14:paraId="16A9D8DB" w14:textId="77777777" w:rsidR="00714CF1" w:rsidRDefault="00714CF1"/>
    <w:p w14:paraId="167B192C" w14:textId="77777777" w:rsidR="00714CF1" w:rsidRDefault="00714CF1"/>
    <w:p w14:paraId="01B10EC1" w14:textId="77777777" w:rsidR="00714CF1" w:rsidRDefault="00714CF1"/>
    <w:p w14:paraId="2216EBF9" w14:textId="77777777" w:rsidR="00714CF1" w:rsidRDefault="00714CF1"/>
    <w:p w14:paraId="7269C803" w14:textId="77777777" w:rsidR="00714CF1" w:rsidRDefault="00714CF1"/>
    <w:p w14:paraId="144FB795" w14:textId="77777777" w:rsidR="00714CF1" w:rsidRDefault="00714CF1"/>
    <w:p w14:paraId="03C3B601" w14:textId="77777777" w:rsidR="00714CF1" w:rsidRDefault="00714CF1"/>
    <w:p w14:paraId="72ED3389" w14:textId="77777777" w:rsidR="00714CF1" w:rsidRDefault="00714CF1"/>
    <w:p w14:paraId="562930D4" w14:textId="248A3CE1" w:rsidR="00714CF1" w:rsidRPr="00A26835" w:rsidRDefault="00A26835">
      <w:pPr>
        <w:rPr>
          <w:rFonts w:eastAsiaTheme="minorEastAsia"/>
          <w:b/>
          <w:bCs/>
          <w:kern w:val="0"/>
          <w:sz w:val="36"/>
          <w:szCs w:val="36"/>
          <w:lang w:val="en-US"/>
          <w14:ligatures w14:val="none"/>
        </w:rPr>
      </w:pPr>
      <w:r w:rsidRPr="00A26835">
        <w:rPr>
          <w:rFonts w:eastAsiaTheme="minorEastAsia"/>
          <w:b/>
          <w:bCs/>
          <w:kern w:val="0"/>
          <w:sz w:val="36"/>
          <w:szCs w:val="36"/>
          <w:lang w:val="en-US"/>
          <w14:ligatures w14:val="none"/>
        </w:rPr>
        <w:t xml:space="preserve">2. </w:t>
      </w:r>
      <w:r w:rsidRPr="00A26835">
        <w:rPr>
          <w:rFonts w:eastAsiaTheme="minorEastAsia"/>
          <w:b/>
          <w:bCs/>
          <w:kern w:val="0"/>
          <w:sz w:val="36"/>
          <w:szCs w:val="36"/>
          <w:lang w:val="en-US"/>
          <w14:ligatures w14:val="none"/>
        </w:rPr>
        <w:t>What We Do Once ServiceNow Created the Task (Manual Process)</w:t>
      </w:r>
    </w:p>
    <w:p w14:paraId="149A3152" w14:textId="77777777" w:rsidR="00A26835" w:rsidRPr="00A26835" w:rsidRDefault="00A26835" w:rsidP="00A26835">
      <w:pPr>
        <w:rPr>
          <w:b/>
          <w:bCs/>
        </w:rPr>
      </w:pPr>
      <w:r w:rsidRPr="00A26835">
        <w:rPr>
          <w:b/>
          <w:bCs/>
        </w:rPr>
        <w:t>Validation</w:t>
      </w:r>
    </w:p>
    <w:p w14:paraId="7A62C804" w14:textId="77777777" w:rsidR="00A26835" w:rsidRPr="00A26835" w:rsidRDefault="00A26835" w:rsidP="00A26835">
      <w:pPr>
        <w:numPr>
          <w:ilvl w:val="0"/>
          <w:numId w:val="3"/>
        </w:numPr>
      </w:pPr>
      <w:r w:rsidRPr="00A26835">
        <w:t>Check that mailbox details meet requirements:</w:t>
      </w:r>
    </w:p>
    <w:p w14:paraId="3AA02841" w14:textId="77777777" w:rsidR="00A26835" w:rsidRPr="00A26835" w:rsidRDefault="00A26835" w:rsidP="00A26835">
      <w:pPr>
        <w:numPr>
          <w:ilvl w:val="1"/>
          <w:numId w:val="3"/>
        </w:numPr>
      </w:pPr>
      <w:r w:rsidRPr="00A26835">
        <w:t xml:space="preserve">Name should not exceed </w:t>
      </w:r>
      <w:r w:rsidRPr="00A26835">
        <w:rPr>
          <w:b/>
          <w:bCs/>
        </w:rPr>
        <w:t>20 characters</w:t>
      </w:r>
      <w:r w:rsidRPr="00A26835">
        <w:t>.</w:t>
      </w:r>
    </w:p>
    <w:p w14:paraId="2D35278C" w14:textId="77777777" w:rsidR="00A26835" w:rsidRPr="00A26835" w:rsidRDefault="00A26835" w:rsidP="00A26835">
      <w:pPr>
        <w:numPr>
          <w:ilvl w:val="1"/>
          <w:numId w:val="3"/>
        </w:numPr>
      </w:pPr>
      <w:r w:rsidRPr="00A26835">
        <w:t xml:space="preserve">Name should not contain </w:t>
      </w:r>
      <w:r w:rsidRPr="00A26835">
        <w:rPr>
          <w:b/>
          <w:bCs/>
        </w:rPr>
        <w:t>special characters</w:t>
      </w:r>
      <w:r w:rsidRPr="00A26835">
        <w:t>.</w:t>
      </w:r>
    </w:p>
    <w:p w14:paraId="6B3AE8D8" w14:textId="77777777" w:rsidR="00A26835" w:rsidRPr="00A26835" w:rsidRDefault="00A26835" w:rsidP="00A26835">
      <w:pPr>
        <w:numPr>
          <w:ilvl w:val="1"/>
          <w:numId w:val="3"/>
        </w:numPr>
      </w:pPr>
      <w:r w:rsidRPr="00A26835">
        <w:t xml:space="preserve">Ensure there is </w:t>
      </w:r>
      <w:r w:rsidRPr="00A26835">
        <w:rPr>
          <w:b/>
          <w:bCs/>
        </w:rPr>
        <w:t>no existing mailbox</w:t>
      </w:r>
      <w:r w:rsidRPr="00A26835">
        <w:t xml:space="preserve"> with the same name.</w:t>
      </w:r>
    </w:p>
    <w:p w14:paraId="4E038F25" w14:textId="77777777" w:rsidR="00A26835" w:rsidRPr="00A26835" w:rsidRDefault="00A26835" w:rsidP="00A26835">
      <w:pPr>
        <w:rPr>
          <w:b/>
          <w:bCs/>
        </w:rPr>
      </w:pPr>
      <w:r w:rsidRPr="00A26835">
        <w:rPr>
          <w:b/>
          <w:bCs/>
        </w:rPr>
        <w:t>Decision Based on User Request</w:t>
      </w:r>
    </w:p>
    <w:p w14:paraId="79974ED6" w14:textId="0B41050A" w:rsidR="00A26835" w:rsidRPr="00A26835" w:rsidRDefault="00A26835" w:rsidP="00A26835">
      <w:pPr>
        <w:numPr>
          <w:ilvl w:val="0"/>
          <w:numId w:val="4"/>
        </w:numPr>
      </w:pPr>
      <w:r w:rsidRPr="00A26835">
        <w:t xml:space="preserve">Determine the </w:t>
      </w:r>
      <w:r w:rsidRPr="00A26835">
        <w:rPr>
          <w:b/>
          <w:bCs/>
        </w:rPr>
        <w:t>domain</w:t>
      </w:r>
      <w:r w:rsidRPr="00A26835">
        <w:t xml:space="preserve"> for mailbox creation (</w:t>
      </w:r>
      <w:r>
        <w:t>Sainsburys Domain</w:t>
      </w:r>
      <w:r w:rsidRPr="00A26835">
        <w:t xml:space="preserve"> / </w:t>
      </w:r>
      <w:r>
        <w:t>Sainsburys</w:t>
      </w:r>
      <w:r>
        <w:t xml:space="preserve"> bank Domain</w:t>
      </w:r>
      <w:r w:rsidRPr="00A26835">
        <w:t xml:space="preserve"> / </w:t>
      </w:r>
      <w:r>
        <w:t xml:space="preserve">Sainsburys </w:t>
      </w:r>
      <w:r>
        <w:t xml:space="preserve">Hong Kong </w:t>
      </w:r>
      <w:r w:rsidR="00374916" w:rsidRPr="00A26835">
        <w:t>Domain)</w:t>
      </w:r>
      <w:r w:rsidRPr="00A26835">
        <w:t xml:space="preserve"> based on request.</w:t>
      </w:r>
    </w:p>
    <w:p w14:paraId="3CB86420" w14:textId="77777777" w:rsidR="00A26835" w:rsidRPr="00A26835" w:rsidRDefault="00A26835" w:rsidP="00A26835">
      <w:pPr>
        <w:numPr>
          <w:ilvl w:val="0"/>
          <w:numId w:val="4"/>
        </w:numPr>
      </w:pPr>
      <w:r w:rsidRPr="00A26835">
        <w:t xml:space="preserve">Identify if mailbox is </w:t>
      </w:r>
      <w:r w:rsidRPr="00A26835">
        <w:rPr>
          <w:b/>
          <w:bCs/>
        </w:rPr>
        <w:t>permanent</w:t>
      </w:r>
      <w:r w:rsidRPr="00A26835">
        <w:t xml:space="preserve"> or </w:t>
      </w:r>
      <w:r w:rsidRPr="00A26835">
        <w:rPr>
          <w:b/>
          <w:bCs/>
        </w:rPr>
        <w:t>temporary</w:t>
      </w:r>
      <w:r w:rsidRPr="00A26835">
        <w:t>, and configure accordingly.</w:t>
      </w:r>
    </w:p>
    <w:p w14:paraId="08E5E72F" w14:textId="77777777" w:rsidR="00A26835" w:rsidRPr="00A26835" w:rsidRDefault="00A26835" w:rsidP="00A26835">
      <w:pPr>
        <w:rPr>
          <w:b/>
          <w:bCs/>
        </w:rPr>
      </w:pPr>
      <w:r w:rsidRPr="00A26835">
        <w:rPr>
          <w:b/>
          <w:bCs/>
        </w:rPr>
        <w:lastRenderedPageBreak/>
        <w:t>Creation Steps</w:t>
      </w:r>
    </w:p>
    <w:p w14:paraId="76E2BB74" w14:textId="77777777" w:rsidR="00A26835" w:rsidRPr="00A26835" w:rsidRDefault="00A26835" w:rsidP="00A26835">
      <w:pPr>
        <w:numPr>
          <w:ilvl w:val="0"/>
          <w:numId w:val="5"/>
        </w:numPr>
      </w:pPr>
      <w:r w:rsidRPr="00A26835">
        <w:t xml:space="preserve">Create the mailbox in </w:t>
      </w:r>
      <w:r w:rsidRPr="00A26835">
        <w:rPr>
          <w:b/>
          <w:bCs/>
        </w:rPr>
        <w:t>on-prem Exchange</w:t>
      </w:r>
      <w:r w:rsidRPr="00A26835">
        <w:t xml:space="preserve"> with validated details.</w:t>
      </w:r>
    </w:p>
    <w:p w14:paraId="733E58FC" w14:textId="77777777" w:rsidR="00A26835" w:rsidRPr="00A26835" w:rsidRDefault="00A26835" w:rsidP="00A26835">
      <w:pPr>
        <w:numPr>
          <w:ilvl w:val="0"/>
          <w:numId w:val="5"/>
        </w:numPr>
      </w:pPr>
      <w:r w:rsidRPr="00A26835">
        <w:t xml:space="preserve">Add </w:t>
      </w:r>
      <w:r w:rsidRPr="00A26835">
        <w:rPr>
          <w:b/>
          <w:bCs/>
        </w:rPr>
        <w:t>owners and users</w:t>
      </w:r>
      <w:r w:rsidRPr="00A26835">
        <w:t xml:space="preserve"> with the required permissions.</w:t>
      </w:r>
    </w:p>
    <w:p w14:paraId="39E8A186" w14:textId="482DFC9B" w:rsidR="00A26835" w:rsidRPr="00A26835" w:rsidRDefault="00A26835" w:rsidP="00A26835">
      <w:pPr>
        <w:numPr>
          <w:ilvl w:val="0"/>
          <w:numId w:val="5"/>
        </w:numPr>
      </w:pPr>
      <w:r w:rsidRPr="00A26835">
        <w:t>Set mailbox permissions in MS Exchange (Full Access, Send As).</w:t>
      </w:r>
    </w:p>
    <w:p w14:paraId="2C8973C3" w14:textId="77777777" w:rsidR="00A26835" w:rsidRPr="00A26835" w:rsidRDefault="00A26835" w:rsidP="00A26835">
      <w:pPr>
        <w:rPr>
          <w:b/>
          <w:bCs/>
        </w:rPr>
      </w:pPr>
      <w:r w:rsidRPr="00A26835">
        <w:rPr>
          <w:b/>
          <w:bCs/>
        </w:rPr>
        <w:t>Post-Creation</w:t>
      </w:r>
    </w:p>
    <w:p w14:paraId="302AD0C4" w14:textId="77777777" w:rsidR="00A26835" w:rsidRPr="00A26835" w:rsidRDefault="00A26835" w:rsidP="00A26835">
      <w:pPr>
        <w:numPr>
          <w:ilvl w:val="0"/>
          <w:numId w:val="6"/>
        </w:numPr>
      </w:pPr>
      <w:r w:rsidRPr="00A26835">
        <w:t xml:space="preserve">Send a </w:t>
      </w:r>
      <w:r w:rsidRPr="00A26835">
        <w:rPr>
          <w:b/>
          <w:bCs/>
        </w:rPr>
        <w:t>confirmation email</w:t>
      </w:r>
      <w:r w:rsidRPr="00A26835">
        <w:t xml:space="preserve"> to the requester with:</w:t>
      </w:r>
    </w:p>
    <w:p w14:paraId="7597A945" w14:textId="77777777" w:rsidR="00A26835" w:rsidRPr="00A26835" w:rsidRDefault="00A26835" w:rsidP="00A26835">
      <w:pPr>
        <w:numPr>
          <w:ilvl w:val="1"/>
          <w:numId w:val="6"/>
        </w:numPr>
      </w:pPr>
      <w:r w:rsidRPr="00A26835">
        <w:t>Mailbox details</w:t>
      </w:r>
    </w:p>
    <w:p w14:paraId="5645B380" w14:textId="77777777" w:rsidR="00A26835" w:rsidRPr="00A26835" w:rsidRDefault="00A26835" w:rsidP="00A26835">
      <w:pPr>
        <w:numPr>
          <w:ilvl w:val="1"/>
          <w:numId w:val="6"/>
        </w:numPr>
      </w:pPr>
      <w:r w:rsidRPr="00A26835">
        <w:t>Instructions on how to use it</w:t>
      </w:r>
    </w:p>
    <w:p w14:paraId="4B042405" w14:textId="77777777" w:rsidR="00A26835" w:rsidRPr="00A26835" w:rsidRDefault="00A26835" w:rsidP="00A26835">
      <w:pPr>
        <w:numPr>
          <w:ilvl w:val="0"/>
          <w:numId w:val="6"/>
        </w:numPr>
      </w:pPr>
      <w:r w:rsidRPr="00A26835">
        <w:t xml:space="preserve">Update </w:t>
      </w:r>
      <w:r w:rsidRPr="00A26835">
        <w:rPr>
          <w:b/>
          <w:bCs/>
        </w:rPr>
        <w:t>comments in ServiceNow task</w:t>
      </w:r>
      <w:r w:rsidRPr="00A26835">
        <w:t xml:space="preserve"> with completion notes.</w:t>
      </w:r>
    </w:p>
    <w:p w14:paraId="78E6AA95" w14:textId="77777777" w:rsidR="00A26835" w:rsidRDefault="00A26835" w:rsidP="00A26835">
      <w:pPr>
        <w:numPr>
          <w:ilvl w:val="0"/>
          <w:numId w:val="6"/>
        </w:numPr>
      </w:pPr>
      <w:r w:rsidRPr="00A26835">
        <w:t>Close the request in ServiceNow.</w:t>
      </w:r>
    </w:p>
    <w:p w14:paraId="1E585A0A" w14:textId="77777777" w:rsidR="00374916" w:rsidRDefault="00374916" w:rsidP="00374916"/>
    <w:p w14:paraId="4308C1E4" w14:textId="77777777" w:rsidR="00374916" w:rsidRPr="00A26835" w:rsidRDefault="00374916" w:rsidP="00374916"/>
    <w:p w14:paraId="7B8637BB" w14:textId="77777777" w:rsidR="00714CF1" w:rsidRDefault="00714CF1"/>
    <w:p w14:paraId="2CCDC265" w14:textId="5CCA202A" w:rsidR="00714CF1" w:rsidRPr="00A26835" w:rsidRDefault="00A26835">
      <w:pPr>
        <w:rPr>
          <w:rFonts w:eastAsiaTheme="minorEastAsia"/>
          <w:b/>
          <w:bCs/>
          <w:kern w:val="0"/>
          <w:sz w:val="36"/>
          <w:szCs w:val="36"/>
          <w:lang w:val="en-US"/>
          <w14:ligatures w14:val="none"/>
        </w:rPr>
      </w:pPr>
      <w:r w:rsidRPr="00A26835">
        <w:rPr>
          <w:rFonts w:eastAsiaTheme="minorEastAsia"/>
          <w:b/>
          <w:bCs/>
          <w:kern w:val="0"/>
          <w:sz w:val="36"/>
          <w:szCs w:val="36"/>
          <w:lang w:val="en-US"/>
          <w14:ligatures w14:val="none"/>
        </w:rPr>
        <w:t>3. What Automation Does After the Workflow Is Completed</w:t>
      </w:r>
    </w:p>
    <w:p w14:paraId="227B621E" w14:textId="77777777" w:rsidR="00374916" w:rsidRPr="00374916" w:rsidRDefault="00374916" w:rsidP="00374916">
      <w:pPr>
        <w:numPr>
          <w:ilvl w:val="0"/>
          <w:numId w:val="7"/>
        </w:numPr>
      </w:pPr>
      <w:r w:rsidRPr="00374916">
        <w:t xml:space="preserve">Once approval is done, </w:t>
      </w:r>
      <w:r w:rsidRPr="00374916">
        <w:rPr>
          <w:b/>
          <w:bCs/>
        </w:rPr>
        <w:t>automation replaces manual mailbox creation</w:t>
      </w:r>
      <w:r w:rsidRPr="00374916">
        <w:t>.</w:t>
      </w:r>
    </w:p>
    <w:p w14:paraId="726FD271" w14:textId="77777777" w:rsidR="00374916" w:rsidRPr="00374916" w:rsidRDefault="00374916" w:rsidP="00374916">
      <w:pPr>
        <w:numPr>
          <w:ilvl w:val="0"/>
          <w:numId w:val="7"/>
        </w:numPr>
      </w:pPr>
      <w:r w:rsidRPr="00374916">
        <w:t xml:space="preserve">Instead of an IT engineer performing each step, an </w:t>
      </w:r>
      <w:r w:rsidRPr="00374916">
        <w:rPr>
          <w:b/>
          <w:bCs/>
        </w:rPr>
        <w:t>API-driven + PowerShell-based automation</w:t>
      </w:r>
      <w:r w:rsidRPr="00374916">
        <w:t xml:space="preserve"> handles:</w:t>
      </w:r>
    </w:p>
    <w:p w14:paraId="46E92612" w14:textId="77777777" w:rsidR="00374916" w:rsidRPr="00374916" w:rsidRDefault="00374916" w:rsidP="00374916">
      <w:pPr>
        <w:numPr>
          <w:ilvl w:val="1"/>
          <w:numId w:val="7"/>
        </w:numPr>
      </w:pPr>
      <w:r w:rsidRPr="00374916">
        <w:t>Validation of mailbox request details</w:t>
      </w:r>
    </w:p>
    <w:p w14:paraId="79666577" w14:textId="77777777" w:rsidR="00374916" w:rsidRPr="00374916" w:rsidRDefault="00374916" w:rsidP="00374916">
      <w:pPr>
        <w:numPr>
          <w:ilvl w:val="1"/>
          <w:numId w:val="7"/>
        </w:numPr>
      </w:pPr>
      <w:r w:rsidRPr="00374916">
        <w:t>Mailbox provisioning in on-prem Exchange</w:t>
      </w:r>
    </w:p>
    <w:p w14:paraId="684F79C5" w14:textId="77777777" w:rsidR="00374916" w:rsidRPr="00374916" w:rsidRDefault="00374916" w:rsidP="00374916">
      <w:pPr>
        <w:numPr>
          <w:ilvl w:val="1"/>
          <w:numId w:val="7"/>
        </w:numPr>
      </w:pPr>
      <w:r w:rsidRPr="00374916">
        <w:t>Permission assignment (Full Access, Send As, Send on Behalf)</w:t>
      </w:r>
    </w:p>
    <w:p w14:paraId="4BFF5800" w14:textId="77777777" w:rsidR="00374916" w:rsidRPr="00374916" w:rsidRDefault="00374916" w:rsidP="00374916">
      <w:pPr>
        <w:numPr>
          <w:ilvl w:val="1"/>
          <w:numId w:val="7"/>
        </w:numPr>
      </w:pPr>
      <w:r w:rsidRPr="00374916">
        <w:t>Automatic request closure in ServiceNow</w:t>
      </w:r>
    </w:p>
    <w:p w14:paraId="1DDFE53F" w14:textId="77777777" w:rsidR="00374916" w:rsidRPr="00374916" w:rsidRDefault="00374916" w:rsidP="00374916">
      <w:pPr>
        <w:rPr>
          <w:b/>
          <w:bCs/>
        </w:rPr>
      </w:pPr>
      <w:r w:rsidRPr="00374916">
        <w:rPr>
          <w:b/>
          <w:bCs/>
        </w:rPr>
        <w:t>Audit Logging</w:t>
      </w:r>
    </w:p>
    <w:p w14:paraId="316A7548" w14:textId="77777777" w:rsidR="00374916" w:rsidRPr="00374916" w:rsidRDefault="00374916" w:rsidP="00374916">
      <w:pPr>
        <w:numPr>
          <w:ilvl w:val="0"/>
          <w:numId w:val="8"/>
        </w:numPr>
      </w:pPr>
      <w:r w:rsidRPr="00374916">
        <w:t xml:space="preserve">ServiceNow is updated with a </w:t>
      </w:r>
      <w:r w:rsidRPr="00374916">
        <w:rPr>
          <w:b/>
          <w:bCs/>
        </w:rPr>
        <w:t>status comment</w:t>
      </w:r>
      <w:r w:rsidRPr="00374916">
        <w:t xml:space="preserve"> for each request:</w:t>
      </w:r>
    </w:p>
    <w:p w14:paraId="5C222B5D" w14:textId="77777777" w:rsidR="00374916" w:rsidRPr="00374916" w:rsidRDefault="00374916" w:rsidP="00374916">
      <w:pPr>
        <w:numPr>
          <w:ilvl w:val="1"/>
          <w:numId w:val="8"/>
        </w:numPr>
      </w:pPr>
      <w:r w:rsidRPr="00374916">
        <w:rPr>
          <w:b/>
          <w:bCs/>
        </w:rPr>
        <w:t>Failed</w:t>
      </w:r>
      <w:r w:rsidRPr="00374916">
        <w:t xml:space="preserve"> → Details on why it failed (e.g., invalid name, duplicate mailbox).</w:t>
      </w:r>
    </w:p>
    <w:p w14:paraId="25E67151" w14:textId="77777777" w:rsidR="00374916" w:rsidRPr="00374916" w:rsidRDefault="00374916" w:rsidP="00374916">
      <w:pPr>
        <w:numPr>
          <w:ilvl w:val="1"/>
          <w:numId w:val="8"/>
        </w:numPr>
      </w:pPr>
      <w:r w:rsidRPr="00374916">
        <w:rPr>
          <w:b/>
          <w:bCs/>
        </w:rPr>
        <w:t>Processed</w:t>
      </w:r>
      <w:r w:rsidRPr="00374916">
        <w:t xml:space="preserve"> → Request completed successfully with mailbox details.</w:t>
      </w:r>
    </w:p>
    <w:p w14:paraId="149604CC" w14:textId="77777777" w:rsidR="00374916" w:rsidRPr="00374916" w:rsidRDefault="00374916" w:rsidP="00374916">
      <w:pPr>
        <w:numPr>
          <w:ilvl w:val="0"/>
          <w:numId w:val="8"/>
        </w:numPr>
      </w:pPr>
      <w:r w:rsidRPr="00374916">
        <w:t xml:space="preserve">Provides </w:t>
      </w:r>
      <w:r w:rsidRPr="00374916">
        <w:rPr>
          <w:b/>
          <w:bCs/>
        </w:rPr>
        <w:t>transparency and traceability</w:t>
      </w:r>
      <w:r w:rsidRPr="00374916">
        <w:t xml:space="preserve"> for end-users and audit purposes.</w:t>
      </w:r>
    </w:p>
    <w:p w14:paraId="5A42CDD1" w14:textId="77777777" w:rsidR="00374916" w:rsidRPr="00374916" w:rsidRDefault="00374916" w:rsidP="00374916">
      <w:r w:rsidRPr="00374916">
        <w:rPr>
          <w:rFonts w:ascii="Segoe UI Emoji" w:hAnsi="Segoe UI Emoji" w:cs="Segoe UI Emoji"/>
        </w:rPr>
        <w:t>✅</w:t>
      </w:r>
      <w:r w:rsidRPr="00374916">
        <w:t xml:space="preserve"> This ensures </w:t>
      </w:r>
      <w:r w:rsidRPr="00374916">
        <w:rPr>
          <w:b/>
          <w:bCs/>
        </w:rPr>
        <w:t>consistency, speed, and accuracy</w:t>
      </w:r>
      <w:r w:rsidRPr="00374916">
        <w:t xml:space="preserve"> across all mailbox creation requests.</w:t>
      </w:r>
    </w:p>
    <w:p w14:paraId="6EA93A84" w14:textId="25D10A5B" w:rsidR="00714CF1" w:rsidRDefault="00714CF1"/>
    <w:p w14:paraId="2C2FD0DD" w14:textId="77777777" w:rsidR="00374916" w:rsidRDefault="00374916">
      <w:pPr>
        <w:rPr>
          <w:rFonts w:eastAsiaTheme="minorEastAsia"/>
          <w:b/>
          <w:bCs/>
          <w:kern w:val="0"/>
          <w:sz w:val="36"/>
          <w:szCs w:val="36"/>
          <w:lang w:val="en-US"/>
          <w14:ligatures w14:val="none"/>
        </w:rPr>
      </w:pPr>
    </w:p>
    <w:p w14:paraId="77BE12B0" w14:textId="77777777" w:rsidR="00374916" w:rsidRDefault="00374916">
      <w:pPr>
        <w:rPr>
          <w:rFonts w:eastAsiaTheme="minorEastAsia"/>
          <w:b/>
          <w:bCs/>
          <w:kern w:val="0"/>
          <w:sz w:val="36"/>
          <w:szCs w:val="36"/>
          <w:lang w:val="en-US"/>
          <w14:ligatures w14:val="none"/>
        </w:rPr>
      </w:pPr>
    </w:p>
    <w:p w14:paraId="6B51C2D1" w14:textId="416C6DD3" w:rsidR="00374916" w:rsidRPr="00374916" w:rsidRDefault="00374916">
      <w:pPr>
        <w:rPr>
          <w:rFonts w:eastAsiaTheme="minorEastAsia"/>
          <w:b/>
          <w:bCs/>
          <w:kern w:val="0"/>
          <w:sz w:val="36"/>
          <w:szCs w:val="36"/>
          <w:lang w:val="en-US"/>
          <w14:ligatures w14:val="none"/>
        </w:rPr>
      </w:pPr>
      <w:r w:rsidRPr="00374916">
        <w:rPr>
          <w:rFonts w:eastAsiaTheme="minorEastAsia"/>
          <w:b/>
          <w:bCs/>
          <w:kern w:val="0"/>
          <w:sz w:val="36"/>
          <w:szCs w:val="36"/>
          <w:lang w:val="en-US"/>
          <w14:ligatures w14:val="none"/>
        </w:rPr>
        <w:lastRenderedPageBreak/>
        <w:t>4. Explaining the Automation (Technical Workflow)</w:t>
      </w:r>
    </w:p>
    <w:p w14:paraId="47FEB9B7" w14:textId="77777777" w:rsidR="00374916" w:rsidRPr="00374916" w:rsidRDefault="00374916" w:rsidP="00374916">
      <w:pPr>
        <w:rPr>
          <w:b/>
          <w:bCs/>
        </w:rPr>
      </w:pPr>
      <w:r w:rsidRPr="00374916">
        <w:rPr>
          <w:b/>
          <w:bCs/>
        </w:rPr>
        <w:t>1. API Data Fetch</w:t>
      </w:r>
    </w:p>
    <w:p w14:paraId="1227728E" w14:textId="77777777" w:rsidR="00374916" w:rsidRPr="00374916" w:rsidRDefault="00374916" w:rsidP="00374916">
      <w:pPr>
        <w:numPr>
          <w:ilvl w:val="0"/>
          <w:numId w:val="14"/>
        </w:numPr>
      </w:pPr>
      <w:r w:rsidRPr="00374916">
        <w:t xml:space="preserve">An API fetches the entire day’s </w:t>
      </w:r>
      <w:r w:rsidRPr="00374916">
        <w:rPr>
          <w:b/>
          <w:bCs/>
        </w:rPr>
        <w:t>mailbox creation request details</w:t>
      </w:r>
      <w:r w:rsidRPr="00374916">
        <w:t xml:space="preserve"> from ServiceNow.</w:t>
      </w:r>
    </w:p>
    <w:p w14:paraId="0E627998" w14:textId="77777777" w:rsidR="00374916" w:rsidRPr="00374916" w:rsidRDefault="00374916" w:rsidP="00374916">
      <w:pPr>
        <w:rPr>
          <w:b/>
          <w:bCs/>
        </w:rPr>
      </w:pPr>
      <w:r w:rsidRPr="00374916">
        <w:rPr>
          <w:b/>
          <w:bCs/>
        </w:rPr>
        <w:t>2. Validation &amp; Logging</w:t>
      </w:r>
    </w:p>
    <w:p w14:paraId="72DF850C" w14:textId="77777777" w:rsidR="00374916" w:rsidRPr="00374916" w:rsidRDefault="00374916" w:rsidP="00374916">
      <w:pPr>
        <w:numPr>
          <w:ilvl w:val="0"/>
          <w:numId w:val="15"/>
        </w:numPr>
      </w:pPr>
      <w:r w:rsidRPr="00374916">
        <w:t xml:space="preserve">Each request is validated using </w:t>
      </w:r>
      <w:r w:rsidRPr="00374916">
        <w:rPr>
          <w:b/>
          <w:bCs/>
        </w:rPr>
        <w:t>advanced PowerShell scripting</w:t>
      </w:r>
      <w:r w:rsidRPr="00374916">
        <w:t>:</w:t>
      </w:r>
    </w:p>
    <w:p w14:paraId="04000C7B" w14:textId="77777777" w:rsidR="00374916" w:rsidRPr="00374916" w:rsidRDefault="00374916" w:rsidP="00374916">
      <w:pPr>
        <w:numPr>
          <w:ilvl w:val="1"/>
          <w:numId w:val="15"/>
        </w:numPr>
      </w:pPr>
      <w:r w:rsidRPr="00374916">
        <w:t xml:space="preserve">Name must not exceed </w:t>
      </w:r>
      <w:r w:rsidRPr="00374916">
        <w:rPr>
          <w:b/>
          <w:bCs/>
        </w:rPr>
        <w:t>20 characters</w:t>
      </w:r>
      <w:r w:rsidRPr="00374916">
        <w:t>.</w:t>
      </w:r>
    </w:p>
    <w:p w14:paraId="10EB8C8C" w14:textId="77777777" w:rsidR="00374916" w:rsidRPr="00374916" w:rsidRDefault="00374916" w:rsidP="00374916">
      <w:pPr>
        <w:numPr>
          <w:ilvl w:val="1"/>
          <w:numId w:val="15"/>
        </w:numPr>
      </w:pPr>
      <w:r w:rsidRPr="00374916">
        <w:t xml:space="preserve">Name must not contain </w:t>
      </w:r>
      <w:r w:rsidRPr="00374916">
        <w:rPr>
          <w:b/>
          <w:bCs/>
        </w:rPr>
        <w:t>special characters</w:t>
      </w:r>
      <w:r w:rsidRPr="00374916">
        <w:t>.</w:t>
      </w:r>
    </w:p>
    <w:p w14:paraId="377BA3BD" w14:textId="77777777" w:rsidR="00374916" w:rsidRPr="00374916" w:rsidRDefault="00374916" w:rsidP="00374916">
      <w:pPr>
        <w:numPr>
          <w:ilvl w:val="1"/>
          <w:numId w:val="15"/>
        </w:numPr>
      </w:pPr>
      <w:r w:rsidRPr="00374916">
        <w:t>No existing mailbox with the same name should exist.</w:t>
      </w:r>
    </w:p>
    <w:p w14:paraId="1D454B13" w14:textId="77777777" w:rsidR="00374916" w:rsidRPr="00374916" w:rsidRDefault="00374916" w:rsidP="00374916">
      <w:pPr>
        <w:numPr>
          <w:ilvl w:val="0"/>
          <w:numId w:val="15"/>
        </w:numPr>
      </w:pPr>
      <w:r w:rsidRPr="00374916">
        <w:rPr>
          <w:b/>
          <w:bCs/>
        </w:rPr>
        <w:t>Validation Results</w:t>
      </w:r>
      <w:r w:rsidRPr="00374916">
        <w:t>:</w:t>
      </w:r>
    </w:p>
    <w:p w14:paraId="065DE156" w14:textId="77777777" w:rsidR="00374916" w:rsidRPr="00374916" w:rsidRDefault="00374916" w:rsidP="00374916">
      <w:pPr>
        <w:numPr>
          <w:ilvl w:val="1"/>
          <w:numId w:val="15"/>
        </w:numPr>
      </w:pPr>
      <w:r w:rsidRPr="00374916">
        <w:rPr>
          <w:b/>
          <w:bCs/>
        </w:rPr>
        <w:t>Failed requests</w:t>
      </w:r>
      <w:r w:rsidRPr="00374916">
        <w:t xml:space="preserve"> → Logged in ValidationError.csv (stored securely).</w:t>
      </w:r>
    </w:p>
    <w:p w14:paraId="5A9A5404" w14:textId="77777777" w:rsidR="00374916" w:rsidRPr="00374916" w:rsidRDefault="00374916" w:rsidP="00374916">
      <w:pPr>
        <w:numPr>
          <w:ilvl w:val="1"/>
          <w:numId w:val="15"/>
        </w:numPr>
      </w:pPr>
      <w:r w:rsidRPr="00374916">
        <w:rPr>
          <w:b/>
          <w:bCs/>
        </w:rPr>
        <w:t>Successful requests</w:t>
      </w:r>
      <w:r w:rsidRPr="00374916">
        <w:t xml:space="preserve"> → Logged in ValidEntire.csv for processing.</w:t>
      </w:r>
    </w:p>
    <w:p w14:paraId="6D960AFF" w14:textId="77777777" w:rsidR="00374916" w:rsidRPr="00374916" w:rsidRDefault="00374916" w:rsidP="00374916">
      <w:pPr>
        <w:numPr>
          <w:ilvl w:val="0"/>
          <w:numId w:val="15"/>
        </w:numPr>
      </w:pPr>
      <w:r w:rsidRPr="00374916">
        <w:t xml:space="preserve">All CSV files are retained as an </w:t>
      </w:r>
      <w:r w:rsidRPr="00374916">
        <w:rPr>
          <w:b/>
          <w:bCs/>
        </w:rPr>
        <w:t>audit trail</w:t>
      </w:r>
      <w:r w:rsidRPr="00374916">
        <w:t xml:space="preserve"> for compliance and future checks.</w:t>
      </w:r>
    </w:p>
    <w:p w14:paraId="3030C7E8" w14:textId="77777777" w:rsidR="00374916" w:rsidRPr="00374916" w:rsidRDefault="00374916" w:rsidP="00374916">
      <w:pPr>
        <w:rPr>
          <w:b/>
          <w:bCs/>
        </w:rPr>
      </w:pPr>
      <w:r w:rsidRPr="00374916">
        <w:rPr>
          <w:b/>
          <w:bCs/>
        </w:rPr>
        <w:t>3. Processing</w:t>
      </w:r>
    </w:p>
    <w:p w14:paraId="5A71DF14" w14:textId="77777777" w:rsidR="00374916" w:rsidRPr="00374916" w:rsidRDefault="00374916" w:rsidP="00374916">
      <w:pPr>
        <w:numPr>
          <w:ilvl w:val="0"/>
          <w:numId w:val="16"/>
        </w:numPr>
      </w:pPr>
      <w:r w:rsidRPr="00374916">
        <w:rPr>
          <w:b/>
          <w:bCs/>
        </w:rPr>
        <w:t>ValidationError.csv</w:t>
      </w:r>
      <w:r w:rsidRPr="00374916">
        <w:t xml:space="preserve"> → User receives an </w:t>
      </w:r>
      <w:r w:rsidRPr="00374916">
        <w:rPr>
          <w:b/>
          <w:bCs/>
        </w:rPr>
        <w:t>error email</w:t>
      </w:r>
      <w:r w:rsidRPr="00374916">
        <w:t xml:space="preserve"> with:</w:t>
      </w:r>
    </w:p>
    <w:p w14:paraId="5D87ED43" w14:textId="77777777" w:rsidR="00374916" w:rsidRPr="00374916" w:rsidRDefault="00374916" w:rsidP="00374916">
      <w:pPr>
        <w:numPr>
          <w:ilvl w:val="1"/>
          <w:numId w:val="16"/>
        </w:numPr>
      </w:pPr>
      <w:r w:rsidRPr="00374916">
        <w:t>The reason for failure</w:t>
      </w:r>
    </w:p>
    <w:p w14:paraId="42A60BDD" w14:textId="77777777" w:rsidR="00374916" w:rsidRPr="00374916" w:rsidRDefault="00374916" w:rsidP="00374916">
      <w:pPr>
        <w:numPr>
          <w:ilvl w:val="1"/>
          <w:numId w:val="16"/>
        </w:numPr>
      </w:pPr>
      <w:r w:rsidRPr="00374916">
        <w:t>A link to raise a new request</w:t>
      </w:r>
    </w:p>
    <w:p w14:paraId="77220608" w14:textId="77777777" w:rsidR="00374916" w:rsidRPr="00374916" w:rsidRDefault="00374916" w:rsidP="00374916">
      <w:pPr>
        <w:numPr>
          <w:ilvl w:val="0"/>
          <w:numId w:val="16"/>
        </w:numPr>
      </w:pPr>
      <w:r w:rsidRPr="00374916">
        <w:rPr>
          <w:i/>
          <w:iCs/>
        </w:rPr>
        <w:t xml:space="preserve">(To reduce rejection rates, </w:t>
      </w:r>
      <w:r w:rsidRPr="00374916">
        <w:rPr>
          <w:b/>
          <w:bCs/>
          <w:i/>
          <w:iCs/>
        </w:rPr>
        <w:t>help text</w:t>
      </w:r>
      <w:r w:rsidRPr="00374916">
        <w:rPr>
          <w:i/>
          <w:iCs/>
        </w:rPr>
        <w:t xml:space="preserve"> was </w:t>
      </w:r>
      <w:r w:rsidRPr="00374916">
        <w:rPr>
          <w:b/>
          <w:bCs/>
          <w:i/>
          <w:iCs/>
        </w:rPr>
        <w:t>recently added</w:t>
      </w:r>
      <w:r w:rsidRPr="00374916">
        <w:rPr>
          <w:i/>
          <w:iCs/>
        </w:rPr>
        <w:t xml:space="preserve"> in the ServiceNow form with all validation rules and instructions.)</w:t>
      </w:r>
    </w:p>
    <w:p w14:paraId="6F4E5E8F" w14:textId="77777777" w:rsidR="00374916" w:rsidRPr="00374916" w:rsidRDefault="00374916" w:rsidP="00374916">
      <w:pPr>
        <w:numPr>
          <w:ilvl w:val="0"/>
          <w:numId w:val="16"/>
        </w:numPr>
      </w:pPr>
      <w:r w:rsidRPr="00374916">
        <w:rPr>
          <w:b/>
          <w:bCs/>
        </w:rPr>
        <w:t>ValidEntire.csv</w:t>
      </w:r>
      <w:r w:rsidRPr="00374916">
        <w:t xml:space="preserve"> → Processed automatically via </w:t>
      </w:r>
      <w:r w:rsidRPr="00374916">
        <w:rPr>
          <w:b/>
          <w:bCs/>
        </w:rPr>
        <w:t>PowerShell script</w:t>
      </w:r>
      <w:r w:rsidRPr="00374916">
        <w:t>:</w:t>
      </w:r>
    </w:p>
    <w:p w14:paraId="2C8E8551" w14:textId="3C38EAF7" w:rsidR="00374916" w:rsidRPr="00374916" w:rsidRDefault="00374916" w:rsidP="00374916">
      <w:pPr>
        <w:numPr>
          <w:ilvl w:val="1"/>
          <w:numId w:val="16"/>
        </w:numPr>
      </w:pPr>
      <w:r w:rsidRPr="00374916">
        <w:t xml:space="preserve">Creates the mailbox in </w:t>
      </w:r>
      <w:r w:rsidRPr="00374916">
        <w:rPr>
          <w:b/>
          <w:bCs/>
        </w:rPr>
        <w:t>on-prem</w:t>
      </w:r>
      <w:r w:rsidRPr="00374916">
        <w:t xml:space="preserve"> </w:t>
      </w:r>
      <w:r w:rsidRPr="00374916">
        <w:t>and update in</w:t>
      </w:r>
      <w:r>
        <w:rPr>
          <w:b/>
          <w:bCs/>
        </w:rPr>
        <w:t xml:space="preserve"> </w:t>
      </w:r>
      <w:r w:rsidRPr="00374916">
        <w:rPr>
          <w:b/>
          <w:bCs/>
        </w:rPr>
        <w:t>Exchange</w:t>
      </w:r>
      <w:r w:rsidRPr="00374916">
        <w:t>.</w:t>
      </w:r>
    </w:p>
    <w:p w14:paraId="729D4785" w14:textId="428F154D" w:rsidR="00374916" w:rsidRPr="00374916" w:rsidRDefault="00374916" w:rsidP="00374916">
      <w:pPr>
        <w:numPr>
          <w:ilvl w:val="1"/>
          <w:numId w:val="16"/>
        </w:numPr>
      </w:pPr>
      <w:r w:rsidRPr="00374916">
        <w:t>Assigns required permissions (Full Access, Send As, etc.)</w:t>
      </w:r>
      <w:r w:rsidRPr="00374916">
        <w:t xml:space="preserve"> </w:t>
      </w:r>
      <w:r w:rsidRPr="00374916">
        <w:t>in</w:t>
      </w:r>
      <w:r>
        <w:rPr>
          <w:b/>
          <w:bCs/>
        </w:rPr>
        <w:t xml:space="preserve"> </w:t>
      </w:r>
      <w:r w:rsidRPr="00374916">
        <w:rPr>
          <w:b/>
          <w:bCs/>
        </w:rPr>
        <w:t>Exchange</w:t>
      </w:r>
      <w:r>
        <w:rPr>
          <w:b/>
          <w:bCs/>
        </w:rPr>
        <w:t>.</w:t>
      </w:r>
    </w:p>
    <w:p w14:paraId="16CDA404" w14:textId="77777777" w:rsidR="00374916" w:rsidRPr="00374916" w:rsidRDefault="00374916" w:rsidP="00374916">
      <w:pPr>
        <w:numPr>
          <w:ilvl w:val="1"/>
          <w:numId w:val="16"/>
        </w:numPr>
      </w:pPr>
      <w:r w:rsidRPr="00374916">
        <w:t>Sends a confirmation email to the user with mailbox details and usage instructions.</w:t>
      </w:r>
    </w:p>
    <w:p w14:paraId="6A19FA1A" w14:textId="77777777" w:rsidR="00374916" w:rsidRPr="00374916" w:rsidRDefault="00374916" w:rsidP="00374916">
      <w:pPr>
        <w:rPr>
          <w:b/>
          <w:bCs/>
        </w:rPr>
      </w:pPr>
      <w:r w:rsidRPr="00374916">
        <w:rPr>
          <w:b/>
          <w:bCs/>
        </w:rPr>
        <w:t>4. Scheduling &amp; Execution</w:t>
      </w:r>
    </w:p>
    <w:p w14:paraId="019CB0AF" w14:textId="77777777" w:rsidR="00374916" w:rsidRPr="00374916" w:rsidRDefault="00374916" w:rsidP="00374916">
      <w:pPr>
        <w:numPr>
          <w:ilvl w:val="0"/>
          <w:numId w:val="17"/>
        </w:numPr>
      </w:pPr>
      <w:r w:rsidRPr="00374916">
        <w:t xml:space="preserve">PowerShell script is linked with </w:t>
      </w:r>
      <w:r w:rsidRPr="00374916">
        <w:rPr>
          <w:b/>
          <w:bCs/>
        </w:rPr>
        <w:t>Windows Task Scheduler</w:t>
      </w:r>
      <w:r w:rsidRPr="00374916">
        <w:t>.</w:t>
      </w:r>
    </w:p>
    <w:p w14:paraId="7332D900" w14:textId="6AAACE57" w:rsidR="00374916" w:rsidRPr="00374916" w:rsidRDefault="00374916" w:rsidP="00374916">
      <w:pPr>
        <w:numPr>
          <w:ilvl w:val="0"/>
          <w:numId w:val="17"/>
        </w:numPr>
      </w:pPr>
      <w:r w:rsidRPr="00374916">
        <w:t xml:space="preserve">Runs automatically </w:t>
      </w:r>
      <w:r w:rsidRPr="00374916">
        <w:rPr>
          <w:b/>
          <w:bCs/>
        </w:rPr>
        <w:t xml:space="preserve">daily at 9:00 </w:t>
      </w:r>
      <w:r w:rsidR="00F85CB7">
        <w:rPr>
          <w:b/>
          <w:bCs/>
        </w:rPr>
        <w:t>P</w:t>
      </w:r>
      <w:r w:rsidRPr="00374916">
        <w:rPr>
          <w:b/>
          <w:bCs/>
        </w:rPr>
        <w:t xml:space="preserve">M IST / 4:30 </w:t>
      </w:r>
      <w:r w:rsidR="00F85CB7">
        <w:rPr>
          <w:b/>
          <w:bCs/>
        </w:rPr>
        <w:t>P</w:t>
      </w:r>
      <w:r w:rsidRPr="00374916">
        <w:rPr>
          <w:b/>
          <w:bCs/>
        </w:rPr>
        <w:t>M BST</w:t>
      </w:r>
      <w:r w:rsidRPr="00374916">
        <w:t>.</w:t>
      </w:r>
    </w:p>
    <w:p w14:paraId="00BBD462" w14:textId="77777777" w:rsidR="00374916" w:rsidRPr="00374916" w:rsidRDefault="00374916" w:rsidP="00374916">
      <w:pPr>
        <w:numPr>
          <w:ilvl w:val="0"/>
          <w:numId w:val="17"/>
        </w:numPr>
      </w:pPr>
      <w:r w:rsidRPr="00374916">
        <w:t>Processes all requests in one batch.</w:t>
      </w:r>
    </w:p>
    <w:p w14:paraId="40CF6A86" w14:textId="77777777" w:rsidR="00374916" w:rsidRPr="00374916" w:rsidRDefault="00374916" w:rsidP="00374916">
      <w:pPr>
        <w:rPr>
          <w:b/>
          <w:bCs/>
        </w:rPr>
      </w:pPr>
      <w:r w:rsidRPr="00374916">
        <w:rPr>
          <w:b/>
          <w:bCs/>
        </w:rPr>
        <w:t>5. Automatic Request Closure</w:t>
      </w:r>
    </w:p>
    <w:p w14:paraId="703675FD" w14:textId="77777777" w:rsidR="00374916" w:rsidRPr="00374916" w:rsidRDefault="00374916" w:rsidP="00374916">
      <w:pPr>
        <w:numPr>
          <w:ilvl w:val="0"/>
          <w:numId w:val="18"/>
        </w:numPr>
      </w:pPr>
      <w:r w:rsidRPr="00374916">
        <w:t>After successful processing, automation updates ServiceNow via API:</w:t>
      </w:r>
    </w:p>
    <w:p w14:paraId="74595202" w14:textId="77777777" w:rsidR="00374916" w:rsidRPr="00374916" w:rsidRDefault="00374916" w:rsidP="00374916">
      <w:pPr>
        <w:numPr>
          <w:ilvl w:val="1"/>
          <w:numId w:val="18"/>
        </w:numPr>
      </w:pPr>
      <w:r w:rsidRPr="00374916">
        <w:t xml:space="preserve">Marks request as </w:t>
      </w:r>
      <w:r w:rsidRPr="00374916">
        <w:rPr>
          <w:b/>
          <w:bCs/>
        </w:rPr>
        <w:t>Completed</w:t>
      </w:r>
      <w:r w:rsidRPr="00374916">
        <w:t>.</w:t>
      </w:r>
    </w:p>
    <w:p w14:paraId="21AC1489" w14:textId="77777777" w:rsidR="00374916" w:rsidRPr="00374916" w:rsidRDefault="00374916" w:rsidP="00374916">
      <w:pPr>
        <w:numPr>
          <w:ilvl w:val="1"/>
          <w:numId w:val="18"/>
        </w:numPr>
      </w:pPr>
      <w:r w:rsidRPr="00374916">
        <w:t xml:space="preserve">Adds </w:t>
      </w:r>
      <w:r w:rsidRPr="00374916">
        <w:rPr>
          <w:b/>
          <w:bCs/>
        </w:rPr>
        <w:t>completion notes</w:t>
      </w:r>
      <w:r w:rsidRPr="00374916">
        <w:t>.</w:t>
      </w:r>
    </w:p>
    <w:p w14:paraId="619C7E58" w14:textId="3870E979" w:rsidR="00374916" w:rsidRPr="00374916" w:rsidRDefault="00374916" w:rsidP="00374916">
      <w:pPr>
        <w:numPr>
          <w:ilvl w:val="0"/>
          <w:numId w:val="18"/>
        </w:numPr>
      </w:pPr>
      <w:r>
        <w:t>A</w:t>
      </w:r>
      <w:r w:rsidRPr="00374916">
        <w:t xml:space="preserve">ll mailbox requests are </w:t>
      </w:r>
      <w:r w:rsidRPr="00374916">
        <w:rPr>
          <w:b/>
          <w:bCs/>
        </w:rPr>
        <w:t>processed, updated, and closed automatically</w:t>
      </w:r>
      <w:r w:rsidRPr="00374916">
        <w:t>.</w:t>
      </w:r>
    </w:p>
    <w:p w14:paraId="52E3C145" w14:textId="77777777" w:rsidR="00C934D9" w:rsidRPr="00C934D9" w:rsidRDefault="00C934D9" w:rsidP="00C934D9">
      <w:pPr>
        <w:rPr>
          <w:b/>
          <w:bCs/>
        </w:rPr>
      </w:pPr>
      <w:r w:rsidRPr="00C934D9">
        <w:rPr>
          <w:rFonts w:eastAsiaTheme="minorEastAsia"/>
          <w:b/>
          <w:bCs/>
          <w:kern w:val="0"/>
          <w:sz w:val="36"/>
          <w:szCs w:val="36"/>
          <w:lang w:val="en-US"/>
          <w14:ligatures w14:val="none"/>
        </w:rPr>
        <w:lastRenderedPageBreak/>
        <w:t>5. Advantages of Automation</w:t>
      </w:r>
    </w:p>
    <w:p w14:paraId="4C23FB3F" w14:textId="35BAD29F" w:rsidR="00463372" w:rsidRPr="00911C06" w:rsidRDefault="00F85CB7" w:rsidP="00463372">
      <w:pPr>
        <w:pStyle w:val="ListBullet"/>
        <w:tabs>
          <w:tab w:val="num" w:pos="360"/>
        </w:tabs>
        <w:ind w:left="360" w:hanging="360"/>
        <w:rPr>
          <w:rFonts w:eastAsiaTheme="minorHAnsi"/>
          <w:kern w:val="2"/>
          <w:sz w:val="24"/>
          <w:szCs w:val="24"/>
          <w:lang w:val="en-IN"/>
          <w14:ligatures w14:val="standardContextual"/>
        </w:rPr>
      </w:pPr>
      <w:r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</w:t>
      </w:r>
      <w:r w:rsidR="00463372" w:rsidRPr="00911C06">
        <w:rPr>
          <w:rFonts w:eastAsiaTheme="minorHAnsi"/>
          <w:kern w:val="2"/>
          <w:sz w:val="24"/>
          <w:szCs w:val="24"/>
          <w:lang w:val="en-IN"/>
          <w14:ligatures w14:val="standardContextual"/>
        </w:rPr>
        <w:t>Improved Accuracy (no manual errors in AD updates)</w:t>
      </w:r>
    </w:p>
    <w:p w14:paraId="1B6A7036" w14:textId="77777777" w:rsidR="00463372" w:rsidRPr="00911C06" w:rsidRDefault="00463372" w:rsidP="00463372">
      <w:pPr>
        <w:pStyle w:val="ListBullet"/>
        <w:tabs>
          <w:tab w:val="num" w:pos="360"/>
        </w:tabs>
        <w:ind w:left="360" w:hanging="360"/>
        <w:rPr>
          <w:rFonts w:eastAsiaTheme="minorHAnsi"/>
          <w:kern w:val="2"/>
          <w:sz w:val="24"/>
          <w:szCs w:val="24"/>
          <w:lang w:val="en-IN"/>
          <w14:ligatures w14:val="standardContextual"/>
        </w:rPr>
      </w:pPr>
      <w:r w:rsidRPr="00911C06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Transparency (clear ServiceNow audit trail + bulk permissions correctly applied)</w:t>
      </w:r>
    </w:p>
    <w:p w14:paraId="5D5F96AA" w14:textId="77777777" w:rsidR="00463372" w:rsidRPr="00911C06" w:rsidRDefault="00463372" w:rsidP="00463372">
      <w:pPr>
        <w:pStyle w:val="ListBullet"/>
        <w:tabs>
          <w:tab w:val="num" w:pos="360"/>
        </w:tabs>
        <w:ind w:left="360" w:hanging="360"/>
        <w:rPr>
          <w:rFonts w:eastAsiaTheme="minorHAnsi"/>
          <w:kern w:val="2"/>
          <w:sz w:val="24"/>
          <w:szCs w:val="24"/>
          <w:lang w:val="en-IN"/>
          <w14:ligatures w14:val="standardContextual"/>
        </w:rPr>
      </w:pPr>
      <w:r w:rsidRPr="00911C06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24x7 Availability (works even on weekends/holidays)</w:t>
      </w:r>
    </w:p>
    <w:p w14:paraId="3723E9CD" w14:textId="77777777" w:rsidR="00463372" w:rsidRPr="00911C06" w:rsidRDefault="00463372" w:rsidP="00463372">
      <w:pPr>
        <w:pStyle w:val="ListBullet"/>
        <w:tabs>
          <w:tab w:val="num" w:pos="360"/>
        </w:tabs>
        <w:ind w:left="360" w:hanging="360"/>
        <w:rPr>
          <w:rFonts w:eastAsiaTheme="minorHAnsi"/>
          <w:kern w:val="2"/>
          <w:sz w:val="24"/>
          <w:szCs w:val="24"/>
          <w:lang w:val="en-IN"/>
          <w14:ligatures w14:val="standardContextual"/>
        </w:rPr>
      </w:pPr>
      <w:r w:rsidRPr="00911C06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Better Resource Utilization (engineers focus on complex tasks)</w:t>
      </w:r>
    </w:p>
    <w:p w14:paraId="5662638B" w14:textId="24E557D3" w:rsidR="00714CF1" w:rsidRPr="00463372" w:rsidRDefault="00463372" w:rsidP="00463372">
      <w:pPr>
        <w:pStyle w:val="ListBullet"/>
        <w:tabs>
          <w:tab w:val="num" w:pos="360"/>
        </w:tabs>
        <w:ind w:left="360" w:hanging="360"/>
        <w:rPr>
          <w:rFonts w:eastAsiaTheme="minorHAnsi"/>
          <w:kern w:val="2"/>
          <w:sz w:val="24"/>
          <w:szCs w:val="24"/>
          <w:lang w:val="en-IN"/>
          <w14:ligatures w14:val="standardContextual"/>
        </w:rPr>
      </w:pPr>
      <w:r w:rsidRPr="00911C06">
        <w:rPr>
          <w:rFonts w:eastAsiaTheme="minorHAnsi"/>
          <w:kern w:val="2"/>
          <w:sz w:val="24"/>
          <w:szCs w:val="24"/>
          <w:lang w:val="en-IN"/>
          <w14:ligatures w14:val="standardContextual"/>
        </w:rPr>
        <w:t xml:space="preserve"> Reduced SLA Breaches (requests closed consistently on time)</w:t>
      </w:r>
    </w:p>
    <w:p w14:paraId="4B9A2DBB" w14:textId="77777777" w:rsidR="00714CF1" w:rsidRDefault="00714CF1"/>
    <w:p w14:paraId="4BD13C32" w14:textId="47AC5F04" w:rsidR="00714CF1" w:rsidRPr="00463372" w:rsidRDefault="00463372">
      <w:pPr>
        <w:rPr>
          <w:rFonts w:eastAsiaTheme="minorEastAsia"/>
          <w:b/>
          <w:bCs/>
          <w:kern w:val="0"/>
          <w:sz w:val="36"/>
          <w:szCs w:val="36"/>
          <w:lang w:val="en-US"/>
          <w14:ligatures w14:val="none"/>
        </w:rPr>
      </w:pPr>
      <w:r w:rsidRPr="00463372">
        <w:rPr>
          <w:rFonts w:eastAsiaTheme="minorEastAsia"/>
          <w:b/>
          <w:bCs/>
          <w:kern w:val="0"/>
          <w:sz w:val="36"/>
          <w:szCs w:val="36"/>
          <w:lang w:val="en-US"/>
          <w14:ligatures w14:val="none"/>
        </w:rPr>
        <w:t xml:space="preserve">6. </w:t>
      </w:r>
      <w:r w:rsidRPr="00463372">
        <w:rPr>
          <w:rFonts w:eastAsiaTheme="minorEastAsia"/>
          <w:b/>
          <w:bCs/>
          <w:kern w:val="0"/>
          <w:sz w:val="36"/>
          <w:szCs w:val="36"/>
          <w:lang w:val="en-US"/>
          <w14:ligatures w14:val="none"/>
        </w:rPr>
        <w:t>Number of Requests Received in the Last 6 Months</w:t>
      </w:r>
    </w:p>
    <w:p w14:paraId="3DC6ECFF" w14:textId="77777777" w:rsidR="00714CF1" w:rsidRDefault="00714CF1"/>
    <w:p w14:paraId="658DBF79" w14:textId="41085020" w:rsidR="00714CF1" w:rsidRDefault="00307F1C">
      <w:r>
        <w:rPr>
          <w:noProof/>
        </w:rPr>
        <w:drawing>
          <wp:inline distT="0" distB="0" distL="0" distR="0" wp14:anchorId="76F6A3DA" wp14:editId="6EF8E64B">
            <wp:extent cx="5486400" cy="3200400"/>
            <wp:effectExtent l="0" t="0" r="0" b="0"/>
            <wp:docPr id="626655858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TableGrid"/>
        <w:tblW w:w="0" w:type="auto"/>
        <w:tblInd w:w="2654" w:type="dxa"/>
        <w:tblLook w:val="04A0" w:firstRow="1" w:lastRow="0" w:firstColumn="1" w:lastColumn="0" w:noHBand="0" w:noVBand="1"/>
      </w:tblPr>
      <w:tblGrid>
        <w:gridCol w:w="1736"/>
        <w:gridCol w:w="1701"/>
      </w:tblGrid>
      <w:tr w:rsidR="00307F1C" w:rsidRPr="00307F1C" w14:paraId="04400881" w14:textId="77777777" w:rsidTr="00307F1C">
        <w:trPr>
          <w:trHeight w:val="290"/>
        </w:trPr>
        <w:tc>
          <w:tcPr>
            <w:tcW w:w="1736" w:type="dxa"/>
            <w:noWrap/>
            <w:hideMark/>
          </w:tcPr>
          <w:p w14:paraId="333D5886" w14:textId="77777777" w:rsidR="00307F1C" w:rsidRPr="00307F1C" w:rsidRDefault="00307F1C">
            <w:r w:rsidRPr="00307F1C">
              <w:t>Months</w:t>
            </w:r>
          </w:p>
        </w:tc>
        <w:tc>
          <w:tcPr>
            <w:tcW w:w="1701" w:type="dxa"/>
            <w:noWrap/>
            <w:hideMark/>
          </w:tcPr>
          <w:p w14:paraId="5379D728" w14:textId="77777777" w:rsidR="00307F1C" w:rsidRPr="00307F1C" w:rsidRDefault="00307F1C">
            <w:r w:rsidRPr="00307F1C">
              <w:t>Task Count</w:t>
            </w:r>
          </w:p>
        </w:tc>
      </w:tr>
      <w:tr w:rsidR="00307F1C" w:rsidRPr="00307F1C" w14:paraId="0EEC8DA4" w14:textId="77777777" w:rsidTr="00307F1C">
        <w:trPr>
          <w:trHeight w:val="290"/>
        </w:trPr>
        <w:tc>
          <w:tcPr>
            <w:tcW w:w="1736" w:type="dxa"/>
            <w:noWrap/>
            <w:hideMark/>
          </w:tcPr>
          <w:p w14:paraId="2792F0B7" w14:textId="77777777" w:rsidR="00307F1C" w:rsidRPr="00307F1C" w:rsidRDefault="00307F1C" w:rsidP="00307F1C">
            <w:r w:rsidRPr="00307F1C">
              <w:t>Mar-25</w:t>
            </w:r>
          </w:p>
        </w:tc>
        <w:tc>
          <w:tcPr>
            <w:tcW w:w="1701" w:type="dxa"/>
            <w:noWrap/>
            <w:hideMark/>
          </w:tcPr>
          <w:p w14:paraId="4B296AA1" w14:textId="77777777" w:rsidR="00307F1C" w:rsidRPr="00307F1C" w:rsidRDefault="00307F1C" w:rsidP="00307F1C">
            <w:r w:rsidRPr="00307F1C">
              <w:t>25</w:t>
            </w:r>
          </w:p>
        </w:tc>
      </w:tr>
      <w:tr w:rsidR="00307F1C" w:rsidRPr="00307F1C" w14:paraId="4505A814" w14:textId="77777777" w:rsidTr="00307F1C">
        <w:trPr>
          <w:trHeight w:val="290"/>
        </w:trPr>
        <w:tc>
          <w:tcPr>
            <w:tcW w:w="1736" w:type="dxa"/>
            <w:noWrap/>
            <w:hideMark/>
          </w:tcPr>
          <w:p w14:paraId="24027651" w14:textId="77777777" w:rsidR="00307F1C" w:rsidRPr="00307F1C" w:rsidRDefault="00307F1C" w:rsidP="00307F1C">
            <w:r w:rsidRPr="00307F1C">
              <w:t>Apr-25</w:t>
            </w:r>
          </w:p>
        </w:tc>
        <w:tc>
          <w:tcPr>
            <w:tcW w:w="1701" w:type="dxa"/>
            <w:noWrap/>
            <w:hideMark/>
          </w:tcPr>
          <w:p w14:paraId="0D81BB93" w14:textId="77777777" w:rsidR="00307F1C" w:rsidRPr="00307F1C" w:rsidRDefault="00307F1C" w:rsidP="00307F1C">
            <w:r w:rsidRPr="00307F1C">
              <w:t>30</w:t>
            </w:r>
          </w:p>
        </w:tc>
      </w:tr>
      <w:tr w:rsidR="00307F1C" w:rsidRPr="00307F1C" w14:paraId="5D4CD020" w14:textId="77777777" w:rsidTr="00307F1C">
        <w:trPr>
          <w:trHeight w:val="290"/>
        </w:trPr>
        <w:tc>
          <w:tcPr>
            <w:tcW w:w="1736" w:type="dxa"/>
            <w:noWrap/>
            <w:hideMark/>
          </w:tcPr>
          <w:p w14:paraId="050DF185" w14:textId="77777777" w:rsidR="00307F1C" w:rsidRPr="00307F1C" w:rsidRDefault="00307F1C" w:rsidP="00307F1C">
            <w:r w:rsidRPr="00307F1C">
              <w:t>May-25</w:t>
            </w:r>
          </w:p>
        </w:tc>
        <w:tc>
          <w:tcPr>
            <w:tcW w:w="1701" w:type="dxa"/>
            <w:noWrap/>
            <w:hideMark/>
          </w:tcPr>
          <w:p w14:paraId="02F71E2A" w14:textId="77777777" w:rsidR="00307F1C" w:rsidRPr="00307F1C" w:rsidRDefault="00307F1C" w:rsidP="00307F1C">
            <w:r w:rsidRPr="00307F1C">
              <w:t>31</w:t>
            </w:r>
          </w:p>
        </w:tc>
      </w:tr>
      <w:tr w:rsidR="00307F1C" w:rsidRPr="00307F1C" w14:paraId="0ACCE3D0" w14:textId="77777777" w:rsidTr="00307F1C">
        <w:trPr>
          <w:trHeight w:val="290"/>
        </w:trPr>
        <w:tc>
          <w:tcPr>
            <w:tcW w:w="1736" w:type="dxa"/>
            <w:noWrap/>
            <w:hideMark/>
          </w:tcPr>
          <w:p w14:paraId="66D95589" w14:textId="77777777" w:rsidR="00307F1C" w:rsidRPr="00307F1C" w:rsidRDefault="00307F1C" w:rsidP="00307F1C">
            <w:r w:rsidRPr="00307F1C">
              <w:t>Jun-25</w:t>
            </w:r>
          </w:p>
        </w:tc>
        <w:tc>
          <w:tcPr>
            <w:tcW w:w="1701" w:type="dxa"/>
            <w:noWrap/>
            <w:hideMark/>
          </w:tcPr>
          <w:p w14:paraId="3AB3478E" w14:textId="77777777" w:rsidR="00307F1C" w:rsidRPr="00307F1C" w:rsidRDefault="00307F1C" w:rsidP="00307F1C">
            <w:r w:rsidRPr="00307F1C">
              <w:t>18</w:t>
            </w:r>
          </w:p>
        </w:tc>
      </w:tr>
      <w:tr w:rsidR="00307F1C" w:rsidRPr="00307F1C" w14:paraId="2371FA90" w14:textId="77777777" w:rsidTr="00307F1C">
        <w:trPr>
          <w:trHeight w:val="290"/>
        </w:trPr>
        <w:tc>
          <w:tcPr>
            <w:tcW w:w="1736" w:type="dxa"/>
            <w:noWrap/>
            <w:hideMark/>
          </w:tcPr>
          <w:p w14:paraId="714C5224" w14:textId="77777777" w:rsidR="00307F1C" w:rsidRPr="00307F1C" w:rsidRDefault="00307F1C" w:rsidP="00307F1C">
            <w:r w:rsidRPr="00307F1C">
              <w:t>Jul-25</w:t>
            </w:r>
          </w:p>
        </w:tc>
        <w:tc>
          <w:tcPr>
            <w:tcW w:w="1701" w:type="dxa"/>
            <w:noWrap/>
            <w:hideMark/>
          </w:tcPr>
          <w:p w14:paraId="17F81608" w14:textId="77777777" w:rsidR="00307F1C" w:rsidRPr="00307F1C" w:rsidRDefault="00307F1C" w:rsidP="00307F1C">
            <w:r w:rsidRPr="00307F1C">
              <w:t>32</w:t>
            </w:r>
          </w:p>
        </w:tc>
      </w:tr>
      <w:tr w:rsidR="00307F1C" w:rsidRPr="00307F1C" w14:paraId="26D5FD89" w14:textId="77777777" w:rsidTr="00307F1C">
        <w:trPr>
          <w:trHeight w:val="290"/>
        </w:trPr>
        <w:tc>
          <w:tcPr>
            <w:tcW w:w="1736" w:type="dxa"/>
            <w:noWrap/>
            <w:hideMark/>
          </w:tcPr>
          <w:p w14:paraId="66A62EFE" w14:textId="77777777" w:rsidR="00307F1C" w:rsidRPr="00307F1C" w:rsidRDefault="00307F1C" w:rsidP="00307F1C">
            <w:r w:rsidRPr="00307F1C">
              <w:t>Aug-25</w:t>
            </w:r>
          </w:p>
        </w:tc>
        <w:tc>
          <w:tcPr>
            <w:tcW w:w="1701" w:type="dxa"/>
            <w:noWrap/>
            <w:hideMark/>
          </w:tcPr>
          <w:p w14:paraId="1065A775" w14:textId="77777777" w:rsidR="00307F1C" w:rsidRPr="00307F1C" w:rsidRDefault="00307F1C" w:rsidP="00307F1C">
            <w:r w:rsidRPr="00307F1C">
              <w:t>17</w:t>
            </w:r>
          </w:p>
        </w:tc>
      </w:tr>
      <w:tr w:rsidR="00307F1C" w:rsidRPr="00307F1C" w14:paraId="76CCFC70" w14:textId="77777777" w:rsidTr="00307F1C">
        <w:trPr>
          <w:trHeight w:val="290"/>
        </w:trPr>
        <w:tc>
          <w:tcPr>
            <w:tcW w:w="1736" w:type="dxa"/>
            <w:noWrap/>
          </w:tcPr>
          <w:p w14:paraId="59C722A7" w14:textId="47D7AD7D" w:rsidR="00307F1C" w:rsidRPr="00307F1C" w:rsidRDefault="00307F1C" w:rsidP="00307F1C">
            <w:r>
              <w:t>Total</w:t>
            </w:r>
          </w:p>
        </w:tc>
        <w:tc>
          <w:tcPr>
            <w:tcW w:w="1701" w:type="dxa"/>
            <w:noWrap/>
          </w:tcPr>
          <w:p w14:paraId="47893BEE" w14:textId="533DE975" w:rsidR="00307F1C" w:rsidRPr="00307F1C" w:rsidRDefault="00307F1C" w:rsidP="00307F1C">
            <w:r>
              <w:t>153</w:t>
            </w:r>
          </w:p>
        </w:tc>
      </w:tr>
    </w:tbl>
    <w:p w14:paraId="6291877B" w14:textId="77777777" w:rsidR="00307F1C" w:rsidRDefault="00307F1C"/>
    <w:p w14:paraId="772C8E08" w14:textId="38134A6C" w:rsidR="00714CF1" w:rsidRDefault="00307F1C">
      <w:r w:rsidRPr="00307F1C">
        <w:t xml:space="preserve">Total: </w:t>
      </w:r>
      <w:r>
        <w:t>153</w:t>
      </w:r>
      <w:r w:rsidRPr="00307F1C">
        <w:t xml:space="preserve"> requests in 6 months</w:t>
      </w:r>
      <w:r>
        <w:t xml:space="preserve"> </w:t>
      </w:r>
    </w:p>
    <w:p w14:paraId="0B671461" w14:textId="2BD02E78" w:rsidR="00307F1C" w:rsidRPr="00307F1C" w:rsidRDefault="00307F1C" w:rsidP="00307F1C">
      <w:pPr>
        <w:numPr>
          <w:ilvl w:val="0"/>
          <w:numId w:val="20"/>
        </w:numPr>
      </w:pPr>
      <w:r w:rsidRPr="00307F1C">
        <w:t xml:space="preserve">Average: </w:t>
      </w:r>
      <w:r>
        <w:t>25</w:t>
      </w:r>
      <w:r w:rsidRPr="00307F1C">
        <w:t xml:space="preserve"> requests/month</w:t>
      </w:r>
    </w:p>
    <w:p w14:paraId="0C858BE2" w14:textId="25086F15" w:rsidR="00307F1C" w:rsidRPr="00307F1C" w:rsidRDefault="00307F1C" w:rsidP="00307F1C">
      <w:pPr>
        <w:numPr>
          <w:ilvl w:val="0"/>
          <w:numId w:val="20"/>
        </w:numPr>
      </w:pPr>
      <w:r w:rsidRPr="00307F1C">
        <w:t xml:space="preserve">With automation, that’s </w:t>
      </w:r>
      <w:r w:rsidRPr="00307F1C">
        <w:rPr>
          <w:b/>
          <w:bCs/>
        </w:rPr>
        <w:t>~</w:t>
      </w:r>
      <w:r w:rsidR="00F85CB7">
        <w:rPr>
          <w:b/>
          <w:bCs/>
        </w:rPr>
        <w:t xml:space="preserve"> 13</w:t>
      </w:r>
      <w:r w:rsidRPr="00307F1C">
        <w:rPr>
          <w:b/>
          <w:bCs/>
        </w:rPr>
        <w:t xml:space="preserve"> hours saved monthly</w:t>
      </w:r>
      <w:r w:rsidRPr="00307F1C">
        <w:t xml:space="preserve"> (if each manual task takes </w:t>
      </w:r>
      <w:r w:rsidR="00F85CB7">
        <w:t>30 minutes</w:t>
      </w:r>
      <w:r w:rsidRPr="00307F1C">
        <w:t>).</w:t>
      </w:r>
    </w:p>
    <w:p w14:paraId="3B5210C3" w14:textId="77777777" w:rsidR="00307F1C" w:rsidRDefault="00307F1C"/>
    <w:p w14:paraId="369AA741" w14:textId="77777777" w:rsidR="00307F1C" w:rsidRDefault="00307F1C"/>
    <w:sectPr w:rsidR="00307F1C" w:rsidSect="00714C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CCE4C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A43B2"/>
    <w:multiLevelType w:val="multilevel"/>
    <w:tmpl w:val="AF1A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43951"/>
    <w:multiLevelType w:val="multilevel"/>
    <w:tmpl w:val="121C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44762"/>
    <w:multiLevelType w:val="multilevel"/>
    <w:tmpl w:val="85B0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77C95"/>
    <w:multiLevelType w:val="multilevel"/>
    <w:tmpl w:val="70F4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70F33"/>
    <w:multiLevelType w:val="multilevel"/>
    <w:tmpl w:val="9514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11D81"/>
    <w:multiLevelType w:val="multilevel"/>
    <w:tmpl w:val="34DA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5E4741"/>
    <w:multiLevelType w:val="multilevel"/>
    <w:tmpl w:val="785C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DE7FF8"/>
    <w:multiLevelType w:val="multilevel"/>
    <w:tmpl w:val="3BBC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A508F"/>
    <w:multiLevelType w:val="multilevel"/>
    <w:tmpl w:val="98B2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CF66F2"/>
    <w:multiLevelType w:val="multilevel"/>
    <w:tmpl w:val="5D50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1B0E31"/>
    <w:multiLevelType w:val="multilevel"/>
    <w:tmpl w:val="61CA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62BA4"/>
    <w:multiLevelType w:val="multilevel"/>
    <w:tmpl w:val="D704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D35C44"/>
    <w:multiLevelType w:val="multilevel"/>
    <w:tmpl w:val="AEE4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E21D3E"/>
    <w:multiLevelType w:val="multilevel"/>
    <w:tmpl w:val="3B14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A436F5"/>
    <w:multiLevelType w:val="multilevel"/>
    <w:tmpl w:val="3738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D72F32"/>
    <w:multiLevelType w:val="hybridMultilevel"/>
    <w:tmpl w:val="A822B552"/>
    <w:lvl w:ilvl="0" w:tplc="54BE6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911024"/>
    <w:multiLevelType w:val="multilevel"/>
    <w:tmpl w:val="E712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B157FE"/>
    <w:multiLevelType w:val="multilevel"/>
    <w:tmpl w:val="FC28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F56BCE"/>
    <w:multiLevelType w:val="multilevel"/>
    <w:tmpl w:val="051A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641629">
    <w:abstractNumId w:val="0"/>
  </w:num>
  <w:num w:numId="2" w16cid:durableId="1378310193">
    <w:abstractNumId w:val="16"/>
  </w:num>
  <w:num w:numId="3" w16cid:durableId="1386904588">
    <w:abstractNumId w:val="1"/>
  </w:num>
  <w:num w:numId="4" w16cid:durableId="1831093523">
    <w:abstractNumId w:val="8"/>
  </w:num>
  <w:num w:numId="5" w16cid:durableId="130826421">
    <w:abstractNumId w:val="11"/>
  </w:num>
  <w:num w:numId="6" w16cid:durableId="451437734">
    <w:abstractNumId w:val="5"/>
  </w:num>
  <w:num w:numId="7" w16cid:durableId="538931463">
    <w:abstractNumId w:val="4"/>
  </w:num>
  <w:num w:numId="8" w16cid:durableId="1976713833">
    <w:abstractNumId w:val="19"/>
  </w:num>
  <w:num w:numId="9" w16cid:durableId="213930131">
    <w:abstractNumId w:val="13"/>
  </w:num>
  <w:num w:numId="10" w16cid:durableId="1730961456">
    <w:abstractNumId w:val="18"/>
  </w:num>
  <w:num w:numId="11" w16cid:durableId="756900488">
    <w:abstractNumId w:val="17"/>
  </w:num>
  <w:num w:numId="12" w16cid:durableId="1678921069">
    <w:abstractNumId w:val="14"/>
  </w:num>
  <w:num w:numId="13" w16cid:durableId="1699814151">
    <w:abstractNumId w:val="2"/>
  </w:num>
  <w:num w:numId="14" w16cid:durableId="63727466">
    <w:abstractNumId w:val="6"/>
  </w:num>
  <w:num w:numId="15" w16cid:durableId="1597056546">
    <w:abstractNumId w:val="3"/>
  </w:num>
  <w:num w:numId="16" w16cid:durableId="1392265639">
    <w:abstractNumId w:val="10"/>
  </w:num>
  <w:num w:numId="17" w16cid:durableId="1045982806">
    <w:abstractNumId w:val="15"/>
  </w:num>
  <w:num w:numId="18" w16cid:durableId="1827625320">
    <w:abstractNumId w:val="9"/>
  </w:num>
  <w:num w:numId="19" w16cid:durableId="2132622972">
    <w:abstractNumId w:val="12"/>
  </w:num>
  <w:num w:numId="20" w16cid:durableId="9964192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F1"/>
    <w:rsid w:val="00030596"/>
    <w:rsid w:val="00222B2A"/>
    <w:rsid w:val="00307F1C"/>
    <w:rsid w:val="00353890"/>
    <w:rsid w:val="00374916"/>
    <w:rsid w:val="00463372"/>
    <w:rsid w:val="00714CF1"/>
    <w:rsid w:val="00A26835"/>
    <w:rsid w:val="00C934D9"/>
    <w:rsid w:val="00F8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399B"/>
  <w15:chartTrackingRefBased/>
  <w15:docId w15:val="{13FA3B8F-3A82-4963-B732-B86220EC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CF1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714CF1"/>
    <w:pPr>
      <w:numPr>
        <w:numId w:val="1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307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Task Count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Sheet1!$A$2:$A$7</c:f>
              <c:numCache>
                <c:formatCode>mmm\-yy</c:formatCode>
                <c:ptCount val="6"/>
                <c:pt idx="0">
                  <c:v>45717</c:v>
                </c:pt>
                <c:pt idx="1">
                  <c:v>45748</c:v>
                </c:pt>
                <c:pt idx="2">
                  <c:v>45778</c:v>
                </c:pt>
                <c:pt idx="3">
                  <c:v>45809</c:v>
                </c:pt>
                <c:pt idx="4">
                  <c:v>45839</c:v>
                </c:pt>
                <c:pt idx="5">
                  <c:v>45870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25</c:v>
                </c:pt>
                <c:pt idx="1">
                  <c:v>30</c:v>
                </c:pt>
                <c:pt idx="2">
                  <c:v>31</c:v>
                </c:pt>
                <c:pt idx="3">
                  <c:v>18</c:v>
                </c:pt>
                <c:pt idx="4">
                  <c:v>32</c:v>
                </c:pt>
                <c:pt idx="5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C0-49DB-8B6C-E115B2D2C5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953440608"/>
        <c:axId val="953424768"/>
      </c:barChart>
      <c:dateAx>
        <c:axId val="953440608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3424768"/>
        <c:crosses val="autoZero"/>
        <c:auto val="1"/>
        <c:lblOffset val="100"/>
        <c:baseTimeUnit val="months"/>
      </c:dateAx>
      <c:valAx>
        <c:axId val="95342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3440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197BD8-D419-4E99-AE12-A28AB760D90C}" type="doc">
      <dgm:prSet loTypeId="urn:microsoft.com/office/officeart/2005/8/layout/vList3" loCatId="picture" qsTypeId="urn:microsoft.com/office/officeart/2005/8/quickstyle/simple1" qsCatId="simple" csTypeId="urn:microsoft.com/office/officeart/2005/8/colors/accent1_2" csCatId="accent1" phldr="1"/>
      <dgm:spPr/>
    </dgm:pt>
    <dgm:pt modelId="{A3E7B29B-717E-4DB0-A5AB-EA69C3DBF3D2}">
      <dgm:prSet custT="1"/>
      <dgm:spPr/>
      <dgm:t>
        <a:bodyPr/>
        <a:lstStyle/>
        <a:p>
          <a:r>
            <a:rPr lang="en-IN" sz="1300" b="1"/>
            <a:t>C5</a:t>
          </a:r>
          <a:r>
            <a:rPr lang="en-IN" sz="1200"/>
            <a:t> </a:t>
          </a:r>
          <a:r>
            <a:rPr lang="en-IN" sz="1300" b="1"/>
            <a:t>/</a:t>
          </a:r>
          <a:r>
            <a:rPr lang="en-IN" sz="1200"/>
            <a:t> </a:t>
          </a:r>
          <a:r>
            <a:rPr lang="en-IN" sz="1300" b="1"/>
            <a:t>C6</a:t>
          </a:r>
          <a:r>
            <a:rPr lang="en-IN" sz="1200"/>
            <a:t> </a:t>
          </a:r>
          <a:r>
            <a:rPr lang="en-IN" sz="1300" b="1"/>
            <a:t>Manager</a:t>
          </a:r>
        </a:p>
        <a:p>
          <a:r>
            <a:rPr lang="en-IN" sz="1200"/>
            <a:t> Approval</a:t>
          </a:r>
        </a:p>
      </dgm:t>
    </dgm:pt>
    <dgm:pt modelId="{D65566B5-554C-4EB8-8979-D09249EEBA1F}" type="parTrans" cxnId="{AD633739-1BF5-414D-A5F0-1328E3AF3E20}">
      <dgm:prSet/>
      <dgm:spPr/>
      <dgm:t>
        <a:bodyPr/>
        <a:lstStyle/>
        <a:p>
          <a:endParaRPr lang="en-IN"/>
        </a:p>
      </dgm:t>
    </dgm:pt>
    <dgm:pt modelId="{6832AB7B-A0E8-4F3E-B5D4-A7EF3CDDAAEB}" type="sibTrans" cxnId="{AD633739-1BF5-414D-A5F0-1328E3AF3E20}">
      <dgm:prSet/>
      <dgm:spPr/>
      <dgm:t>
        <a:bodyPr/>
        <a:lstStyle/>
        <a:p>
          <a:endParaRPr lang="en-IN"/>
        </a:p>
      </dgm:t>
    </dgm:pt>
    <dgm:pt modelId="{A239594A-2BE3-432A-95D7-CB519294A0FA}">
      <dgm:prSet custT="1"/>
      <dgm:spPr/>
      <dgm:t>
        <a:bodyPr/>
        <a:lstStyle/>
        <a:p>
          <a:r>
            <a:rPr lang="en-IN" sz="1300" b="1"/>
            <a:t>ServiceNow</a:t>
          </a:r>
        </a:p>
        <a:p>
          <a:r>
            <a:rPr lang="en-IN" sz="1200"/>
            <a:t> Creates SCTask for STSA Team</a:t>
          </a:r>
        </a:p>
      </dgm:t>
    </dgm:pt>
    <dgm:pt modelId="{8E6D8816-41A8-46DD-99A3-397879A6ED19}" type="parTrans" cxnId="{243C238C-089F-4FA9-9FCE-406A4565ACFA}">
      <dgm:prSet/>
      <dgm:spPr/>
      <dgm:t>
        <a:bodyPr/>
        <a:lstStyle/>
        <a:p>
          <a:endParaRPr lang="en-IN"/>
        </a:p>
      </dgm:t>
    </dgm:pt>
    <dgm:pt modelId="{D51A7959-BE8B-4386-B89A-3A6818C2635A}" type="sibTrans" cxnId="{243C238C-089F-4FA9-9FCE-406A4565ACFA}">
      <dgm:prSet/>
      <dgm:spPr/>
      <dgm:t>
        <a:bodyPr/>
        <a:lstStyle/>
        <a:p>
          <a:endParaRPr lang="en-IN"/>
        </a:p>
      </dgm:t>
    </dgm:pt>
    <dgm:pt modelId="{E2947F12-E902-453A-A47E-1807B2C4AB84}">
      <dgm:prSet custT="1"/>
      <dgm:spPr/>
      <dgm:t>
        <a:bodyPr/>
        <a:lstStyle/>
        <a:p>
          <a:r>
            <a:rPr lang="en-IN" sz="1300" b="1"/>
            <a:t>Our</a:t>
          </a:r>
          <a:r>
            <a:rPr lang="en-IN" sz="1200"/>
            <a:t> </a:t>
          </a:r>
          <a:r>
            <a:rPr lang="en-IN" sz="1300" b="1"/>
            <a:t>Team</a:t>
          </a:r>
          <a:r>
            <a:rPr lang="en-IN" sz="1200"/>
            <a:t> </a:t>
          </a:r>
        </a:p>
        <a:p>
          <a:r>
            <a:rPr lang="en-IN" sz="1200"/>
            <a:t>Works on Request</a:t>
          </a:r>
        </a:p>
      </dgm:t>
    </dgm:pt>
    <dgm:pt modelId="{1BBE2F2C-9B23-4BDB-9F12-94D4FF167B57}" type="parTrans" cxnId="{BB4C0D56-B933-460E-A024-412F697D36E9}">
      <dgm:prSet/>
      <dgm:spPr/>
      <dgm:t>
        <a:bodyPr/>
        <a:lstStyle/>
        <a:p>
          <a:endParaRPr lang="en-IN"/>
        </a:p>
      </dgm:t>
    </dgm:pt>
    <dgm:pt modelId="{CB709C17-182E-4C7F-8326-ECA687B63879}" type="sibTrans" cxnId="{BB4C0D56-B933-460E-A024-412F697D36E9}">
      <dgm:prSet/>
      <dgm:spPr/>
      <dgm:t>
        <a:bodyPr/>
        <a:lstStyle/>
        <a:p>
          <a:endParaRPr lang="en-IN"/>
        </a:p>
      </dgm:t>
    </dgm:pt>
    <dgm:pt modelId="{259D4E28-D3CE-4D69-A11D-38F889EB34E4}">
      <dgm:prSet phldrT="[Text]" custT="1"/>
      <dgm:spPr/>
      <dgm:t>
        <a:bodyPr/>
        <a:lstStyle/>
        <a:p>
          <a:r>
            <a:rPr lang="en-IN" sz="1300" b="1"/>
            <a:t>User</a:t>
          </a:r>
          <a:r>
            <a:rPr lang="en-IN" sz="1200"/>
            <a:t> </a:t>
          </a:r>
        </a:p>
        <a:p>
          <a:r>
            <a:rPr lang="en-IN" sz="1200"/>
            <a:t>Raises Mailbox creation Request</a:t>
          </a:r>
        </a:p>
      </dgm:t>
    </dgm:pt>
    <dgm:pt modelId="{C5BB42A4-D72F-4650-A7A3-5F86D490363B}" type="sibTrans" cxnId="{6CE86406-FD80-4C39-BA44-05D90F8CAA25}">
      <dgm:prSet/>
      <dgm:spPr/>
      <dgm:t>
        <a:bodyPr/>
        <a:lstStyle/>
        <a:p>
          <a:endParaRPr lang="en-IN"/>
        </a:p>
      </dgm:t>
    </dgm:pt>
    <dgm:pt modelId="{973734CD-9808-4626-AFA6-3B8E657CB89B}" type="parTrans" cxnId="{6CE86406-FD80-4C39-BA44-05D90F8CAA25}">
      <dgm:prSet/>
      <dgm:spPr/>
      <dgm:t>
        <a:bodyPr/>
        <a:lstStyle/>
        <a:p>
          <a:endParaRPr lang="en-IN"/>
        </a:p>
      </dgm:t>
    </dgm:pt>
    <dgm:pt modelId="{52CC630B-EE6A-43B1-8800-B2AC5F98A86B}" type="pres">
      <dgm:prSet presAssocID="{A7197BD8-D419-4E99-AE12-A28AB760D90C}" presName="linearFlow" presStyleCnt="0">
        <dgm:presLayoutVars>
          <dgm:dir/>
          <dgm:resizeHandles val="exact"/>
        </dgm:presLayoutVars>
      </dgm:prSet>
      <dgm:spPr/>
    </dgm:pt>
    <dgm:pt modelId="{C10FB8C9-546D-4866-8A4D-99544545C93F}" type="pres">
      <dgm:prSet presAssocID="{259D4E28-D3CE-4D69-A11D-38F889EB34E4}" presName="composite" presStyleCnt="0"/>
      <dgm:spPr/>
    </dgm:pt>
    <dgm:pt modelId="{46C4F578-8E9D-4A10-95A3-253041EBF8C4}" type="pres">
      <dgm:prSet presAssocID="{259D4E28-D3CE-4D69-A11D-38F889EB34E4}" presName="imgShp" presStyleLbl="fgImgPlace1" presStyleIdx="0" presStyleCnt="4" custLinFactNeighborX="-44553" custLinFactNeighborY="1757"/>
      <dgm:spPr>
        <a:blipFill>
          <a:blip xmlns:r="http://schemas.openxmlformats.org/officeDocument/2006/relationships" r:embed="rId1"/>
          <a:srcRect/>
          <a:stretch>
            <a:fillRect/>
          </a:stretch>
        </a:blipFill>
      </dgm:spPr>
    </dgm:pt>
    <dgm:pt modelId="{BF5487C9-BFD1-4A3C-A6E5-DCB7962C378D}" type="pres">
      <dgm:prSet presAssocID="{259D4E28-D3CE-4D69-A11D-38F889EB34E4}" presName="txShp" presStyleLbl="node1" presStyleIdx="0" presStyleCnt="4">
        <dgm:presLayoutVars>
          <dgm:bulletEnabled val="1"/>
        </dgm:presLayoutVars>
      </dgm:prSet>
      <dgm:spPr/>
    </dgm:pt>
    <dgm:pt modelId="{6351E53D-0BA4-4332-AB21-C3D14F798D8E}" type="pres">
      <dgm:prSet presAssocID="{C5BB42A4-D72F-4650-A7A3-5F86D490363B}" presName="spacing" presStyleCnt="0"/>
      <dgm:spPr/>
    </dgm:pt>
    <dgm:pt modelId="{2B2B8C2F-2371-4E4F-9ABC-0ACB09102C4F}" type="pres">
      <dgm:prSet presAssocID="{A3E7B29B-717E-4DB0-A5AB-EA69C3DBF3D2}" presName="composite" presStyleCnt="0"/>
      <dgm:spPr/>
    </dgm:pt>
    <dgm:pt modelId="{FAFB1B79-C2D6-43E5-8334-93975FFA72C1}" type="pres">
      <dgm:prSet presAssocID="{A3E7B29B-717E-4DB0-A5AB-EA69C3DBF3D2}" presName="imgShp" presStyleLbl="fgImgPlace1" presStyleIdx="1" presStyleCnt="4" custLinFactNeighborX="-40310" custLinFactNeighborY="-2121"/>
      <dgm:spPr>
        <a:blipFill>
          <a:blip xmlns:r="http://schemas.openxmlformats.org/officeDocument/2006/relationships" r:embed="rId2"/>
          <a:srcRect/>
          <a:stretch>
            <a:fillRect/>
          </a:stretch>
        </a:blipFill>
      </dgm:spPr>
    </dgm:pt>
    <dgm:pt modelId="{ABB350D1-A9A9-4022-937A-DCBE565BC995}" type="pres">
      <dgm:prSet presAssocID="{A3E7B29B-717E-4DB0-A5AB-EA69C3DBF3D2}" presName="txShp" presStyleLbl="node1" presStyleIdx="1" presStyleCnt="4">
        <dgm:presLayoutVars>
          <dgm:bulletEnabled val="1"/>
        </dgm:presLayoutVars>
      </dgm:prSet>
      <dgm:spPr/>
    </dgm:pt>
    <dgm:pt modelId="{6546B43F-656B-4D05-9A8B-FC343B4C7AAA}" type="pres">
      <dgm:prSet presAssocID="{6832AB7B-A0E8-4F3E-B5D4-A7EF3CDDAAEB}" presName="spacing" presStyleCnt="0"/>
      <dgm:spPr/>
    </dgm:pt>
    <dgm:pt modelId="{9C10957D-2AC5-4183-8038-BC60F0C82DDA}" type="pres">
      <dgm:prSet presAssocID="{A239594A-2BE3-432A-95D7-CB519294A0FA}" presName="composite" presStyleCnt="0"/>
      <dgm:spPr/>
    </dgm:pt>
    <dgm:pt modelId="{73F9A82F-2CF6-4178-86E9-1B4014E9C48B}" type="pres">
      <dgm:prSet presAssocID="{A239594A-2BE3-432A-95D7-CB519294A0FA}" presName="imgShp" presStyleLbl="fgImgPlace1" presStyleIdx="2" presStyleCnt="4" custLinFactNeighborX="-44720" custLinFactNeighborY="-2631"/>
      <dgm:spPr>
        <a:blipFill>
          <a:blip xmlns:r="http://schemas.openxmlformats.org/officeDocument/2006/relationships" r:embed="rId3"/>
          <a:srcRect/>
          <a:stretch>
            <a:fillRect/>
          </a:stretch>
        </a:blipFill>
      </dgm:spPr>
    </dgm:pt>
    <dgm:pt modelId="{51CAFB9B-6EE2-4479-AA94-54857B9D7A9D}" type="pres">
      <dgm:prSet presAssocID="{A239594A-2BE3-432A-95D7-CB519294A0FA}" presName="txShp" presStyleLbl="node1" presStyleIdx="2" presStyleCnt="4">
        <dgm:presLayoutVars>
          <dgm:bulletEnabled val="1"/>
        </dgm:presLayoutVars>
      </dgm:prSet>
      <dgm:spPr/>
    </dgm:pt>
    <dgm:pt modelId="{D34116A9-6B35-4171-875B-A14D086DF61A}" type="pres">
      <dgm:prSet presAssocID="{D51A7959-BE8B-4386-B89A-3A6818C2635A}" presName="spacing" presStyleCnt="0"/>
      <dgm:spPr/>
    </dgm:pt>
    <dgm:pt modelId="{238C1BD5-32D9-4327-AE42-E7F9AF7DF7A4}" type="pres">
      <dgm:prSet presAssocID="{E2947F12-E902-453A-A47E-1807B2C4AB84}" presName="composite" presStyleCnt="0"/>
      <dgm:spPr/>
    </dgm:pt>
    <dgm:pt modelId="{35242B81-B403-4613-9C9F-0F7D18773909}" type="pres">
      <dgm:prSet presAssocID="{E2947F12-E902-453A-A47E-1807B2C4AB84}" presName="imgShp" presStyleLbl="fgImgPlace1" presStyleIdx="3" presStyleCnt="4" custAng="0" custLinFactNeighborX="-48665" custLinFactNeighborY="5261"/>
      <dgm:spPr>
        <a:blipFill>
          <a:blip xmlns:r="http://schemas.openxmlformats.org/officeDocument/2006/relationships" r:embed="rId4"/>
          <a:srcRect/>
          <a:stretch>
            <a:fillRect/>
          </a:stretch>
        </a:blipFill>
      </dgm:spPr>
    </dgm:pt>
    <dgm:pt modelId="{1570C8C0-2B7D-4E9F-93EA-C2DA52566B25}" type="pres">
      <dgm:prSet presAssocID="{E2947F12-E902-453A-A47E-1807B2C4AB84}" presName="txShp" presStyleLbl="node1" presStyleIdx="3" presStyleCnt="4">
        <dgm:presLayoutVars>
          <dgm:bulletEnabled val="1"/>
        </dgm:presLayoutVars>
      </dgm:prSet>
      <dgm:spPr/>
    </dgm:pt>
  </dgm:ptLst>
  <dgm:cxnLst>
    <dgm:cxn modelId="{6CE86406-FD80-4C39-BA44-05D90F8CAA25}" srcId="{A7197BD8-D419-4E99-AE12-A28AB760D90C}" destId="{259D4E28-D3CE-4D69-A11D-38F889EB34E4}" srcOrd="0" destOrd="0" parTransId="{973734CD-9808-4626-AFA6-3B8E657CB89B}" sibTransId="{C5BB42A4-D72F-4650-A7A3-5F86D490363B}"/>
    <dgm:cxn modelId="{BA9B1815-94D0-4678-BA7A-3F40757FD6F3}" type="presOf" srcId="{A3E7B29B-717E-4DB0-A5AB-EA69C3DBF3D2}" destId="{ABB350D1-A9A9-4022-937A-DCBE565BC995}" srcOrd="0" destOrd="0" presId="urn:microsoft.com/office/officeart/2005/8/layout/vList3"/>
    <dgm:cxn modelId="{3F76EE2A-D237-4F4B-BFB0-AC70FC45B62C}" type="presOf" srcId="{259D4E28-D3CE-4D69-A11D-38F889EB34E4}" destId="{BF5487C9-BFD1-4A3C-A6E5-DCB7962C378D}" srcOrd="0" destOrd="0" presId="urn:microsoft.com/office/officeart/2005/8/layout/vList3"/>
    <dgm:cxn modelId="{AD633739-1BF5-414D-A5F0-1328E3AF3E20}" srcId="{A7197BD8-D419-4E99-AE12-A28AB760D90C}" destId="{A3E7B29B-717E-4DB0-A5AB-EA69C3DBF3D2}" srcOrd="1" destOrd="0" parTransId="{D65566B5-554C-4EB8-8979-D09249EEBA1F}" sibTransId="{6832AB7B-A0E8-4F3E-B5D4-A7EF3CDDAAEB}"/>
    <dgm:cxn modelId="{DC9B225D-4E43-45D5-8169-AEABC227F755}" type="presOf" srcId="{E2947F12-E902-453A-A47E-1807B2C4AB84}" destId="{1570C8C0-2B7D-4E9F-93EA-C2DA52566B25}" srcOrd="0" destOrd="0" presId="urn:microsoft.com/office/officeart/2005/8/layout/vList3"/>
    <dgm:cxn modelId="{48603A66-09E8-42FE-91AF-BC7CCE31A692}" type="presOf" srcId="{A7197BD8-D419-4E99-AE12-A28AB760D90C}" destId="{52CC630B-EE6A-43B1-8800-B2AC5F98A86B}" srcOrd="0" destOrd="0" presId="urn:microsoft.com/office/officeart/2005/8/layout/vList3"/>
    <dgm:cxn modelId="{BB4C0D56-B933-460E-A024-412F697D36E9}" srcId="{A7197BD8-D419-4E99-AE12-A28AB760D90C}" destId="{E2947F12-E902-453A-A47E-1807B2C4AB84}" srcOrd="3" destOrd="0" parTransId="{1BBE2F2C-9B23-4BDB-9F12-94D4FF167B57}" sibTransId="{CB709C17-182E-4C7F-8326-ECA687B63879}"/>
    <dgm:cxn modelId="{53CD137D-735D-4037-8F1A-AF545CC15402}" type="presOf" srcId="{A239594A-2BE3-432A-95D7-CB519294A0FA}" destId="{51CAFB9B-6EE2-4479-AA94-54857B9D7A9D}" srcOrd="0" destOrd="0" presId="urn:microsoft.com/office/officeart/2005/8/layout/vList3"/>
    <dgm:cxn modelId="{243C238C-089F-4FA9-9FCE-406A4565ACFA}" srcId="{A7197BD8-D419-4E99-AE12-A28AB760D90C}" destId="{A239594A-2BE3-432A-95D7-CB519294A0FA}" srcOrd="2" destOrd="0" parTransId="{8E6D8816-41A8-46DD-99A3-397879A6ED19}" sibTransId="{D51A7959-BE8B-4386-B89A-3A6818C2635A}"/>
    <dgm:cxn modelId="{BEAE687E-8690-4D7B-BAC9-E0AB46A7C330}" type="presParOf" srcId="{52CC630B-EE6A-43B1-8800-B2AC5F98A86B}" destId="{C10FB8C9-546D-4866-8A4D-99544545C93F}" srcOrd="0" destOrd="0" presId="urn:microsoft.com/office/officeart/2005/8/layout/vList3"/>
    <dgm:cxn modelId="{E5A4D75E-0FE1-4239-A055-674F41156C8A}" type="presParOf" srcId="{C10FB8C9-546D-4866-8A4D-99544545C93F}" destId="{46C4F578-8E9D-4A10-95A3-253041EBF8C4}" srcOrd="0" destOrd="0" presId="urn:microsoft.com/office/officeart/2005/8/layout/vList3"/>
    <dgm:cxn modelId="{522154CD-746A-4D88-8C09-F865366A585E}" type="presParOf" srcId="{C10FB8C9-546D-4866-8A4D-99544545C93F}" destId="{BF5487C9-BFD1-4A3C-A6E5-DCB7962C378D}" srcOrd="1" destOrd="0" presId="urn:microsoft.com/office/officeart/2005/8/layout/vList3"/>
    <dgm:cxn modelId="{5D3A50CC-F13B-458A-93CB-5D1870A93B85}" type="presParOf" srcId="{52CC630B-EE6A-43B1-8800-B2AC5F98A86B}" destId="{6351E53D-0BA4-4332-AB21-C3D14F798D8E}" srcOrd="1" destOrd="0" presId="urn:microsoft.com/office/officeart/2005/8/layout/vList3"/>
    <dgm:cxn modelId="{226ACA50-A9CB-4F79-A48B-BD8A5763B2EE}" type="presParOf" srcId="{52CC630B-EE6A-43B1-8800-B2AC5F98A86B}" destId="{2B2B8C2F-2371-4E4F-9ABC-0ACB09102C4F}" srcOrd="2" destOrd="0" presId="urn:microsoft.com/office/officeart/2005/8/layout/vList3"/>
    <dgm:cxn modelId="{6BD98005-F6AE-460A-B04E-9CE6DF2153A1}" type="presParOf" srcId="{2B2B8C2F-2371-4E4F-9ABC-0ACB09102C4F}" destId="{FAFB1B79-C2D6-43E5-8334-93975FFA72C1}" srcOrd="0" destOrd="0" presId="urn:microsoft.com/office/officeart/2005/8/layout/vList3"/>
    <dgm:cxn modelId="{C69C7F39-7F1B-4132-8E85-20DDDE15A3E2}" type="presParOf" srcId="{2B2B8C2F-2371-4E4F-9ABC-0ACB09102C4F}" destId="{ABB350D1-A9A9-4022-937A-DCBE565BC995}" srcOrd="1" destOrd="0" presId="urn:microsoft.com/office/officeart/2005/8/layout/vList3"/>
    <dgm:cxn modelId="{A1C14E67-5692-4215-9526-074FF2881612}" type="presParOf" srcId="{52CC630B-EE6A-43B1-8800-B2AC5F98A86B}" destId="{6546B43F-656B-4D05-9A8B-FC343B4C7AAA}" srcOrd="3" destOrd="0" presId="urn:microsoft.com/office/officeart/2005/8/layout/vList3"/>
    <dgm:cxn modelId="{87FFAD60-5D80-40B4-9FA4-86D1CB5A0F8B}" type="presParOf" srcId="{52CC630B-EE6A-43B1-8800-B2AC5F98A86B}" destId="{9C10957D-2AC5-4183-8038-BC60F0C82DDA}" srcOrd="4" destOrd="0" presId="urn:microsoft.com/office/officeart/2005/8/layout/vList3"/>
    <dgm:cxn modelId="{CF0F727A-4D8D-4C8F-8467-83717E3ED4D8}" type="presParOf" srcId="{9C10957D-2AC5-4183-8038-BC60F0C82DDA}" destId="{73F9A82F-2CF6-4178-86E9-1B4014E9C48B}" srcOrd="0" destOrd="0" presId="urn:microsoft.com/office/officeart/2005/8/layout/vList3"/>
    <dgm:cxn modelId="{10E8BD0C-65E4-4C78-9FC4-6F8630E56148}" type="presParOf" srcId="{9C10957D-2AC5-4183-8038-BC60F0C82DDA}" destId="{51CAFB9B-6EE2-4479-AA94-54857B9D7A9D}" srcOrd="1" destOrd="0" presId="urn:microsoft.com/office/officeart/2005/8/layout/vList3"/>
    <dgm:cxn modelId="{8AB2C105-6256-4280-9D91-B42C91875197}" type="presParOf" srcId="{52CC630B-EE6A-43B1-8800-B2AC5F98A86B}" destId="{D34116A9-6B35-4171-875B-A14D086DF61A}" srcOrd="5" destOrd="0" presId="urn:microsoft.com/office/officeart/2005/8/layout/vList3"/>
    <dgm:cxn modelId="{644C971C-FA30-4160-AA92-E49EB2DB3C3E}" type="presParOf" srcId="{52CC630B-EE6A-43B1-8800-B2AC5F98A86B}" destId="{238C1BD5-32D9-4327-AE42-E7F9AF7DF7A4}" srcOrd="6" destOrd="0" presId="urn:microsoft.com/office/officeart/2005/8/layout/vList3"/>
    <dgm:cxn modelId="{C6B8CA1B-CE79-49CC-BF87-609F250A2BF9}" type="presParOf" srcId="{238C1BD5-32D9-4327-AE42-E7F9AF7DF7A4}" destId="{35242B81-B403-4613-9C9F-0F7D18773909}" srcOrd="0" destOrd="0" presId="urn:microsoft.com/office/officeart/2005/8/layout/vList3"/>
    <dgm:cxn modelId="{0CCF3528-90C5-4ACF-918C-18CDB5B18D14}" type="presParOf" srcId="{238C1BD5-32D9-4327-AE42-E7F9AF7DF7A4}" destId="{1570C8C0-2B7D-4E9F-93EA-C2DA52566B25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5487C9-BFD1-4A3C-A6E5-DCB7962C378D}">
      <dsp:nvSpPr>
        <dsp:cNvPr id="0" name=""/>
        <dsp:cNvSpPr/>
      </dsp:nvSpPr>
      <dsp:spPr>
        <a:xfrm rot="10800000">
          <a:off x="1168458" y="1698"/>
          <a:ext cx="3648456" cy="997946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7" tIns="49530" rIns="92456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b="1" kern="1200"/>
            <a:t>User</a:t>
          </a:r>
          <a:r>
            <a:rPr lang="en-IN" sz="1200" kern="1200"/>
            <a:t> 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Raises Mailbox creation Request</a:t>
          </a:r>
        </a:p>
      </dsp:txBody>
      <dsp:txXfrm rot="10800000">
        <a:off x="1417944" y="1698"/>
        <a:ext cx="3398970" cy="997946"/>
      </dsp:txXfrm>
    </dsp:sp>
    <dsp:sp modelId="{46C4F578-8E9D-4A10-95A3-253041EBF8C4}">
      <dsp:nvSpPr>
        <dsp:cNvPr id="0" name=""/>
        <dsp:cNvSpPr/>
      </dsp:nvSpPr>
      <dsp:spPr>
        <a:xfrm>
          <a:off x="224870" y="19232"/>
          <a:ext cx="997946" cy="997946"/>
        </a:xfrm>
        <a:prstGeom prst="ellipse">
          <a:avLst/>
        </a:prstGeom>
        <a:blipFill>
          <a:blip xmlns:r="http://schemas.openxmlformats.org/officeDocument/2006/relationships" r:embed="rId1"/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BB350D1-A9A9-4022-937A-DCBE565BC995}">
      <dsp:nvSpPr>
        <dsp:cNvPr id="0" name=""/>
        <dsp:cNvSpPr/>
      </dsp:nvSpPr>
      <dsp:spPr>
        <a:xfrm rot="10800000">
          <a:off x="1168458" y="1297539"/>
          <a:ext cx="3648456" cy="997946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7" tIns="49530" rIns="92456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b="1" kern="1200"/>
            <a:t>C5</a:t>
          </a:r>
          <a:r>
            <a:rPr lang="en-IN" sz="1200" kern="1200"/>
            <a:t> </a:t>
          </a:r>
          <a:r>
            <a:rPr lang="en-IN" sz="1300" b="1" kern="1200"/>
            <a:t>/</a:t>
          </a:r>
          <a:r>
            <a:rPr lang="en-IN" sz="1200" kern="1200"/>
            <a:t> </a:t>
          </a:r>
          <a:r>
            <a:rPr lang="en-IN" sz="1300" b="1" kern="1200"/>
            <a:t>C6</a:t>
          </a:r>
          <a:r>
            <a:rPr lang="en-IN" sz="1200" kern="1200"/>
            <a:t> </a:t>
          </a:r>
          <a:r>
            <a:rPr lang="en-IN" sz="1300" b="1" kern="1200"/>
            <a:t>Manager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 Approval</a:t>
          </a:r>
        </a:p>
      </dsp:txBody>
      <dsp:txXfrm rot="10800000">
        <a:off x="1417944" y="1297539"/>
        <a:ext cx="3398970" cy="997946"/>
      </dsp:txXfrm>
    </dsp:sp>
    <dsp:sp modelId="{FAFB1B79-C2D6-43E5-8334-93975FFA72C1}">
      <dsp:nvSpPr>
        <dsp:cNvPr id="0" name=""/>
        <dsp:cNvSpPr/>
      </dsp:nvSpPr>
      <dsp:spPr>
        <a:xfrm>
          <a:off x="267213" y="1276372"/>
          <a:ext cx="997946" cy="997946"/>
        </a:xfrm>
        <a:prstGeom prst="ellipse">
          <a:avLst/>
        </a:prstGeom>
        <a:blipFill>
          <a:blip xmlns:r="http://schemas.openxmlformats.org/officeDocument/2006/relationships" r:embed="rId2"/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1CAFB9B-6EE2-4479-AA94-54857B9D7A9D}">
      <dsp:nvSpPr>
        <dsp:cNvPr id="0" name=""/>
        <dsp:cNvSpPr/>
      </dsp:nvSpPr>
      <dsp:spPr>
        <a:xfrm rot="10800000">
          <a:off x="1168458" y="2593379"/>
          <a:ext cx="3648456" cy="997946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7" tIns="49530" rIns="92456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b="1" kern="1200"/>
            <a:t>ServiceNow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 Creates SCTask for STSA Team</a:t>
          </a:r>
        </a:p>
      </dsp:txBody>
      <dsp:txXfrm rot="10800000">
        <a:off x="1417944" y="2593379"/>
        <a:ext cx="3398970" cy="997946"/>
      </dsp:txXfrm>
    </dsp:sp>
    <dsp:sp modelId="{73F9A82F-2CF6-4178-86E9-1B4014E9C48B}">
      <dsp:nvSpPr>
        <dsp:cNvPr id="0" name=""/>
        <dsp:cNvSpPr/>
      </dsp:nvSpPr>
      <dsp:spPr>
        <a:xfrm>
          <a:off x="223203" y="2567123"/>
          <a:ext cx="997946" cy="997946"/>
        </a:xfrm>
        <a:prstGeom prst="ellipse">
          <a:avLst/>
        </a:prstGeom>
        <a:blipFill>
          <a:blip xmlns:r="http://schemas.openxmlformats.org/officeDocument/2006/relationships" r:embed="rId3"/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570C8C0-2B7D-4E9F-93EA-C2DA52566B25}">
      <dsp:nvSpPr>
        <dsp:cNvPr id="0" name=""/>
        <dsp:cNvSpPr/>
      </dsp:nvSpPr>
      <dsp:spPr>
        <a:xfrm rot="10800000">
          <a:off x="1168458" y="3889220"/>
          <a:ext cx="3648456" cy="997946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7" tIns="49530" rIns="92456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b="1" kern="1200"/>
            <a:t>Our</a:t>
          </a:r>
          <a:r>
            <a:rPr lang="en-IN" sz="1200" kern="1200"/>
            <a:t> </a:t>
          </a:r>
          <a:r>
            <a:rPr lang="en-IN" sz="1300" b="1" kern="1200"/>
            <a:t>Team</a:t>
          </a:r>
          <a:r>
            <a:rPr lang="en-IN" sz="1200" kern="1200"/>
            <a:t> 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Works on Request</a:t>
          </a:r>
        </a:p>
      </dsp:txBody>
      <dsp:txXfrm rot="10800000">
        <a:off x="1417944" y="3889220"/>
        <a:ext cx="3398970" cy="997946"/>
      </dsp:txXfrm>
    </dsp:sp>
    <dsp:sp modelId="{35242B81-B403-4613-9C9F-0F7D18773909}">
      <dsp:nvSpPr>
        <dsp:cNvPr id="0" name=""/>
        <dsp:cNvSpPr/>
      </dsp:nvSpPr>
      <dsp:spPr>
        <a:xfrm>
          <a:off x="183834" y="3890918"/>
          <a:ext cx="997946" cy="997946"/>
        </a:xfrm>
        <a:prstGeom prst="ellipse">
          <a:avLst/>
        </a:prstGeom>
        <a:blipFill>
          <a:blip xmlns:r="http://schemas.openxmlformats.org/officeDocument/2006/relationships" r:embed="rId4"/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sivaram</dc:creator>
  <cp:keywords/>
  <dc:description/>
  <cp:lastModifiedBy>dinesh sivaram</cp:lastModifiedBy>
  <cp:revision>1</cp:revision>
  <dcterms:created xsi:type="dcterms:W3CDTF">2025-09-05T13:37:00Z</dcterms:created>
  <dcterms:modified xsi:type="dcterms:W3CDTF">2025-09-05T15:32:00Z</dcterms:modified>
</cp:coreProperties>
</file>