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5FD02" w14:textId="77777777" w:rsidR="008417D3" w:rsidRPr="008417D3" w:rsidRDefault="008417D3" w:rsidP="008417D3">
      <w:pPr>
        <w:shd w:val="clear" w:color="auto" w:fill="FFFFFF"/>
        <w:spacing w:after="100" w:afterAutospacing="1" w:line="240" w:lineRule="auto"/>
        <w:outlineLvl w:val="0"/>
        <w:rPr>
          <w:rFonts w:ascii="Segoe UI" w:eastAsia="Times New Roman" w:hAnsi="Segoe UI" w:cs="Segoe UI"/>
          <w:b/>
          <w:bCs/>
          <w:color w:val="161616"/>
          <w:kern w:val="36"/>
          <w:sz w:val="48"/>
          <w:szCs w:val="48"/>
          <w:lang w:eastAsia="en-IN"/>
        </w:rPr>
      </w:pPr>
      <w:r w:rsidRPr="008417D3">
        <w:rPr>
          <w:rFonts w:ascii="Segoe UI" w:eastAsia="Times New Roman" w:hAnsi="Segoe UI" w:cs="Segoe UI"/>
          <w:b/>
          <w:bCs/>
          <w:color w:val="161616"/>
          <w:kern w:val="36"/>
          <w:sz w:val="48"/>
          <w:szCs w:val="48"/>
          <w:lang w:eastAsia="en-IN"/>
        </w:rPr>
        <w:t>Get started with data engineering on Azure</w:t>
      </w:r>
    </w:p>
    <w:p w14:paraId="1545961D" w14:textId="42262839" w:rsidR="00D311C7" w:rsidRDefault="00ED6F67">
      <w:pPr>
        <w:rPr>
          <w:rFonts w:ascii="Segoe UI" w:hAnsi="Segoe UI" w:cs="Segoe UI"/>
          <w:color w:val="161616"/>
          <w:shd w:val="clear" w:color="auto" w:fill="FFFFFF"/>
        </w:rPr>
      </w:pPr>
      <w:r>
        <w:rPr>
          <w:rFonts w:ascii="Segoe UI" w:hAnsi="Segoe UI" w:cs="Segoe UI"/>
          <w:color w:val="161616"/>
          <w:shd w:val="clear" w:color="auto" w:fill="FFFFFF"/>
        </w:rPr>
        <w:t>In most organizations, a data engineer is the primary role responsible for integrating, transforming, and consolidating data from various structured and unstructured data systems into structures that are suitable for building analytics solutions. An Azure data engineer also helps ensure that data pipelines and data stores are high-performing, efficient, organized, and reliable, given a specific set of business requirements and constraints.</w:t>
      </w:r>
    </w:p>
    <w:p w14:paraId="65B8230E" w14:textId="77777777" w:rsidR="007629B3" w:rsidRDefault="007629B3" w:rsidP="007629B3">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What is data engineering</w:t>
      </w:r>
    </w:p>
    <w:p w14:paraId="762719BD" w14:textId="3FD3FF61" w:rsidR="00ED6F67" w:rsidRDefault="007629B3">
      <w:pPr>
        <w:rPr>
          <w:rFonts w:ascii="Segoe UI" w:hAnsi="Segoe UI" w:cs="Segoe UI"/>
          <w:color w:val="161616"/>
          <w:shd w:val="clear" w:color="auto" w:fill="FFFFFF"/>
        </w:rPr>
      </w:pPr>
      <w:r>
        <w:rPr>
          <w:rFonts w:ascii="Segoe UI" w:hAnsi="Segoe UI" w:cs="Segoe UI"/>
          <w:color w:val="161616"/>
          <w:shd w:val="clear" w:color="auto" w:fill="FFFFFF"/>
        </w:rPr>
        <w:t>The data engineer will often work with multiple types of data to perform many operations using many scripting or coding languages that are appropriate to their individual organization.</w:t>
      </w:r>
    </w:p>
    <w:p w14:paraId="037610A1" w14:textId="77777777" w:rsidR="007629B3" w:rsidRDefault="007629B3">
      <w:pPr>
        <w:rPr>
          <w:rFonts w:ascii="Segoe UI" w:hAnsi="Segoe UI" w:cs="Segoe UI"/>
          <w:color w:val="161616"/>
          <w:shd w:val="clear" w:color="auto" w:fill="FFFFFF"/>
        </w:rPr>
      </w:pPr>
    </w:p>
    <w:p w14:paraId="1F63FA5F" w14:textId="77777777" w:rsidR="007629B3" w:rsidRDefault="007629B3" w:rsidP="007629B3">
      <w:pPr>
        <w:pStyle w:val="Heading2"/>
        <w:shd w:val="clear" w:color="auto" w:fill="FFFFFF"/>
        <w:spacing w:before="480" w:after="180"/>
        <w:rPr>
          <w:rFonts w:ascii="Segoe UI" w:hAnsi="Segoe UI" w:cs="Segoe UI"/>
          <w:color w:val="161616"/>
        </w:rPr>
      </w:pPr>
      <w:r>
        <w:rPr>
          <w:rFonts w:ascii="Segoe UI" w:hAnsi="Segoe UI" w:cs="Segoe UI"/>
          <w:color w:val="161616"/>
        </w:rPr>
        <w:t>Types of data</w:t>
      </w:r>
    </w:p>
    <w:p w14:paraId="5988D0D2" w14:textId="77777777" w:rsidR="007629B3" w:rsidRDefault="007629B3" w:rsidP="007629B3">
      <w:pPr>
        <w:pStyle w:val="NormalWeb"/>
        <w:shd w:val="clear" w:color="auto" w:fill="FFFFFF"/>
        <w:rPr>
          <w:rFonts w:ascii="Segoe UI" w:hAnsi="Segoe UI" w:cs="Segoe UI"/>
          <w:color w:val="161616"/>
        </w:rPr>
      </w:pPr>
      <w:r>
        <w:rPr>
          <w:rFonts w:ascii="Segoe UI" w:hAnsi="Segoe UI" w:cs="Segoe UI"/>
          <w:color w:val="161616"/>
        </w:rPr>
        <w:t>There are three primary types of data that a data engineer will work with.</w:t>
      </w:r>
    </w:p>
    <w:tbl>
      <w:tblPr>
        <w:tblW w:w="9566" w:type="dxa"/>
        <w:tblCellMar>
          <w:top w:w="15" w:type="dxa"/>
          <w:left w:w="15" w:type="dxa"/>
          <w:bottom w:w="15" w:type="dxa"/>
          <w:right w:w="15" w:type="dxa"/>
        </w:tblCellMar>
        <w:tblLook w:val="04A0" w:firstRow="1" w:lastRow="0" w:firstColumn="1" w:lastColumn="0" w:noHBand="0" w:noVBand="1"/>
      </w:tblPr>
      <w:tblGrid>
        <w:gridCol w:w="3375"/>
        <w:gridCol w:w="3004"/>
        <w:gridCol w:w="3187"/>
      </w:tblGrid>
      <w:tr w:rsidR="007629B3" w14:paraId="5590EC2E" w14:textId="77777777" w:rsidTr="007629B3">
        <w:trPr>
          <w:trHeight w:val="388"/>
          <w:tblHeader/>
        </w:trPr>
        <w:tc>
          <w:tcPr>
            <w:tcW w:w="0" w:type="auto"/>
            <w:hideMark/>
          </w:tcPr>
          <w:p w14:paraId="70BFFEF9" w14:textId="77777777" w:rsidR="007629B3" w:rsidRDefault="007629B3">
            <w:pPr>
              <w:rPr>
                <w:rFonts w:ascii="Times New Roman" w:hAnsi="Times New Roman" w:cs="Times New Roman"/>
                <w:b/>
                <w:bCs/>
              </w:rPr>
            </w:pPr>
            <w:r>
              <w:rPr>
                <w:b/>
                <w:bCs/>
              </w:rPr>
              <w:t>Structured</w:t>
            </w:r>
          </w:p>
        </w:tc>
        <w:tc>
          <w:tcPr>
            <w:tcW w:w="0" w:type="auto"/>
            <w:hideMark/>
          </w:tcPr>
          <w:p w14:paraId="10A58BDF" w14:textId="77777777" w:rsidR="007629B3" w:rsidRDefault="007629B3">
            <w:pPr>
              <w:rPr>
                <w:b/>
                <w:bCs/>
              </w:rPr>
            </w:pPr>
            <w:r>
              <w:rPr>
                <w:b/>
                <w:bCs/>
              </w:rPr>
              <w:t>Semi-structured</w:t>
            </w:r>
          </w:p>
        </w:tc>
        <w:tc>
          <w:tcPr>
            <w:tcW w:w="0" w:type="auto"/>
            <w:hideMark/>
          </w:tcPr>
          <w:p w14:paraId="39F3B5C4" w14:textId="77777777" w:rsidR="007629B3" w:rsidRDefault="007629B3">
            <w:pPr>
              <w:rPr>
                <w:b/>
                <w:bCs/>
              </w:rPr>
            </w:pPr>
            <w:r>
              <w:rPr>
                <w:b/>
                <w:bCs/>
              </w:rPr>
              <w:t>Unstructured</w:t>
            </w:r>
          </w:p>
        </w:tc>
      </w:tr>
      <w:tr w:rsidR="007629B3" w14:paraId="54EF3B6A" w14:textId="77777777" w:rsidTr="007629B3">
        <w:trPr>
          <w:trHeight w:val="1324"/>
        </w:trPr>
        <w:tc>
          <w:tcPr>
            <w:tcW w:w="0" w:type="auto"/>
            <w:hideMark/>
          </w:tcPr>
          <w:p w14:paraId="33C18198" w14:textId="071C99EF" w:rsidR="007629B3" w:rsidRDefault="007629B3">
            <w:r>
              <w:rPr>
                <w:noProof/>
              </w:rPr>
              <w:drawing>
                <wp:inline distT="0" distB="0" distL="0" distR="0" wp14:anchorId="349A0E9B" wp14:editId="1388EDEF">
                  <wp:extent cx="838200" cy="844550"/>
                  <wp:effectExtent l="0" t="0" r="0" b="0"/>
                  <wp:docPr id="6" name="Picture 6" descr="Diagram of Structured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Structured data ty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44550"/>
                          </a:xfrm>
                          <a:prstGeom prst="rect">
                            <a:avLst/>
                          </a:prstGeom>
                          <a:noFill/>
                          <a:ln>
                            <a:noFill/>
                          </a:ln>
                        </pic:spPr>
                      </pic:pic>
                    </a:graphicData>
                  </a:graphic>
                </wp:inline>
              </w:drawing>
            </w:r>
          </w:p>
        </w:tc>
        <w:tc>
          <w:tcPr>
            <w:tcW w:w="0" w:type="auto"/>
            <w:hideMark/>
          </w:tcPr>
          <w:p w14:paraId="219578BD" w14:textId="226C0D7F" w:rsidR="007629B3" w:rsidRDefault="007629B3">
            <w:r>
              <w:rPr>
                <w:noProof/>
              </w:rPr>
              <w:drawing>
                <wp:inline distT="0" distB="0" distL="0" distR="0" wp14:anchorId="152F1060" wp14:editId="4DE69842">
                  <wp:extent cx="838200" cy="838200"/>
                  <wp:effectExtent l="0" t="0" r="0" b="0"/>
                  <wp:docPr id="5" name="Picture 5" descr="Diagram of Semi-structured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of Semi-structured data ty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tc>
        <w:tc>
          <w:tcPr>
            <w:tcW w:w="0" w:type="auto"/>
            <w:hideMark/>
          </w:tcPr>
          <w:p w14:paraId="7E45C04D" w14:textId="45711251" w:rsidR="007629B3" w:rsidRDefault="007629B3">
            <w:r>
              <w:rPr>
                <w:noProof/>
              </w:rPr>
              <w:drawing>
                <wp:inline distT="0" distB="0" distL="0" distR="0" wp14:anchorId="4993F1F7" wp14:editId="3C69E488">
                  <wp:extent cx="819150" cy="819150"/>
                  <wp:effectExtent l="0" t="0" r="0" b="0"/>
                  <wp:docPr id="4" name="Picture 4" descr="Diagram of Unstructured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Unstructured data ty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tc>
      </w:tr>
      <w:tr w:rsidR="007629B3" w14:paraId="3F809CE4" w14:textId="77777777" w:rsidTr="007629B3">
        <w:trPr>
          <w:trHeight w:val="1669"/>
        </w:trPr>
        <w:tc>
          <w:tcPr>
            <w:tcW w:w="0" w:type="auto"/>
            <w:hideMark/>
          </w:tcPr>
          <w:p w14:paraId="78C72BA5" w14:textId="77777777" w:rsidR="007629B3" w:rsidRDefault="007629B3">
            <w:r>
              <w:t>Structured data primarily comes from table-based source systems such as a relational database or from a flat file such as a comma separated (CSV) file. The primary element of a structured file is that the rows and columns are aligned consistently throughout the file.</w:t>
            </w:r>
          </w:p>
        </w:tc>
        <w:tc>
          <w:tcPr>
            <w:tcW w:w="0" w:type="auto"/>
            <w:hideMark/>
          </w:tcPr>
          <w:p w14:paraId="0BE2467D" w14:textId="77777777" w:rsidR="007629B3" w:rsidRDefault="007629B3">
            <w:r>
              <w:t>Semi-structured data is data such as JavaScript object notation (JSON) files, which may require flattening prior to loading into your source system. When flattened, this data doesn't have to fit neatly into a table structure.</w:t>
            </w:r>
          </w:p>
        </w:tc>
        <w:tc>
          <w:tcPr>
            <w:tcW w:w="0" w:type="auto"/>
            <w:hideMark/>
          </w:tcPr>
          <w:p w14:paraId="02B6F278" w14:textId="77777777" w:rsidR="007629B3" w:rsidRDefault="007629B3">
            <w:r>
              <w:t xml:space="preserve">Unstructured data includes data stored as key-value pairs that don't adhere to standard relational models and </w:t>
            </w:r>
            <w:proofErr w:type="gramStart"/>
            <w:r>
              <w:t>Other</w:t>
            </w:r>
            <w:proofErr w:type="gramEnd"/>
            <w:r>
              <w:t xml:space="preserve"> types of unstructured data that are commonly used include portable data format (PDF), word processor documents, and images.</w:t>
            </w:r>
          </w:p>
        </w:tc>
      </w:tr>
    </w:tbl>
    <w:p w14:paraId="440FB29E" w14:textId="77777777" w:rsidR="007629B3" w:rsidRDefault="007629B3" w:rsidP="007629B3">
      <w:pPr>
        <w:pStyle w:val="Heading2"/>
        <w:shd w:val="clear" w:color="auto" w:fill="FFFFFF"/>
        <w:spacing w:before="480" w:after="180"/>
        <w:rPr>
          <w:rFonts w:ascii="Segoe UI" w:hAnsi="Segoe UI" w:cs="Segoe UI"/>
          <w:color w:val="161616"/>
        </w:rPr>
      </w:pPr>
      <w:r>
        <w:rPr>
          <w:rFonts w:ascii="Segoe UI" w:hAnsi="Segoe UI" w:cs="Segoe UI"/>
          <w:color w:val="161616"/>
        </w:rPr>
        <w:t>Data operations</w:t>
      </w:r>
    </w:p>
    <w:p w14:paraId="2944356F" w14:textId="77777777" w:rsidR="007629B3" w:rsidRDefault="007629B3" w:rsidP="007629B3">
      <w:pPr>
        <w:pStyle w:val="NormalWeb"/>
        <w:shd w:val="clear" w:color="auto" w:fill="FFFFFF"/>
        <w:rPr>
          <w:rFonts w:ascii="Segoe UI" w:hAnsi="Segoe UI" w:cs="Segoe UI"/>
          <w:color w:val="161616"/>
        </w:rPr>
      </w:pPr>
      <w:r>
        <w:rPr>
          <w:rFonts w:ascii="Segoe UI" w:hAnsi="Segoe UI" w:cs="Segoe UI"/>
          <w:color w:val="161616"/>
        </w:rPr>
        <w:t>As a data engineer some of the main tasks that you'll perform in Azure include </w:t>
      </w:r>
      <w:r>
        <w:rPr>
          <w:rStyle w:val="Emphasis"/>
          <w:rFonts w:ascii="Segoe UI" w:hAnsi="Segoe UI" w:cs="Segoe UI"/>
          <w:color w:val="161616"/>
        </w:rPr>
        <w:t>data integration</w:t>
      </w:r>
      <w:r>
        <w:rPr>
          <w:rFonts w:ascii="Segoe UI" w:hAnsi="Segoe UI" w:cs="Segoe UI"/>
          <w:color w:val="161616"/>
        </w:rPr>
        <w:t>, </w:t>
      </w:r>
      <w:r>
        <w:rPr>
          <w:rStyle w:val="Emphasis"/>
          <w:rFonts w:ascii="Segoe UI" w:hAnsi="Segoe UI" w:cs="Segoe UI"/>
          <w:color w:val="161616"/>
        </w:rPr>
        <w:t>data transformation</w:t>
      </w:r>
      <w:r>
        <w:rPr>
          <w:rFonts w:ascii="Segoe UI" w:hAnsi="Segoe UI" w:cs="Segoe UI"/>
          <w:color w:val="161616"/>
        </w:rPr>
        <w:t>, and </w:t>
      </w:r>
      <w:r>
        <w:rPr>
          <w:rStyle w:val="Emphasis"/>
          <w:rFonts w:ascii="Segoe UI" w:hAnsi="Segoe UI" w:cs="Segoe UI"/>
          <w:color w:val="161616"/>
        </w:rPr>
        <w:t>data consolidation</w:t>
      </w:r>
      <w:r>
        <w:rPr>
          <w:rFonts w:ascii="Segoe UI" w:hAnsi="Segoe UI" w:cs="Segoe UI"/>
          <w:color w:val="161616"/>
        </w:rPr>
        <w:t>.</w:t>
      </w:r>
    </w:p>
    <w:p w14:paraId="38C2BB97" w14:textId="77777777" w:rsidR="007629B3" w:rsidRDefault="007629B3" w:rsidP="007629B3">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Data integration</w:t>
      </w:r>
    </w:p>
    <w:p w14:paraId="21A368A6" w14:textId="00FBFDF2" w:rsidR="007629B3" w:rsidRDefault="007629B3" w:rsidP="007629B3">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BB66852" wp14:editId="435DCFDC">
            <wp:extent cx="1905000" cy="806450"/>
            <wp:effectExtent l="0" t="0" r="0" b="0"/>
            <wp:docPr id="3" name="Picture 3" descr="Diagram representing a data integratio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representing a data integration ope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806450"/>
                    </a:xfrm>
                    <a:prstGeom prst="rect">
                      <a:avLst/>
                    </a:prstGeom>
                    <a:noFill/>
                    <a:ln>
                      <a:noFill/>
                    </a:ln>
                  </pic:spPr>
                </pic:pic>
              </a:graphicData>
            </a:graphic>
          </wp:inline>
        </w:drawing>
      </w:r>
    </w:p>
    <w:p w14:paraId="14F26526" w14:textId="77777777" w:rsidR="007629B3" w:rsidRDefault="007629B3" w:rsidP="007629B3">
      <w:pPr>
        <w:pStyle w:val="NormalWeb"/>
        <w:shd w:val="clear" w:color="auto" w:fill="FFFFFF"/>
        <w:rPr>
          <w:rFonts w:ascii="Segoe UI" w:hAnsi="Segoe UI" w:cs="Segoe UI"/>
          <w:color w:val="161616"/>
        </w:rPr>
      </w:pPr>
      <w:r>
        <w:rPr>
          <w:rFonts w:ascii="Segoe UI" w:hAnsi="Segoe UI" w:cs="Segoe UI"/>
          <w:color w:val="161616"/>
        </w:rPr>
        <w:t xml:space="preserve">Data Integration involves establishing links between operational and analytical services and data sources to enable secure, reliable access to data across multiple systems. For example, a business process might rely on data that is spread across multiple systems, and a data engineer is required to establish links so that the required data can be extracted from </w:t>
      </w:r>
      <w:proofErr w:type="gramStart"/>
      <w:r>
        <w:rPr>
          <w:rFonts w:ascii="Segoe UI" w:hAnsi="Segoe UI" w:cs="Segoe UI"/>
          <w:color w:val="161616"/>
        </w:rPr>
        <w:t>all of</w:t>
      </w:r>
      <w:proofErr w:type="gramEnd"/>
      <w:r>
        <w:rPr>
          <w:rFonts w:ascii="Segoe UI" w:hAnsi="Segoe UI" w:cs="Segoe UI"/>
          <w:color w:val="161616"/>
        </w:rPr>
        <w:t xml:space="preserve"> these systems.</w:t>
      </w:r>
    </w:p>
    <w:p w14:paraId="321F292A" w14:textId="77777777" w:rsidR="007629B3" w:rsidRDefault="007629B3" w:rsidP="007629B3">
      <w:pPr>
        <w:pStyle w:val="Heading3"/>
        <w:shd w:val="clear" w:color="auto" w:fill="FFFFFF"/>
        <w:spacing w:before="450" w:after="270"/>
        <w:rPr>
          <w:rFonts w:ascii="Segoe UI" w:hAnsi="Segoe UI" w:cs="Segoe UI"/>
          <w:color w:val="161616"/>
        </w:rPr>
      </w:pPr>
      <w:r>
        <w:rPr>
          <w:rFonts w:ascii="Segoe UI" w:hAnsi="Segoe UI" w:cs="Segoe UI"/>
          <w:color w:val="161616"/>
        </w:rPr>
        <w:t>Data transformation</w:t>
      </w:r>
    </w:p>
    <w:p w14:paraId="707AF93C" w14:textId="74066BE2" w:rsidR="007629B3" w:rsidRDefault="007629B3" w:rsidP="007629B3">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FCCF898" wp14:editId="19BFF428">
            <wp:extent cx="1905000" cy="1111250"/>
            <wp:effectExtent l="0" t="0" r="0" b="0"/>
            <wp:docPr id="2" name="Picture 2" descr="Diagram representing a data transformatio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representing a data transformation ope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111250"/>
                    </a:xfrm>
                    <a:prstGeom prst="rect">
                      <a:avLst/>
                    </a:prstGeom>
                    <a:noFill/>
                    <a:ln>
                      <a:noFill/>
                    </a:ln>
                  </pic:spPr>
                </pic:pic>
              </a:graphicData>
            </a:graphic>
          </wp:inline>
        </w:drawing>
      </w:r>
    </w:p>
    <w:p w14:paraId="38B86FDA" w14:textId="77777777" w:rsidR="007629B3" w:rsidRDefault="007629B3" w:rsidP="007629B3">
      <w:pPr>
        <w:pStyle w:val="NormalWeb"/>
        <w:shd w:val="clear" w:color="auto" w:fill="FFFFFF"/>
        <w:rPr>
          <w:rFonts w:ascii="Segoe UI" w:hAnsi="Segoe UI" w:cs="Segoe UI"/>
          <w:color w:val="161616"/>
        </w:rPr>
      </w:pPr>
      <w:r>
        <w:rPr>
          <w:rFonts w:ascii="Segoe UI" w:hAnsi="Segoe UI" w:cs="Segoe UI"/>
          <w:color w:val="161616"/>
        </w:rPr>
        <w:t>Operational data usually needs to be </w:t>
      </w:r>
      <w:r>
        <w:rPr>
          <w:rStyle w:val="Emphasis"/>
          <w:rFonts w:ascii="Segoe UI" w:hAnsi="Segoe UI" w:cs="Segoe UI"/>
          <w:color w:val="161616"/>
        </w:rPr>
        <w:t>transformed</w:t>
      </w:r>
      <w:r>
        <w:rPr>
          <w:rFonts w:ascii="Segoe UI" w:hAnsi="Segoe UI" w:cs="Segoe UI"/>
          <w:color w:val="161616"/>
        </w:rPr>
        <w:t> into suitable structure and format for analysis, often as part of an </w:t>
      </w:r>
      <w:r>
        <w:rPr>
          <w:rStyle w:val="Emphasis"/>
          <w:rFonts w:ascii="Segoe UI" w:hAnsi="Segoe UI" w:cs="Segoe UI"/>
          <w:color w:val="161616"/>
        </w:rPr>
        <w:t>extract, transform, and load</w:t>
      </w:r>
      <w:r>
        <w:rPr>
          <w:rFonts w:ascii="Segoe UI" w:hAnsi="Segoe UI" w:cs="Segoe UI"/>
          <w:color w:val="161616"/>
        </w:rPr>
        <w:t> (ETL) process; though increasingly a variation in which you </w:t>
      </w:r>
      <w:r>
        <w:rPr>
          <w:rStyle w:val="Emphasis"/>
          <w:rFonts w:ascii="Segoe UI" w:hAnsi="Segoe UI" w:cs="Segoe UI"/>
          <w:color w:val="161616"/>
        </w:rPr>
        <w:t>extract, load, and transform</w:t>
      </w:r>
      <w:r>
        <w:rPr>
          <w:rFonts w:ascii="Segoe UI" w:hAnsi="Segoe UI" w:cs="Segoe UI"/>
          <w:color w:val="161616"/>
        </w:rPr>
        <w:t> (ELT) the data is used to quickly ingest the data into a data lake and then apply "big data" processing techniques to transform it. Regardless of the approach used, the data is prepared to support downstream analytical needs.</w:t>
      </w:r>
    </w:p>
    <w:p w14:paraId="16A7DE2E" w14:textId="77777777" w:rsidR="007629B3" w:rsidRDefault="007629B3" w:rsidP="007629B3">
      <w:pPr>
        <w:pStyle w:val="Heading3"/>
        <w:shd w:val="clear" w:color="auto" w:fill="FFFFFF"/>
        <w:spacing w:before="450" w:after="270"/>
        <w:rPr>
          <w:rFonts w:ascii="Segoe UI" w:hAnsi="Segoe UI" w:cs="Segoe UI"/>
          <w:color w:val="161616"/>
        </w:rPr>
      </w:pPr>
      <w:r>
        <w:rPr>
          <w:rFonts w:ascii="Segoe UI" w:hAnsi="Segoe UI" w:cs="Segoe UI"/>
          <w:color w:val="161616"/>
        </w:rPr>
        <w:t>Data consolidation</w:t>
      </w:r>
    </w:p>
    <w:p w14:paraId="41035856" w14:textId="5CC1F658" w:rsidR="007629B3" w:rsidRDefault="007629B3" w:rsidP="007629B3">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5699AC9" wp14:editId="2FEE1C57">
            <wp:extent cx="1905000" cy="1295400"/>
            <wp:effectExtent l="0" t="0" r="0" b="0"/>
            <wp:docPr id="1" name="Picture 1" descr="Diagram representing a data consolidatio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representing a data consolidation ope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p w14:paraId="3860BBFA" w14:textId="77777777" w:rsidR="007629B3" w:rsidRDefault="007629B3" w:rsidP="007629B3">
      <w:pPr>
        <w:pStyle w:val="NormalWeb"/>
        <w:shd w:val="clear" w:color="auto" w:fill="FFFFFF"/>
        <w:rPr>
          <w:rFonts w:ascii="Segoe UI" w:hAnsi="Segoe UI" w:cs="Segoe UI"/>
          <w:color w:val="161616"/>
        </w:rPr>
      </w:pPr>
      <w:r>
        <w:rPr>
          <w:rFonts w:ascii="Segoe UI" w:hAnsi="Segoe UI" w:cs="Segoe UI"/>
          <w:color w:val="161616"/>
        </w:rPr>
        <w:t>Data consolidation is the process of combining data that has been extracted from multiple data sources into a consistent structure - usually to support analytics and reporting. Commonly, data from operational systems is extracted, transformed, and loaded into analytical stores such as a data lake or data warehouse.</w:t>
      </w:r>
    </w:p>
    <w:p w14:paraId="72182C66" w14:textId="77777777" w:rsidR="007629B3" w:rsidRDefault="007629B3" w:rsidP="007629B3">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Common languages</w:t>
      </w:r>
    </w:p>
    <w:p w14:paraId="246C494E" w14:textId="77777777" w:rsidR="007629B3" w:rsidRDefault="007629B3" w:rsidP="007629B3">
      <w:pPr>
        <w:pStyle w:val="NormalWeb"/>
        <w:shd w:val="clear" w:color="auto" w:fill="FFFFFF"/>
        <w:rPr>
          <w:rFonts w:ascii="Segoe UI" w:hAnsi="Segoe UI" w:cs="Segoe UI"/>
          <w:color w:val="161616"/>
        </w:rPr>
      </w:pPr>
      <w:r>
        <w:rPr>
          <w:rFonts w:ascii="Segoe UI" w:hAnsi="Segoe UI" w:cs="Segoe UI"/>
          <w:color w:val="161616"/>
        </w:rPr>
        <w:t>Data Engineers must be proficient with a range of tools and scripting languages - in particular SQL and Python, and potentially others.</w:t>
      </w:r>
    </w:p>
    <w:p w14:paraId="6944FFBD" w14:textId="77777777" w:rsidR="007629B3" w:rsidRDefault="007629B3" w:rsidP="007629B3">
      <w:pPr>
        <w:pStyle w:val="NormalWeb"/>
        <w:numPr>
          <w:ilvl w:val="0"/>
          <w:numId w:val="1"/>
        </w:numPr>
        <w:shd w:val="clear" w:color="auto" w:fill="FFFFFF"/>
        <w:ind w:left="1290"/>
        <w:rPr>
          <w:rFonts w:ascii="Segoe UI" w:hAnsi="Segoe UI" w:cs="Segoe UI"/>
          <w:color w:val="161616"/>
        </w:rPr>
      </w:pPr>
      <w:r>
        <w:rPr>
          <w:rStyle w:val="Strong"/>
          <w:rFonts w:ascii="Segoe UI" w:hAnsi="Segoe UI" w:cs="Segoe UI"/>
          <w:color w:val="161616"/>
        </w:rPr>
        <w:t>SQL</w:t>
      </w:r>
      <w:r>
        <w:rPr>
          <w:rFonts w:ascii="Segoe UI" w:hAnsi="Segoe UI" w:cs="Segoe UI"/>
          <w:color w:val="161616"/>
        </w:rPr>
        <w:t xml:space="preserve"> - One of the most common languages data engineers </w:t>
      </w:r>
      <w:proofErr w:type="gramStart"/>
      <w:r>
        <w:rPr>
          <w:rFonts w:ascii="Segoe UI" w:hAnsi="Segoe UI" w:cs="Segoe UI"/>
          <w:color w:val="161616"/>
        </w:rPr>
        <w:t>use</w:t>
      </w:r>
      <w:proofErr w:type="gramEnd"/>
      <w:r>
        <w:rPr>
          <w:rFonts w:ascii="Segoe UI" w:hAnsi="Segoe UI" w:cs="Segoe UI"/>
          <w:color w:val="161616"/>
        </w:rPr>
        <w:t xml:space="preserve"> is SQL, or Structured Query Language, which is a relatively easy language to learn. SQL uses queries that include SELECT, INSERT, UPDATE, and DELETE statements to directly work with the data stored in tables.</w:t>
      </w:r>
    </w:p>
    <w:p w14:paraId="1713DDAA" w14:textId="77777777" w:rsidR="007629B3" w:rsidRDefault="007629B3" w:rsidP="007629B3">
      <w:pPr>
        <w:pStyle w:val="NormalWeb"/>
        <w:numPr>
          <w:ilvl w:val="0"/>
          <w:numId w:val="1"/>
        </w:numPr>
        <w:shd w:val="clear" w:color="auto" w:fill="FFFFFF"/>
        <w:ind w:left="1290"/>
        <w:rPr>
          <w:rFonts w:ascii="Segoe UI" w:hAnsi="Segoe UI" w:cs="Segoe UI"/>
          <w:color w:val="161616"/>
        </w:rPr>
      </w:pPr>
      <w:r>
        <w:rPr>
          <w:rStyle w:val="Strong"/>
          <w:rFonts w:ascii="Segoe UI" w:hAnsi="Segoe UI" w:cs="Segoe UI"/>
          <w:color w:val="161616"/>
        </w:rPr>
        <w:t>Python</w:t>
      </w:r>
      <w:r>
        <w:rPr>
          <w:rFonts w:ascii="Segoe UI" w:hAnsi="Segoe UI" w:cs="Segoe UI"/>
          <w:color w:val="161616"/>
        </w:rPr>
        <w:t xml:space="preserve"> - Python is one of the most popular and fastest growing programming languages in the world. It's used for all sorts of tasks, including web programming and data analysis. It has emerged as the language to learn for machine </w:t>
      </w:r>
      <w:proofErr w:type="gramStart"/>
      <w:r>
        <w:rPr>
          <w:rFonts w:ascii="Segoe UI" w:hAnsi="Segoe UI" w:cs="Segoe UI"/>
          <w:color w:val="161616"/>
        </w:rPr>
        <w:t>learning, and</w:t>
      </w:r>
      <w:proofErr w:type="gramEnd"/>
      <w:r>
        <w:rPr>
          <w:rFonts w:ascii="Segoe UI" w:hAnsi="Segoe UI" w:cs="Segoe UI"/>
          <w:color w:val="161616"/>
        </w:rPr>
        <w:t xml:space="preserve"> is increasing in popularity in data engineering with the use of notebooks.</w:t>
      </w:r>
    </w:p>
    <w:p w14:paraId="702B7ABA" w14:textId="77777777" w:rsidR="007629B3" w:rsidRDefault="007629B3" w:rsidP="007629B3">
      <w:pPr>
        <w:pStyle w:val="NormalWeb"/>
        <w:numPr>
          <w:ilvl w:val="0"/>
          <w:numId w:val="1"/>
        </w:numPr>
        <w:shd w:val="clear" w:color="auto" w:fill="FFFFFF"/>
        <w:ind w:left="1290"/>
        <w:rPr>
          <w:rFonts w:ascii="Segoe UI" w:hAnsi="Segoe UI" w:cs="Segoe UI"/>
          <w:color w:val="161616"/>
        </w:rPr>
      </w:pPr>
      <w:r>
        <w:rPr>
          <w:rStyle w:val="Strong"/>
          <w:rFonts w:ascii="Segoe UI" w:hAnsi="Segoe UI" w:cs="Segoe UI"/>
          <w:color w:val="161616"/>
        </w:rPr>
        <w:t>Others</w:t>
      </w:r>
      <w:r>
        <w:rPr>
          <w:rFonts w:ascii="Segoe UI" w:hAnsi="Segoe UI" w:cs="Segoe UI"/>
          <w:color w:val="161616"/>
        </w:rPr>
        <w:t xml:space="preserve"> - Depending upon the needs of the organization and your individual skill set, you may also use other popular languages within or outside of notebooks including R, Java, Scala, .NET, and more. The use of notebooks is growing in </w:t>
      </w:r>
      <w:proofErr w:type="gramStart"/>
      <w:r>
        <w:rPr>
          <w:rFonts w:ascii="Segoe UI" w:hAnsi="Segoe UI" w:cs="Segoe UI"/>
          <w:color w:val="161616"/>
        </w:rPr>
        <w:t>popularity, and</w:t>
      </w:r>
      <w:proofErr w:type="gramEnd"/>
      <w:r>
        <w:rPr>
          <w:rFonts w:ascii="Segoe UI" w:hAnsi="Segoe UI" w:cs="Segoe UI"/>
          <w:color w:val="161616"/>
        </w:rPr>
        <w:t xml:space="preserve"> allows collaboration using different languages within the same notebook.</w:t>
      </w:r>
    </w:p>
    <w:p w14:paraId="7EEE878F" w14:textId="77777777" w:rsidR="0079362C" w:rsidRDefault="0079362C" w:rsidP="0079362C">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Important data engineering concepts</w:t>
      </w:r>
    </w:p>
    <w:p w14:paraId="07B49CB4"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There are some core concepts with which data engineers should be familiar. These concepts underpin many of the workloads that data engineers must implement and support.</w:t>
      </w:r>
    </w:p>
    <w:p w14:paraId="36EC5C17" w14:textId="77777777" w:rsidR="0079362C" w:rsidRDefault="0079362C" w:rsidP="0079362C">
      <w:pPr>
        <w:pStyle w:val="Heading2"/>
        <w:shd w:val="clear" w:color="auto" w:fill="FFFFFF"/>
        <w:spacing w:before="480" w:after="180"/>
        <w:rPr>
          <w:rFonts w:ascii="Segoe UI" w:hAnsi="Segoe UI" w:cs="Segoe UI"/>
          <w:color w:val="161616"/>
        </w:rPr>
      </w:pPr>
      <w:r>
        <w:rPr>
          <w:rFonts w:ascii="Segoe UI" w:hAnsi="Segoe UI" w:cs="Segoe UI"/>
          <w:color w:val="161616"/>
        </w:rPr>
        <w:t>Operational and analytical data</w:t>
      </w:r>
    </w:p>
    <w:p w14:paraId="2495A8C3" w14:textId="759C2090" w:rsidR="0079362C" w:rsidRDefault="0079362C" w:rsidP="0079362C">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733A8D9" wp14:editId="2FAC072D">
            <wp:extent cx="2857500" cy="1993900"/>
            <wp:effectExtent l="0" t="0" r="0" b="6350"/>
            <wp:docPr id="12" name="Picture 12" descr="Diagram representing operational and analyt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representing operational and analytical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1C78027B" w14:textId="77777777" w:rsidR="0079362C" w:rsidRDefault="0079362C" w:rsidP="0079362C">
      <w:pPr>
        <w:pStyle w:val="NormalWeb"/>
        <w:shd w:val="clear" w:color="auto" w:fill="FFFFFF"/>
        <w:rPr>
          <w:rFonts w:ascii="Segoe UI" w:hAnsi="Segoe UI" w:cs="Segoe UI"/>
          <w:color w:val="161616"/>
        </w:rPr>
      </w:pPr>
      <w:r>
        <w:rPr>
          <w:rStyle w:val="Emphasis"/>
          <w:rFonts w:ascii="Segoe UI" w:hAnsi="Segoe UI" w:cs="Segoe UI"/>
          <w:color w:val="161616"/>
        </w:rPr>
        <w:t>Operational</w:t>
      </w:r>
      <w:r>
        <w:rPr>
          <w:rFonts w:ascii="Segoe UI" w:hAnsi="Segoe UI" w:cs="Segoe UI"/>
          <w:color w:val="161616"/>
        </w:rPr>
        <w:t> data is usually transactional data that is generated and stored by applications, often in a relational or non-relational database. </w:t>
      </w:r>
      <w:r>
        <w:rPr>
          <w:rStyle w:val="Emphasis"/>
          <w:rFonts w:ascii="Segoe UI" w:hAnsi="Segoe UI" w:cs="Segoe UI"/>
          <w:color w:val="161616"/>
        </w:rPr>
        <w:t>Analytical</w:t>
      </w:r>
      <w:r>
        <w:rPr>
          <w:rFonts w:ascii="Segoe UI" w:hAnsi="Segoe UI" w:cs="Segoe UI"/>
          <w:color w:val="161616"/>
        </w:rPr>
        <w:t> data is data that has been optimized for analysis and reporting, often in a data warehouse.</w:t>
      </w:r>
    </w:p>
    <w:p w14:paraId="4303E0A8"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lastRenderedPageBreak/>
        <w:t>One of the core responsibilities of a data engineer is to design, implement, and manage solutions that integrate operational and analytical data sources or extract operational data from multiple systems, transform it into appropriate structures for analytics, and load it into an analytical data store (usually referred to as ETL solutions).</w:t>
      </w:r>
    </w:p>
    <w:p w14:paraId="06CE5AD0" w14:textId="77777777" w:rsidR="0079362C" w:rsidRDefault="0079362C" w:rsidP="0079362C">
      <w:pPr>
        <w:pStyle w:val="Heading2"/>
        <w:shd w:val="clear" w:color="auto" w:fill="FFFFFF"/>
        <w:spacing w:before="480" w:after="180"/>
        <w:rPr>
          <w:rFonts w:ascii="Segoe UI" w:hAnsi="Segoe UI" w:cs="Segoe UI"/>
          <w:color w:val="161616"/>
        </w:rPr>
      </w:pPr>
      <w:r>
        <w:rPr>
          <w:rFonts w:ascii="Segoe UI" w:hAnsi="Segoe UI" w:cs="Segoe UI"/>
          <w:color w:val="161616"/>
        </w:rPr>
        <w:t>Streaming data</w:t>
      </w:r>
    </w:p>
    <w:p w14:paraId="357E7F82" w14:textId="67E2E223" w:rsidR="0079362C" w:rsidRDefault="0079362C" w:rsidP="0079362C">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3E18AA4" wp14:editId="3C9CD6A2">
            <wp:extent cx="2857500" cy="1314450"/>
            <wp:effectExtent l="0" t="0" r="0" b="0"/>
            <wp:docPr id="11" name="Picture 11" descr="Diagram representing stream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representing streaming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314450"/>
                    </a:xfrm>
                    <a:prstGeom prst="rect">
                      <a:avLst/>
                    </a:prstGeom>
                    <a:noFill/>
                    <a:ln>
                      <a:noFill/>
                    </a:ln>
                  </pic:spPr>
                </pic:pic>
              </a:graphicData>
            </a:graphic>
          </wp:inline>
        </w:drawing>
      </w:r>
    </w:p>
    <w:p w14:paraId="50EE5C91"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Streaming data refers to perpetual sources of data that generate data values in real-time, often relating to specific events. Common sources of streaming data include internet-of-things (IoT) devices and social media feeds.</w:t>
      </w:r>
    </w:p>
    <w:p w14:paraId="6362054F"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Data engineers often need to implement solutions that capture real-time stream of data and ingest them into analytical data systems, often combining the real-time data with other application data that is processed in batches.</w:t>
      </w:r>
    </w:p>
    <w:p w14:paraId="42729159" w14:textId="77777777" w:rsidR="0079362C" w:rsidRDefault="0079362C" w:rsidP="0079362C">
      <w:pPr>
        <w:pStyle w:val="Heading2"/>
        <w:shd w:val="clear" w:color="auto" w:fill="FFFFFF"/>
        <w:spacing w:before="480" w:after="180"/>
        <w:rPr>
          <w:rFonts w:ascii="Segoe UI" w:hAnsi="Segoe UI" w:cs="Segoe UI"/>
          <w:color w:val="161616"/>
        </w:rPr>
      </w:pPr>
      <w:r>
        <w:rPr>
          <w:rFonts w:ascii="Segoe UI" w:hAnsi="Segoe UI" w:cs="Segoe UI"/>
          <w:color w:val="161616"/>
        </w:rPr>
        <w:t>Data pipelines</w:t>
      </w:r>
    </w:p>
    <w:p w14:paraId="403EE184" w14:textId="4BA6A2E0" w:rsidR="0079362C" w:rsidRDefault="0079362C" w:rsidP="0079362C">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E906827" wp14:editId="1996DCF0">
            <wp:extent cx="2857500" cy="800100"/>
            <wp:effectExtent l="0" t="0" r="0" b="0"/>
            <wp:docPr id="10" name="Picture 10" descr="Diagram representing a dat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representing a data pipe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inline>
        </w:drawing>
      </w:r>
    </w:p>
    <w:p w14:paraId="475E6B28"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Data pipelines are used to orchestrate activities that transfer and transform data. Pipelines are the primary way in which data engineers implement repeatable extract, transform, and load (ETL) solutions that can be triggered based on a schedule or in response to events.</w:t>
      </w:r>
    </w:p>
    <w:p w14:paraId="0C41AE15" w14:textId="77777777" w:rsidR="0079362C" w:rsidRDefault="0079362C" w:rsidP="0079362C">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Data lakes</w:t>
      </w:r>
    </w:p>
    <w:p w14:paraId="4EC01938" w14:textId="2E4634E7" w:rsidR="0079362C" w:rsidRDefault="0079362C" w:rsidP="0079362C">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4F89150" wp14:editId="3EF3E934">
            <wp:extent cx="1289050" cy="1428750"/>
            <wp:effectExtent l="0" t="0" r="0" b="0"/>
            <wp:docPr id="9" name="Picture 9" descr="Diagram representing a dat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representing a data l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9050" cy="1428750"/>
                    </a:xfrm>
                    <a:prstGeom prst="rect">
                      <a:avLst/>
                    </a:prstGeom>
                    <a:noFill/>
                    <a:ln>
                      <a:noFill/>
                    </a:ln>
                  </pic:spPr>
                </pic:pic>
              </a:graphicData>
            </a:graphic>
          </wp:inline>
        </w:drawing>
      </w:r>
    </w:p>
    <w:p w14:paraId="3A945F06"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A data lake is a storage repository that holds large amounts of data in native, raw formats. Data lake stores are optimized for scaling to massive volumes (terabytes or petabytes) of data. The data typically comes from multiple heterogeneous sources, and may be structured, semi-structured, or unstructured.</w:t>
      </w:r>
    </w:p>
    <w:p w14:paraId="690E2F4F"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The idea with a data lake is to store everything in its original, untransformed state. This approach differs from a traditional data warehouse, which transforms and processes the data at the time of ingestion.</w:t>
      </w:r>
    </w:p>
    <w:p w14:paraId="6039EA80" w14:textId="77777777" w:rsidR="0079362C" w:rsidRDefault="0079362C" w:rsidP="0079362C">
      <w:pPr>
        <w:pStyle w:val="Heading2"/>
        <w:shd w:val="clear" w:color="auto" w:fill="FFFFFF"/>
        <w:spacing w:before="480" w:after="180"/>
        <w:rPr>
          <w:rFonts w:ascii="Segoe UI" w:hAnsi="Segoe UI" w:cs="Segoe UI"/>
          <w:color w:val="161616"/>
        </w:rPr>
      </w:pPr>
      <w:r>
        <w:rPr>
          <w:rFonts w:ascii="Segoe UI" w:hAnsi="Segoe UI" w:cs="Segoe UI"/>
          <w:color w:val="161616"/>
        </w:rPr>
        <w:t>Data warehouses</w:t>
      </w:r>
    </w:p>
    <w:p w14:paraId="28E6138F" w14:textId="02E0A4A8" w:rsidR="0079362C" w:rsidRDefault="0079362C" w:rsidP="0079362C">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EEB682E" wp14:editId="30853F78">
            <wp:extent cx="2051050" cy="1428750"/>
            <wp:effectExtent l="0" t="0" r="6350" b="0"/>
            <wp:docPr id="8" name="Picture 8" descr="Diagram representing a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representing a data Wareh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1050" cy="1428750"/>
                    </a:xfrm>
                    <a:prstGeom prst="rect">
                      <a:avLst/>
                    </a:prstGeom>
                    <a:noFill/>
                    <a:ln>
                      <a:noFill/>
                    </a:ln>
                  </pic:spPr>
                </pic:pic>
              </a:graphicData>
            </a:graphic>
          </wp:inline>
        </w:drawing>
      </w:r>
    </w:p>
    <w:p w14:paraId="1D890D5F"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A data warehouse is a centralized repository of integrated data from one or more disparate sources. Data warehouses store current and historical data in relational tables that are organized into a schema that optimizes performance for analytical queries.</w:t>
      </w:r>
    </w:p>
    <w:p w14:paraId="2DD2C6BC"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 xml:space="preserve">Data engineers are responsible for designing and implementing relational data </w:t>
      </w:r>
      <w:proofErr w:type="gramStart"/>
      <w:r>
        <w:rPr>
          <w:rFonts w:ascii="Segoe UI" w:hAnsi="Segoe UI" w:cs="Segoe UI"/>
          <w:color w:val="161616"/>
        </w:rPr>
        <w:t>warehouses, and</w:t>
      </w:r>
      <w:proofErr w:type="gramEnd"/>
      <w:r>
        <w:rPr>
          <w:rFonts w:ascii="Segoe UI" w:hAnsi="Segoe UI" w:cs="Segoe UI"/>
          <w:color w:val="161616"/>
        </w:rPr>
        <w:t xml:space="preserve"> managing regular data loads into tables.</w:t>
      </w:r>
    </w:p>
    <w:p w14:paraId="0A1EF03E" w14:textId="77777777" w:rsidR="0079362C" w:rsidRDefault="0079362C" w:rsidP="0079362C">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Apache Spark</w:t>
      </w:r>
    </w:p>
    <w:p w14:paraId="5FF33B1C" w14:textId="313367AE" w:rsidR="0079362C" w:rsidRDefault="0079362C" w:rsidP="0079362C">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8087671" wp14:editId="75113BE3">
            <wp:extent cx="1809750" cy="1377950"/>
            <wp:effectExtent l="0" t="0" r="0" b="0"/>
            <wp:docPr id="7" name="Picture 7" descr="Diagram representing an Apache Spark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representing an Apache Spark clus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377950"/>
                    </a:xfrm>
                    <a:prstGeom prst="rect">
                      <a:avLst/>
                    </a:prstGeom>
                    <a:noFill/>
                    <a:ln>
                      <a:noFill/>
                    </a:ln>
                  </pic:spPr>
                </pic:pic>
              </a:graphicData>
            </a:graphic>
          </wp:inline>
        </w:drawing>
      </w:r>
    </w:p>
    <w:p w14:paraId="112F910B"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Apache Spark is a parallel processing framework that takes advantage of in-memory processing and a distributed file storage. It's a common open-source software (OSS) tool for big data scenarios.</w:t>
      </w:r>
    </w:p>
    <w:p w14:paraId="68DC0DBD" w14:textId="77777777" w:rsidR="0079362C" w:rsidRDefault="0079362C" w:rsidP="0079362C">
      <w:pPr>
        <w:pStyle w:val="NormalWeb"/>
        <w:shd w:val="clear" w:color="auto" w:fill="FFFFFF"/>
        <w:rPr>
          <w:rFonts w:ascii="Segoe UI" w:hAnsi="Segoe UI" w:cs="Segoe UI"/>
          <w:color w:val="161616"/>
        </w:rPr>
      </w:pPr>
      <w:r>
        <w:rPr>
          <w:rFonts w:ascii="Segoe UI" w:hAnsi="Segoe UI" w:cs="Segoe UI"/>
          <w:color w:val="161616"/>
        </w:rPr>
        <w:t xml:space="preserve">Data engineers need to be proficient with Spark, using notebooks and other code artifacts to process data in a data lake and prepare it for </w:t>
      </w:r>
      <w:proofErr w:type="spellStart"/>
      <w:r>
        <w:rPr>
          <w:rFonts w:ascii="Segoe UI" w:hAnsi="Segoe UI" w:cs="Segoe UI"/>
          <w:color w:val="161616"/>
        </w:rPr>
        <w:t>modeling</w:t>
      </w:r>
      <w:proofErr w:type="spellEnd"/>
      <w:r>
        <w:rPr>
          <w:rFonts w:ascii="Segoe UI" w:hAnsi="Segoe UI" w:cs="Segoe UI"/>
          <w:color w:val="161616"/>
        </w:rPr>
        <w:t xml:space="preserve"> and analysis.</w:t>
      </w:r>
    </w:p>
    <w:p w14:paraId="192E8B7A" w14:textId="77777777" w:rsidR="0079362C" w:rsidRDefault="0079362C" w:rsidP="0079362C">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Data engineering in Microsoft Azure</w:t>
      </w:r>
    </w:p>
    <w:p w14:paraId="4277F49B" w14:textId="32DBCD5E" w:rsidR="007629B3" w:rsidRDefault="009C662E">
      <w:r w:rsidRPr="009C662E">
        <w:drawing>
          <wp:inline distT="0" distB="0" distL="0" distR="0" wp14:anchorId="35624D44" wp14:editId="0F9289B9">
            <wp:extent cx="5731510" cy="24479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47925"/>
                    </a:xfrm>
                    <a:prstGeom prst="rect">
                      <a:avLst/>
                    </a:prstGeom>
                  </pic:spPr>
                </pic:pic>
              </a:graphicData>
            </a:graphic>
          </wp:inline>
        </w:drawing>
      </w:r>
    </w:p>
    <w:p w14:paraId="2E9E08D6" w14:textId="77777777" w:rsidR="009C662E" w:rsidRPr="009C662E" w:rsidRDefault="009C662E" w:rsidP="009C662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Microsoft Azure includes many services that can be used to implement and manage data engineering workloads.</w:t>
      </w:r>
    </w:p>
    <w:p w14:paraId="7FC5BAB4" w14:textId="77777777" w:rsidR="009C662E" w:rsidRPr="009C662E" w:rsidRDefault="009C662E" w:rsidP="009C662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 xml:space="preserve">The diagram displays the flow from left to right of a typical enterprise data analytics solution, including some of the key Azure services that may be used. Operational data is generated by applications and devices and stored in Azure data storage services such as Azure SQL Database, Azure Cosmos DB, and Microsoft </w:t>
      </w:r>
      <w:proofErr w:type="spellStart"/>
      <w:r w:rsidRPr="009C662E">
        <w:rPr>
          <w:rFonts w:ascii="Segoe UI" w:eastAsia="Times New Roman" w:hAnsi="Segoe UI" w:cs="Segoe UI"/>
          <w:color w:val="161616"/>
          <w:sz w:val="24"/>
          <w:szCs w:val="24"/>
          <w:lang w:eastAsia="en-IN"/>
        </w:rPr>
        <w:t>Dataverse</w:t>
      </w:r>
      <w:proofErr w:type="spellEnd"/>
      <w:r w:rsidRPr="009C662E">
        <w:rPr>
          <w:rFonts w:ascii="Segoe UI" w:eastAsia="Times New Roman" w:hAnsi="Segoe UI" w:cs="Segoe UI"/>
          <w:color w:val="161616"/>
          <w:sz w:val="24"/>
          <w:szCs w:val="24"/>
          <w:lang w:eastAsia="en-IN"/>
        </w:rPr>
        <w:t>. Streaming data is captured in event broker services such as Azure Event Hubs.</w:t>
      </w:r>
    </w:p>
    <w:p w14:paraId="5F9877BC" w14:textId="77777777" w:rsidR="009C662E" w:rsidRPr="009C662E" w:rsidRDefault="009C662E" w:rsidP="009C662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 xml:space="preserve">This operational data must be captured, ingested, and consolidated into analytical stores; from where it can be </w:t>
      </w:r>
      <w:proofErr w:type="spellStart"/>
      <w:r w:rsidRPr="009C662E">
        <w:rPr>
          <w:rFonts w:ascii="Segoe UI" w:eastAsia="Times New Roman" w:hAnsi="Segoe UI" w:cs="Segoe UI"/>
          <w:color w:val="161616"/>
          <w:sz w:val="24"/>
          <w:szCs w:val="24"/>
          <w:lang w:eastAsia="en-IN"/>
        </w:rPr>
        <w:t>modeled</w:t>
      </w:r>
      <w:proofErr w:type="spellEnd"/>
      <w:r w:rsidRPr="009C662E">
        <w:rPr>
          <w:rFonts w:ascii="Segoe UI" w:eastAsia="Times New Roman" w:hAnsi="Segoe UI" w:cs="Segoe UI"/>
          <w:color w:val="161616"/>
          <w:sz w:val="24"/>
          <w:szCs w:val="24"/>
          <w:lang w:eastAsia="en-IN"/>
        </w:rPr>
        <w:t xml:space="preserve"> and visualized in reports and dashboards. </w:t>
      </w:r>
      <w:r w:rsidRPr="009C662E">
        <w:rPr>
          <w:rFonts w:ascii="Segoe UI" w:eastAsia="Times New Roman" w:hAnsi="Segoe UI" w:cs="Segoe UI"/>
          <w:color w:val="161616"/>
          <w:sz w:val="24"/>
          <w:szCs w:val="24"/>
          <w:lang w:eastAsia="en-IN"/>
        </w:rPr>
        <w:lastRenderedPageBreak/>
        <w:t>These tasks represent the core area of responsibility for the data engineer. The core Azure technologies used to implement data engineering workloads include:</w:t>
      </w:r>
    </w:p>
    <w:p w14:paraId="77365A4F" w14:textId="77777777" w:rsidR="009C662E" w:rsidRPr="009C662E" w:rsidRDefault="009C662E" w:rsidP="009C662E">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Azure Synapse Analytics</w:t>
      </w:r>
    </w:p>
    <w:p w14:paraId="7B3381EE" w14:textId="77777777" w:rsidR="009C662E" w:rsidRPr="009C662E" w:rsidRDefault="009C662E" w:rsidP="009C662E">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Azure Data Lake Storage Gen2</w:t>
      </w:r>
    </w:p>
    <w:p w14:paraId="020C83C5" w14:textId="77777777" w:rsidR="009C662E" w:rsidRPr="009C662E" w:rsidRDefault="009C662E" w:rsidP="009C662E">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Azure Stream Analytics</w:t>
      </w:r>
    </w:p>
    <w:p w14:paraId="3527DD3B" w14:textId="77777777" w:rsidR="009C662E" w:rsidRPr="009C662E" w:rsidRDefault="009C662E" w:rsidP="009C662E">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Azure Data Factory</w:t>
      </w:r>
    </w:p>
    <w:p w14:paraId="555EF0E8" w14:textId="77777777" w:rsidR="009C662E" w:rsidRPr="009C662E" w:rsidRDefault="009C662E" w:rsidP="009C662E">
      <w:pPr>
        <w:numPr>
          <w:ilvl w:val="0"/>
          <w:numId w:val="2"/>
        </w:numPr>
        <w:shd w:val="clear" w:color="auto" w:fill="FFFFFF"/>
        <w:spacing w:after="0" w:line="240" w:lineRule="auto"/>
        <w:ind w:left="1290"/>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Azure Databricks</w:t>
      </w:r>
    </w:p>
    <w:p w14:paraId="364CE845" w14:textId="77777777" w:rsidR="009C662E" w:rsidRPr="009C662E" w:rsidRDefault="009C662E" w:rsidP="009C662E">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C662E">
        <w:rPr>
          <w:rFonts w:ascii="Segoe UI" w:eastAsia="Times New Roman" w:hAnsi="Segoe UI" w:cs="Segoe UI"/>
          <w:color w:val="161616"/>
          <w:sz w:val="24"/>
          <w:szCs w:val="24"/>
          <w:lang w:eastAsia="en-IN"/>
        </w:rPr>
        <w:t xml:space="preserve">The analytical data stores that are populated with data produced by data engineering workloads support data </w:t>
      </w:r>
      <w:proofErr w:type="spellStart"/>
      <w:r w:rsidRPr="009C662E">
        <w:rPr>
          <w:rFonts w:ascii="Segoe UI" w:eastAsia="Times New Roman" w:hAnsi="Segoe UI" w:cs="Segoe UI"/>
          <w:color w:val="161616"/>
          <w:sz w:val="24"/>
          <w:szCs w:val="24"/>
          <w:lang w:eastAsia="en-IN"/>
        </w:rPr>
        <w:t>modeling</w:t>
      </w:r>
      <w:proofErr w:type="spellEnd"/>
      <w:r w:rsidRPr="009C662E">
        <w:rPr>
          <w:rFonts w:ascii="Segoe UI" w:eastAsia="Times New Roman" w:hAnsi="Segoe UI" w:cs="Segoe UI"/>
          <w:color w:val="161616"/>
          <w:sz w:val="24"/>
          <w:szCs w:val="24"/>
          <w:lang w:eastAsia="en-IN"/>
        </w:rPr>
        <w:t xml:space="preserve"> and visualization for reporting and analysis, often using sophisticated visualization tools such as Microsoft Power BI.</w:t>
      </w:r>
    </w:p>
    <w:p w14:paraId="1B301FCE" w14:textId="1B8F6653" w:rsidR="009C662E" w:rsidRDefault="007427DE">
      <w:r w:rsidRPr="007427DE">
        <w:drawing>
          <wp:inline distT="0" distB="0" distL="0" distR="0" wp14:anchorId="675546FB" wp14:editId="41895E4E">
            <wp:extent cx="5731510" cy="4116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16705"/>
                    </a:xfrm>
                    <a:prstGeom prst="rect">
                      <a:avLst/>
                    </a:prstGeom>
                  </pic:spPr>
                </pic:pic>
              </a:graphicData>
            </a:graphic>
          </wp:inline>
        </w:drawing>
      </w:r>
    </w:p>
    <w:p w14:paraId="47E10446" w14:textId="77777777" w:rsidR="008B405F" w:rsidRDefault="008B405F" w:rsidP="008B405F">
      <w:pPr>
        <w:pStyle w:val="Heading1"/>
        <w:shd w:val="clear" w:color="auto" w:fill="FFFFFF"/>
        <w:spacing w:before="0" w:beforeAutospacing="0"/>
        <w:rPr>
          <w:rFonts w:ascii="Segoe UI" w:hAnsi="Segoe UI" w:cs="Segoe UI"/>
          <w:color w:val="161616"/>
        </w:rPr>
      </w:pPr>
      <w:r>
        <w:rPr>
          <w:rFonts w:ascii="Segoe UI" w:hAnsi="Segoe UI" w:cs="Segoe UI"/>
          <w:color w:val="161616"/>
        </w:rPr>
        <w:t>Introduction to Azure Data Lake Storage Gen2</w:t>
      </w:r>
    </w:p>
    <w:p w14:paraId="63E6FECE" w14:textId="77777777" w:rsidR="008B405F" w:rsidRDefault="008B405F" w:rsidP="008B405F">
      <w:pPr>
        <w:pStyle w:val="NormalWeb"/>
        <w:shd w:val="clear" w:color="auto" w:fill="FFFFFF"/>
        <w:rPr>
          <w:rFonts w:ascii="Segoe UI" w:hAnsi="Segoe UI" w:cs="Segoe UI"/>
          <w:color w:val="161616"/>
        </w:rPr>
      </w:pPr>
      <w:r>
        <w:rPr>
          <w:rFonts w:ascii="Segoe UI" w:hAnsi="Segoe UI" w:cs="Segoe UI"/>
          <w:color w:val="161616"/>
        </w:rPr>
        <w:t>Data lakes are a core element of data analytics architectures. Azure Data Lake Storage Gen2 provides a scalable, secure, cloud-based solution for data lake storage.</w:t>
      </w:r>
    </w:p>
    <w:p w14:paraId="2FCA0E90" w14:textId="77777777" w:rsidR="008B405F" w:rsidRDefault="008B405F" w:rsidP="008B405F">
      <w:pPr>
        <w:pStyle w:val="Heading2"/>
        <w:shd w:val="clear" w:color="auto" w:fill="FFFFFF"/>
        <w:rPr>
          <w:rFonts w:ascii="Segoe UI" w:hAnsi="Segoe UI" w:cs="Segoe UI"/>
          <w:color w:val="161616"/>
        </w:rPr>
      </w:pPr>
      <w:r>
        <w:rPr>
          <w:rFonts w:ascii="Segoe UI" w:hAnsi="Segoe UI" w:cs="Segoe UI"/>
          <w:color w:val="161616"/>
        </w:rPr>
        <w:t>Learning objectives</w:t>
      </w:r>
    </w:p>
    <w:p w14:paraId="759D6919" w14:textId="77777777" w:rsidR="008B405F" w:rsidRDefault="008B405F" w:rsidP="008B405F">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In this module you will learn how to:</w:t>
      </w:r>
    </w:p>
    <w:p w14:paraId="32D5EC87" w14:textId="77777777" w:rsidR="008B405F" w:rsidRDefault="008B405F" w:rsidP="008B405F">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lastRenderedPageBreak/>
        <w:t>Describe the key features and benefits of Azure Data Lake Storage Gen2</w:t>
      </w:r>
    </w:p>
    <w:p w14:paraId="53DFC80A" w14:textId="77777777" w:rsidR="008B405F" w:rsidRDefault="008B405F" w:rsidP="008B405F">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Enable Azure Data Lake Storage Gen2 in an Azure Storage account</w:t>
      </w:r>
    </w:p>
    <w:p w14:paraId="4B0A0F09" w14:textId="77777777" w:rsidR="008B405F" w:rsidRDefault="008B405F" w:rsidP="008B405F">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Compare Azure Data Lake Storage Gen2 and Azure Blob storage</w:t>
      </w:r>
    </w:p>
    <w:p w14:paraId="5BEF9938" w14:textId="77777777" w:rsidR="008B405F" w:rsidRDefault="008B405F" w:rsidP="008B405F">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Describe where Azure Data Lake Storage Gen2 fits in the stages of analytical processing</w:t>
      </w:r>
    </w:p>
    <w:p w14:paraId="11D5E817" w14:textId="77777777" w:rsidR="008B405F" w:rsidRDefault="008B405F" w:rsidP="008B405F">
      <w:pPr>
        <w:numPr>
          <w:ilvl w:val="0"/>
          <w:numId w:val="3"/>
        </w:numPr>
        <w:shd w:val="clear" w:color="auto" w:fill="FFFFFF"/>
        <w:spacing w:after="0" w:line="240" w:lineRule="auto"/>
        <w:ind w:left="1290"/>
        <w:rPr>
          <w:rFonts w:ascii="Segoe UI" w:hAnsi="Segoe UI" w:cs="Segoe UI"/>
          <w:color w:val="161616"/>
        </w:rPr>
      </w:pPr>
      <w:r>
        <w:rPr>
          <w:rFonts w:ascii="Segoe UI" w:hAnsi="Segoe UI" w:cs="Segoe UI"/>
          <w:color w:val="161616"/>
        </w:rPr>
        <w:t>Describe how Azure data Lake Storage Gen2 is used in common analytical workloads</w:t>
      </w:r>
    </w:p>
    <w:p w14:paraId="723391D5" w14:textId="77777777" w:rsidR="00A11890" w:rsidRPr="00A11890" w:rsidRDefault="00A11890" w:rsidP="00A11890">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11890">
        <w:rPr>
          <w:rFonts w:ascii="Segoe UI" w:eastAsia="Times New Roman" w:hAnsi="Segoe UI" w:cs="Segoe UI"/>
          <w:color w:val="161616"/>
          <w:sz w:val="24"/>
          <w:szCs w:val="24"/>
          <w:lang w:eastAsia="en-IN"/>
        </w:rPr>
        <w:t>Many organizations have spent the last two decades building data warehouses and business intelligence (BI) solutions based on relational database systems. Many BI solutions have lost out on opportunities to store unstructured data due to cost and complexity in these types of data in databases.</w:t>
      </w:r>
    </w:p>
    <w:p w14:paraId="3F6E97FB" w14:textId="77777777" w:rsidR="00A11890" w:rsidRPr="00A11890" w:rsidRDefault="00A11890" w:rsidP="00A11890">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11890">
        <w:rPr>
          <w:rFonts w:ascii="Segoe UI" w:eastAsia="Times New Roman" w:hAnsi="Segoe UI" w:cs="Segoe UI"/>
          <w:color w:val="161616"/>
          <w:sz w:val="24"/>
          <w:szCs w:val="24"/>
          <w:lang w:eastAsia="en-IN"/>
        </w:rPr>
        <w:t>Data lakes have become a common solution to this problem. A data lake provides file-based storage, usually in a distributed file system that supports high scalability for massive volumes of data. Organizations can store structured, semi-structured, and unstructured files in the data lake and then consume them from there in big data processing technologies, such as Apache Spark.</w:t>
      </w:r>
    </w:p>
    <w:p w14:paraId="10C95EEA" w14:textId="77777777" w:rsidR="00A11890" w:rsidRPr="00A11890" w:rsidRDefault="00A11890" w:rsidP="00A11890">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A11890">
        <w:rPr>
          <w:rFonts w:ascii="Segoe UI" w:eastAsia="Times New Roman" w:hAnsi="Segoe UI" w:cs="Segoe UI"/>
          <w:color w:val="161616"/>
          <w:sz w:val="24"/>
          <w:szCs w:val="24"/>
          <w:lang w:eastAsia="en-IN"/>
        </w:rPr>
        <w:t>Azure Data Lake Storage Gen2 provides a cloud-based solution for data lake storage in Microsoft Azure, and underpins many large-scale analytics solutions built on Azure.</w:t>
      </w:r>
    </w:p>
    <w:p w14:paraId="655CA807" w14:textId="77777777" w:rsidR="00A11890" w:rsidRDefault="00A11890" w:rsidP="00A1189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Understand Azure Data Lake Storage Gen2</w:t>
      </w:r>
    </w:p>
    <w:p w14:paraId="6D40271D"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A data lake is a repository of data that is stored in its natural format, usually as blobs or files. Azure Data Lake Storage is a comprehensive, massively scalable, secure, and cost-effective data lake solution for high performance analytics built into Azure.</w:t>
      </w:r>
    </w:p>
    <w:p w14:paraId="51296444" w14:textId="2AEFF83D" w:rsidR="002D614A" w:rsidRDefault="002D614A" w:rsidP="002D614A">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2D428DA1" wp14:editId="7E4151E7">
            <wp:extent cx="2857500" cy="4216400"/>
            <wp:effectExtent l="0" t="0" r="0" b="0"/>
            <wp:docPr id="15" name="Picture 15" descr="Diagram representing files in Azure data Lake Storage Gen2 being accessed by big data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representing files in Azure data Lake Storage Gen2 being accessed by big data technolog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4216400"/>
                    </a:xfrm>
                    <a:prstGeom prst="rect">
                      <a:avLst/>
                    </a:prstGeom>
                    <a:noFill/>
                    <a:ln>
                      <a:noFill/>
                    </a:ln>
                  </pic:spPr>
                </pic:pic>
              </a:graphicData>
            </a:graphic>
          </wp:inline>
        </w:drawing>
      </w:r>
    </w:p>
    <w:p w14:paraId="3BF871B9"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Azure Data Lake Storage combines a file system with a storage platform to help you quickly identify insights into your data. Data Lake Storage builds on Azure Blob storage capabilities to optimize it specifically for analytics workloads. This integration enables analytics performance, the tiering and data lifecycle management capabilities of Blob storage, and the high-availability, security, and durability capabilities of Azure Storage.</w:t>
      </w:r>
    </w:p>
    <w:p w14:paraId="452FAB0F" w14:textId="77777777" w:rsidR="002D614A" w:rsidRDefault="002D614A" w:rsidP="002D614A">
      <w:pPr>
        <w:pStyle w:val="Heading2"/>
        <w:shd w:val="clear" w:color="auto" w:fill="FFFFFF"/>
        <w:spacing w:before="480" w:after="180"/>
        <w:rPr>
          <w:rFonts w:ascii="Segoe UI" w:hAnsi="Segoe UI" w:cs="Segoe UI"/>
          <w:color w:val="161616"/>
        </w:rPr>
      </w:pPr>
      <w:r>
        <w:rPr>
          <w:rFonts w:ascii="Segoe UI" w:hAnsi="Segoe UI" w:cs="Segoe UI"/>
          <w:color w:val="161616"/>
        </w:rPr>
        <w:t>Benefits</w:t>
      </w:r>
    </w:p>
    <w:p w14:paraId="50C24B05"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Data Lake Storage is designed to deal with this variety and volume of data at exabyte scale while securely handling hundreds of gigabytes of throughput. With this, you can use Data Lake Storage Gen2 as the basis for both real-time and batch solutions.</w:t>
      </w:r>
    </w:p>
    <w:p w14:paraId="48C4E039" w14:textId="77777777" w:rsidR="002D614A" w:rsidRDefault="002D614A" w:rsidP="002D614A">
      <w:pPr>
        <w:pStyle w:val="Heading3"/>
        <w:shd w:val="clear" w:color="auto" w:fill="FFFFFF"/>
        <w:spacing w:before="450" w:after="270"/>
        <w:rPr>
          <w:rFonts w:ascii="Segoe UI" w:hAnsi="Segoe UI" w:cs="Segoe UI"/>
          <w:color w:val="161616"/>
        </w:rPr>
      </w:pPr>
      <w:r>
        <w:rPr>
          <w:rFonts w:ascii="Segoe UI" w:hAnsi="Segoe UI" w:cs="Segoe UI"/>
          <w:color w:val="161616"/>
        </w:rPr>
        <w:t>Hadoop compatible access</w:t>
      </w:r>
    </w:p>
    <w:p w14:paraId="43DAC9A4"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 xml:space="preserve">A benefit of Data Lake Storage is that you can treat the data as if it's stored in a Hadoop Distributed File System. With this feature, you can store the data in one place and access it through compute technologies including Azure Databricks, Azure HDInsight, and Azure Synapse Analytics without moving the data between environments. The data engineer also </w:t>
      </w:r>
      <w:proofErr w:type="gramStart"/>
      <w:r>
        <w:rPr>
          <w:rFonts w:ascii="Segoe UI" w:hAnsi="Segoe UI" w:cs="Segoe UI"/>
          <w:color w:val="161616"/>
        </w:rPr>
        <w:t>has the ability to</w:t>
      </w:r>
      <w:proofErr w:type="gramEnd"/>
      <w:r>
        <w:rPr>
          <w:rFonts w:ascii="Segoe UI" w:hAnsi="Segoe UI" w:cs="Segoe UI"/>
          <w:color w:val="161616"/>
        </w:rPr>
        <w:t xml:space="preserve"> use storage mechanisms such </w:t>
      </w:r>
      <w:r>
        <w:rPr>
          <w:rFonts w:ascii="Segoe UI" w:hAnsi="Segoe UI" w:cs="Segoe UI"/>
          <w:color w:val="161616"/>
        </w:rPr>
        <w:lastRenderedPageBreak/>
        <w:t>as the parquet format, which is highly compressed and performs well across multiple platforms using an internal columnar storage.</w:t>
      </w:r>
    </w:p>
    <w:p w14:paraId="3B7677BD" w14:textId="77777777" w:rsidR="002D614A" w:rsidRDefault="002D614A" w:rsidP="002D614A">
      <w:pPr>
        <w:pStyle w:val="Heading3"/>
        <w:shd w:val="clear" w:color="auto" w:fill="FFFFFF"/>
        <w:spacing w:before="450" w:after="270"/>
        <w:rPr>
          <w:rFonts w:ascii="Segoe UI" w:hAnsi="Segoe UI" w:cs="Segoe UI"/>
          <w:color w:val="161616"/>
        </w:rPr>
      </w:pPr>
      <w:r>
        <w:rPr>
          <w:rFonts w:ascii="Segoe UI" w:hAnsi="Segoe UI" w:cs="Segoe UI"/>
          <w:color w:val="161616"/>
        </w:rPr>
        <w:t>Security</w:t>
      </w:r>
    </w:p>
    <w:p w14:paraId="4ADC5B5C"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Data Lake Storage supports access control lists (ACLs) and Portable Operating System Interface (POSIX) permissions that don't inherit the permissions of the parent directory. In fact, you can set permissions at a directory level or file level for the data stored within the data lake, providing a much more secure storage system. This security is configurable through technologies such as Hive and Spark or utilities such as Azure Storage Explorer, which runs on Windows, macOS, and Linux. All data that is stored is encrypted at rest by using either Microsoft or customer-managed keys.</w:t>
      </w:r>
    </w:p>
    <w:p w14:paraId="02A9C020" w14:textId="77777777" w:rsidR="002D614A" w:rsidRDefault="002D614A" w:rsidP="002D614A">
      <w:pPr>
        <w:pStyle w:val="Heading3"/>
        <w:shd w:val="clear" w:color="auto" w:fill="FFFFFF"/>
        <w:spacing w:before="450" w:after="270"/>
        <w:rPr>
          <w:rFonts w:ascii="Segoe UI" w:hAnsi="Segoe UI" w:cs="Segoe UI"/>
          <w:color w:val="161616"/>
        </w:rPr>
      </w:pPr>
      <w:r>
        <w:rPr>
          <w:rFonts w:ascii="Segoe UI" w:hAnsi="Segoe UI" w:cs="Segoe UI"/>
          <w:color w:val="161616"/>
        </w:rPr>
        <w:t>Performance</w:t>
      </w:r>
    </w:p>
    <w:p w14:paraId="453C4E16"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Azure Data Lake Storage organizes the stored data into a hierarchy of directories and subdirectories, much like a file system, for easier navigation. As a result, data processing requires less computational resources, reducing both the time and cost.</w:t>
      </w:r>
    </w:p>
    <w:p w14:paraId="358C8041" w14:textId="77777777" w:rsidR="002D614A" w:rsidRDefault="002D614A" w:rsidP="002D614A">
      <w:pPr>
        <w:pStyle w:val="Heading3"/>
        <w:shd w:val="clear" w:color="auto" w:fill="FFFFFF"/>
        <w:spacing w:before="450" w:after="270"/>
        <w:rPr>
          <w:rFonts w:ascii="Segoe UI" w:hAnsi="Segoe UI" w:cs="Segoe UI"/>
          <w:color w:val="161616"/>
        </w:rPr>
      </w:pPr>
      <w:r>
        <w:rPr>
          <w:rFonts w:ascii="Segoe UI" w:hAnsi="Segoe UI" w:cs="Segoe UI"/>
          <w:color w:val="161616"/>
        </w:rPr>
        <w:t>Data redundancy</w:t>
      </w:r>
    </w:p>
    <w:p w14:paraId="6A211B6C" w14:textId="77777777" w:rsidR="002D614A" w:rsidRDefault="002D614A" w:rsidP="002D614A">
      <w:pPr>
        <w:pStyle w:val="NormalWeb"/>
        <w:shd w:val="clear" w:color="auto" w:fill="FFFFFF"/>
        <w:rPr>
          <w:rFonts w:ascii="Segoe UI" w:hAnsi="Segoe UI" w:cs="Segoe UI"/>
          <w:color w:val="161616"/>
        </w:rPr>
      </w:pPr>
      <w:r>
        <w:rPr>
          <w:rFonts w:ascii="Segoe UI" w:hAnsi="Segoe UI" w:cs="Segoe UI"/>
          <w:color w:val="161616"/>
        </w:rPr>
        <w:t xml:space="preserve">Data Lake Storage takes advantage of the Azure Blob replication models that provide data redundancy in a single data </w:t>
      </w:r>
      <w:proofErr w:type="spellStart"/>
      <w:r>
        <w:rPr>
          <w:rFonts w:ascii="Segoe UI" w:hAnsi="Segoe UI" w:cs="Segoe UI"/>
          <w:color w:val="161616"/>
        </w:rPr>
        <w:t>center</w:t>
      </w:r>
      <w:proofErr w:type="spellEnd"/>
      <w:r>
        <w:rPr>
          <w:rFonts w:ascii="Segoe UI" w:hAnsi="Segoe UI" w:cs="Segoe UI"/>
          <w:color w:val="161616"/>
        </w:rPr>
        <w:t xml:space="preserve"> with locally redundant storage (LRS), or to a secondary region by using the Geo-redundant storage (GRS) option. This feature ensures that your data is always available and protected if catastrophe strikes.</w:t>
      </w:r>
    </w:p>
    <w:p w14:paraId="1325E7F6" w14:textId="77777777" w:rsidR="002D614A" w:rsidRDefault="002D614A" w:rsidP="002D614A">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30408729" w14:textId="77777777" w:rsidR="002D614A" w:rsidRDefault="002D614A" w:rsidP="002D614A">
      <w:pPr>
        <w:pStyle w:val="NormalWeb"/>
        <w:rPr>
          <w:rFonts w:ascii="Segoe UI" w:hAnsi="Segoe UI" w:cs="Segoe UI"/>
          <w:color w:val="161616"/>
        </w:rPr>
      </w:pPr>
      <w:r>
        <w:rPr>
          <w:rFonts w:ascii="Segoe UI" w:hAnsi="Segoe UI" w:cs="Segoe UI"/>
          <w:color w:val="161616"/>
        </w:rPr>
        <w:t xml:space="preserve">Whenever planning for a data lake, a data engineer should </w:t>
      </w:r>
      <w:proofErr w:type="gramStart"/>
      <w:r>
        <w:rPr>
          <w:rFonts w:ascii="Segoe UI" w:hAnsi="Segoe UI" w:cs="Segoe UI"/>
          <w:color w:val="161616"/>
        </w:rPr>
        <w:t>give thoughtful consideration to</w:t>
      </w:r>
      <w:proofErr w:type="gramEnd"/>
      <w:r>
        <w:rPr>
          <w:rFonts w:ascii="Segoe UI" w:hAnsi="Segoe UI" w:cs="Segoe UI"/>
          <w:color w:val="161616"/>
        </w:rPr>
        <w:t xml:space="preserve"> structure, data governance, and security. This should include consideration of factors that can influence lake structure and organization, such as:</w:t>
      </w:r>
    </w:p>
    <w:p w14:paraId="368DEB9D" w14:textId="77777777" w:rsidR="002D614A" w:rsidRDefault="002D614A" w:rsidP="002D614A">
      <w:pPr>
        <w:numPr>
          <w:ilvl w:val="0"/>
          <w:numId w:val="4"/>
        </w:numPr>
        <w:spacing w:after="0" w:line="240" w:lineRule="auto"/>
        <w:ind w:left="1290"/>
        <w:rPr>
          <w:rFonts w:ascii="Segoe UI" w:hAnsi="Segoe UI" w:cs="Segoe UI"/>
          <w:color w:val="161616"/>
        </w:rPr>
      </w:pPr>
      <w:r>
        <w:rPr>
          <w:rFonts w:ascii="Segoe UI" w:hAnsi="Segoe UI" w:cs="Segoe UI"/>
          <w:color w:val="161616"/>
        </w:rPr>
        <w:t>Types of data to be stored</w:t>
      </w:r>
    </w:p>
    <w:p w14:paraId="7D94B6F4" w14:textId="77777777" w:rsidR="002D614A" w:rsidRDefault="002D614A" w:rsidP="002D614A">
      <w:pPr>
        <w:numPr>
          <w:ilvl w:val="0"/>
          <w:numId w:val="4"/>
        </w:numPr>
        <w:spacing w:after="0" w:line="240" w:lineRule="auto"/>
        <w:ind w:left="1290"/>
        <w:rPr>
          <w:rFonts w:ascii="Segoe UI" w:hAnsi="Segoe UI" w:cs="Segoe UI"/>
          <w:color w:val="161616"/>
        </w:rPr>
      </w:pPr>
      <w:r>
        <w:rPr>
          <w:rFonts w:ascii="Segoe UI" w:hAnsi="Segoe UI" w:cs="Segoe UI"/>
          <w:color w:val="161616"/>
        </w:rPr>
        <w:t>How the data will be transformed</w:t>
      </w:r>
    </w:p>
    <w:p w14:paraId="4D3BB570" w14:textId="77777777" w:rsidR="002D614A" w:rsidRDefault="002D614A" w:rsidP="002D614A">
      <w:pPr>
        <w:numPr>
          <w:ilvl w:val="0"/>
          <w:numId w:val="4"/>
        </w:numPr>
        <w:spacing w:after="0" w:line="240" w:lineRule="auto"/>
        <w:ind w:left="1290"/>
        <w:rPr>
          <w:rFonts w:ascii="Segoe UI" w:hAnsi="Segoe UI" w:cs="Segoe UI"/>
          <w:color w:val="161616"/>
        </w:rPr>
      </w:pPr>
      <w:r>
        <w:rPr>
          <w:rFonts w:ascii="Segoe UI" w:hAnsi="Segoe UI" w:cs="Segoe UI"/>
          <w:color w:val="161616"/>
        </w:rPr>
        <w:t>Who should access the data</w:t>
      </w:r>
    </w:p>
    <w:p w14:paraId="06AC5AD7" w14:textId="77777777" w:rsidR="002D614A" w:rsidRDefault="002D614A" w:rsidP="002D614A">
      <w:pPr>
        <w:numPr>
          <w:ilvl w:val="0"/>
          <w:numId w:val="4"/>
        </w:numPr>
        <w:spacing w:after="0" w:line="240" w:lineRule="auto"/>
        <w:ind w:left="1290"/>
        <w:rPr>
          <w:rFonts w:ascii="Segoe UI" w:hAnsi="Segoe UI" w:cs="Segoe UI"/>
          <w:color w:val="161616"/>
        </w:rPr>
      </w:pPr>
      <w:r>
        <w:rPr>
          <w:rFonts w:ascii="Segoe UI" w:hAnsi="Segoe UI" w:cs="Segoe UI"/>
          <w:color w:val="161616"/>
        </w:rPr>
        <w:t>What are the typical access patterns</w:t>
      </w:r>
    </w:p>
    <w:p w14:paraId="1D2592B8" w14:textId="77777777" w:rsidR="002D614A" w:rsidRDefault="002D614A" w:rsidP="002D614A">
      <w:pPr>
        <w:pStyle w:val="NormalWeb"/>
        <w:rPr>
          <w:rFonts w:ascii="Segoe UI" w:hAnsi="Segoe UI" w:cs="Segoe UI"/>
          <w:color w:val="161616"/>
        </w:rPr>
      </w:pPr>
      <w:r>
        <w:rPr>
          <w:rFonts w:ascii="Segoe UI" w:hAnsi="Segoe UI" w:cs="Segoe UI"/>
          <w:color w:val="161616"/>
        </w:rPr>
        <w:t xml:space="preserve">This approach will help determine how to plan for access control governance across your lake. Data engineers should be proactive in ensuring that the lake doesn't become the proverbial data swamp which becomes inaccessible and non-useful to users due to the lack of data governance and data quality measures. Establishing a baseline and following best practices for Azure Data Lake will help ensure a proper </w:t>
      </w:r>
      <w:r>
        <w:rPr>
          <w:rFonts w:ascii="Segoe UI" w:hAnsi="Segoe UI" w:cs="Segoe UI"/>
          <w:color w:val="161616"/>
        </w:rPr>
        <w:lastRenderedPageBreak/>
        <w:t>and robust implementation that will allow the organization to grow and gain insight to achieve more.</w:t>
      </w:r>
    </w:p>
    <w:p w14:paraId="4B3EEBE7" w14:textId="77777777" w:rsidR="002D614A" w:rsidRDefault="002D614A" w:rsidP="002D614A">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Enable Azure Data Lake Storage Gen2 in Azure Storage</w:t>
      </w:r>
    </w:p>
    <w:p w14:paraId="71749B8A" w14:textId="77777777" w:rsidR="002D614A" w:rsidRPr="002D614A" w:rsidRDefault="002D614A" w:rsidP="002D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D614A">
        <w:rPr>
          <w:rFonts w:ascii="Segoe UI" w:eastAsia="Times New Roman" w:hAnsi="Segoe UI" w:cs="Segoe UI"/>
          <w:color w:val="161616"/>
          <w:sz w:val="24"/>
          <w:szCs w:val="24"/>
          <w:lang w:eastAsia="en-IN"/>
        </w:rPr>
        <w:t>Azure Data Lake Storage Gen2 isn't a standalone Azure service, but rather a configurable capability of a </w:t>
      </w:r>
      <w:r w:rsidRPr="002D614A">
        <w:rPr>
          <w:rFonts w:ascii="Segoe UI" w:eastAsia="Times New Roman" w:hAnsi="Segoe UI" w:cs="Segoe UI"/>
          <w:b/>
          <w:bCs/>
          <w:color w:val="161616"/>
          <w:sz w:val="24"/>
          <w:szCs w:val="24"/>
          <w:lang w:eastAsia="en-IN"/>
        </w:rPr>
        <w:t>StorageV2 (General Purpose V2)</w:t>
      </w:r>
      <w:r w:rsidRPr="002D614A">
        <w:rPr>
          <w:rFonts w:ascii="Segoe UI" w:eastAsia="Times New Roman" w:hAnsi="Segoe UI" w:cs="Segoe UI"/>
          <w:color w:val="161616"/>
          <w:sz w:val="24"/>
          <w:szCs w:val="24"/>
          <w:lang w:eastAsia="en-IN"/>
        </w:rPr>
        <w:t> Azure Storage.</w:t>
      </w:r>
    </w:p>
    <w:p w14:paraId="217FF9BE" w14:textId="77777777" w:rsidR="002D614A" w:rsidRPr="002D614A" w:rsidRDefault="002D614A" w:rsidP="002D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D614A">
        <w:rPr>
          <w:rFonts w:ascii="Segoe UI" w:eastAsia="Times New Roman" w:hAnsi="Segoe UI" w:cs="Segoe UI"/>
          <w:color w:val="161616"/>
          <w:sz w:val="24"/>
          <w:szCs w:val="24"/>
          <w:lang w:eastAsia="en-IN"/>
        </w:rPr>
        <w:t>To enable Azure Data Lake Storage Gen2 in an Azure Storage account, you can select the option to </w:t>
      </w:r>
      <w:r w:rsidRPr="002D614A">
        <w:rPr>
          <w:rFonts w:ascii="Segoe UI" w:eastAsia="Times New Roman" w:hAnsi="Segoe UI" w:cs="Segoe UI"/>
          <w:b/>
          <w:bCs/>
          <w:color w:val="161616"/>
          <w:sz w:val="24"/>
          <w:szCs w:val="24"/>
          <w:lang w:eastAsia="en-IN"/>
        </w:rPr>
        <w:t>Enable hierarchical namespace</w:t>
      </w:r>
      <w:r w:rsidRPr="002D614A">
        <w:rPr>
          <w:rFonts w:ascii="Segoe UI" w:eastAsia="Times New Roman" w:hAnsi="Segoe UI" w:cs="Segoe UI"/>
          <w:color w:val="161616"/>
          <w:sz w:val="24"/>
          <w:szCs w:val="24"/>
          <w:lang w:eastAsia="en-IN"/>
        </w:rPr>
        <w:t> in the </w:t>
      </w:r>
      <w:r w:rsidRPr="002D614A">
        <w:rPr>
          <w:rFonts w:ascii="Segoe UI" w:eastAsia="Times New Roman" w:hAnsi="Segoe UI" w:cs="Segoe UI"/>
          <w:b/>
          <w:bCs/>
          <w:color w:val="161616"/>
          <w:sz w:val="24"/>
          <w:szCs w:val="24"/>
          <w:lang w:eastAsia="en-IN"/>
        </w:rPr>
        <w:t>Advanced</w:t>
      </w:r>
      <w:r w:rsidRPr="002D614A">
        <w:rPr>
          <w:rFonts w:ascii="Segoe UI" w:eastAsia="Times New Roman" w:hAnsi="Segoe UI" w:cs="Segoe UI"/>
          <w:color w:val="161616"/>
          <w:sz w:val="24"/>
          <w:szCs w:val="24"/>
          <w:lang w:eastAsia="en-IN"/>
        </w:rPr>
        <w:t> page when creating the storage account in the Azure portal:</w:t>
      </w:r>
    </w:p>
    <w:p w14:paraId="459CA432" w14:textId="45F1E81B" w:rsidR="002D614A" w:rsidRPr="002D614A" w:rsidRDefault="002D614A" w:rsidP="002D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D614A">
        <w:rPr>
          <w:rFonts w:ascii="Segoe UI" w:eastAsia="Times New Roman" w:hAnsi="Segoe UI" w:cs="Segoe UI"/>
          <w:noProof/>
          <w:color w:val="161616"/>
          <w:sz w:val="24"/>
          <w:szCs w:val="24"/>
          <w:lang w:eastAsia="en-IN"/>
        </w:rPr>
        <w:drawing>
          <wp:inline distT="0" distB="0" distL="0" distR="0" wp14:anchorId="075F9853" wp14:editId="7DDA9779">
            <wp:extent cx="5731510" cy="4814570"/>
            <wp:effectExtent l="0" t="0" r="2540" b="5080"/>
            <wp:docPr id="17" name="Picture 17" descr="Screenshot of Advanced Settings for Creating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Advanced Settings for Creating Storage Accou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14570"/>
                    </a:xfrm>
                    <a:prstGeom prst="rect">
                      <a:avLst/>
                    </a:prstGeom>
                    <a:noFill/>
                    <a:ln>
                      <a:noFill/>
                    </a:ln>
                  </pic:spPr>
                </pic:pic>
              </a:graphicData>
            </a:graphic>
          </wp:inline>
        </w:drawing>
      </w:r>
    </w:p>
    <w:p w14:paraId="2553F885" w14:textId="77777777" w:rsidR="002D614A" w:rsidRPr="002D614A" w:rsidRDefault="002D614A" w:rsidP="002D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D614A">
        <w:rPr>
          <w:rFonts w:ascii="Segoe UI" w:eastAsia="Times New Roman" w:hAnsi="Segoe UI" w:cs="Segoe UI"/>
          <w:color w:val="161616"/>
          <w:sz w:val="24"/>
          <w:szCs w:val="24"/>
          <w:lang w:eastAsia="en-IN"/>
        </w:rPr>
        <w:t>Alternatively, if you already have an Azure Storage account and want to enable the Azure data Lake Storage Gen2 capability, you can use the </w:t>
      </w:r>
      <w:r w:rsidRPr="002D614A">
        <w:rPr>
          <w:rFonts w:ascii="Segoe UI" w:eastAsia="Times New Roman" w:hAnsi="Segoe UI" w:cs="Segoe UI"/>
          <w:b/>
          <w:bCs/>
          <w:color w:val="161616"/>
          <w:sz w:val="24"/>
          <w:szCs w:val="24"/>
          <w:lang w:eastAsia="en-IN"/>
        </w:rPr>
        <w:t>Data Lake Gen2 upgrade</w:t>
      </w:r>
      <w:r w:rsidRPr="002D614A">
        <w:rPr>
          <w:rFonts w:ascii="Segoe UI" w:eastAsia="Times New Roman" w:hAnsi="Segoe UI" w:cs="Segoe UI"/>
          <w:color w:val="161616"/>
          <w:sz w:val="24"/>
          <w:szCs w:val="24"/>
          <w:lang w:eastAsia="en-IN"/>
        </w:rPr>
        <w:t> wizard in the Azure portal page for your storage account resource.</w:t>
      </w:r>
    </w:p>
    <w:p w14:paraId="2171BE71" w14:textId="118D9E8F" w:rsidR="002D614A" w:rsidRPr="002D614A" w:rsidRDefault="002D614A" w:rsidP="002D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D614A">
        <w:rPr>
          <w:rFonts w:ascii="Segoe UI" w:eastAsia="Times New Roman" w:hAnsi="Segoe UI" w:cs="Segoe UI"/>
          <w:noProof/>
          <w:color w:val="161616"/>
          <w:sz w:val="24"/>
          <w:szCs w:val="24"/>
          <w:lang w:eastAsia="en-IN"/>
        </w:rPr>
        <w:lastRenderedPageBreak/>
        <w:drawing>
          <wp:inline distT="0" distB="0" distL="0" distR="0" wp14:anchorId="79634C57" wp14:editId="2C429652">
            <wp:extent cx="5731510" cy="4814570"/>
            <wp:effectExtent l="0" t="0" r="2540" b="5080"/>
            <wp:docPr id="16" name="Picture 16" descr="Screenshot of Advanced Settings for Creating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Advanced Settings for Creating Storage Accou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814570"/>
                    </a:xfrm>
                    <a:prstGeom prst="rect">
                      <a:avLst/>
                    </a:prstGeom>
                    <a:noFill/>
                    <a:ln>
                      <a:noFill/>
                    </a:ln>
                  </pic:spPr>
                </pic:pic>
              </a:graphicData>
            </a:graphic>
          </wp:inline>
        </w:drawing>
      </w:r>
    </w:p>
    <w:p w14:paraId="1CEC4A33" w14:textId="77777777" w:rsidR="00CC3767" w:rsidRDefault="00CC3767" w:rsidP="00CC376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Compare Azure Data Lake Store to Azure Blob storage</w:t>
      </w:r>
    </w:p>
    <w:p w14:paraId="16369CFE" w14:textId="77777777" w:rsidR="007427DE" w:rsidRDefault="007427DE"/>
    <w:p w14:paraId="19791745" w14:textId="77777777"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In Azure Blob storage, you can store large amounts of unstructured ("object") data in a flat namespace within a blob container. Blob names can include "/" characters to organize blobs into virtual "folders", but in terms of blob manageability the blobs are stored as a single-level hierarchy in a flat namespace.</w:t>
      </w:r>
    </w:p>
    <w:p w14:paraId="557E62FE" w14:textId="133020D8"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noProof/>
          <w:color w:val="161616"/>
          <w:sz w:val="24"/>
          <w:szCs w:val="24"/>
          <w:lang w:eastAsia="en-IN"/>
        </w:rPr>
        <w:lastRenderedPageBreak/>
        <w:drawing>
          <wp:inline distT="0" distB="0" distL="0" distR="0" wp14:anchorId="612BE8B0" wp14:editId="2D8CF217">
            <wp:extent cx="3333750" cy="1847850"/>
            <wp:effectExtent l="0" t="0" r="0" b="0"/>
            <wp:docPr id="19" name="Picture 19" descr="A diagram of a blob store with a flat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iagram of a blob store with a flat namesp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847850"/>
                    </a:xfrm>
                    <a:prstGeom prst="rect">
                      <a:avLst/>
                    </a:prstGeom>
                    <a:noFill/>
                    <a:ln>
                      <a:noFill/>
                    </a:ln>
                  </pic:spPr>
                </pic:pic>
              </a:graphicData>
            </a:graphic>
          </wp:inline>
        </w:drawing>
      </w:r>
    </w:p>
    <w:p w14:paraId="6CA89B90" w14:textId="77777777"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You can access this data by using HTTP or HTTPs</w:t>
      </w:r>
    </w:p>
    <w:p w14:paraId="1B64D5BB" w14:textId="77777777"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Azure Data Lake Storage Gen2 builds on blob storage and optimizes I/O of high-volume data by using a hierarchical namespace that organizes blob data into </w:t>
      </w:r>
      <w:r w:rsidRPr="00CC3767">
        <w:rPr>
          <w:rFonts w:ascii="Segoe UI" w:eastAsia="Times New Roman" w:hAnsi="Segoe UI" w:cs="Segoe UI"/>
          <w:i/>
          <w:iCs/>
          <w:color w:val="161616"/>
          <w:sz w:val="24"/>
          <w:szCs w:val="24"/>
          <w:lang w:eastAsia="en-IN"/>
        </w:rPr>
        <w:t>directories</w:t>
      </w:r>
      <w:r w:rsidRPr="00CC3767">
        <w:rPr>
          <w:rFonts w:ascii="Segoe UI" w:eastAsia="Times New Roman" w:hAnsi="Segoe UI" w:cs="Segoe UI"/>
          <w:color w:val="161616"/>
          <w:sz w:val="24"/>
          <w:szCs w:val="24"/>
          <w:lang w:eastAsia="en-IN"/>
        </w:rPr>
        <w:t>, and stores metadata about each directory and the files within it. This structure allows operations, such as directory renames and deletes, to be performed in a single atomic operation. Flat namespaces, by contrast, require several operations proportionate to the number of objects in the structure. Hierarchical namespaces keep the data organized, which yields better storage and retrieval performance for an analytical use case and lowers the cost of analysis.</w:t>
      </w:r>
    </w:p>
    <w:p w14:paraId="06682880" w14:textId="30CE087A"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noProof/>
          <w:color w:val="161616"/>
          <w:sz w:val="24"/>
          <w:szCs w:val="24"/>
          <w:lang w:eastAsia="en-IN"/>
        </w:rPr>
        <w:drawing>
          <wp:inline distT="0" distB="0" distL="0" distR="0" wp14:anchorId="6C8A8765" wp14:editId="78E2D338">
            <wp:extent cx="3333750" cy="2095500"/>
            <wp:effectExtent l="0" t="0" r="0" b="0"/>
            <wp:docPr id="18" name="Picture 18" descr="A diagram of a blob store with a hierarchical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blob store with a hierarchical namespa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2095500"/>
                    </a:xfrm>
                    <a:prstGeom prst="rect">
                      <a:avLst/>
                    </a:prstGeom>
                    <a:noFill/>
                    <a:ln>
                      <a:noFill/>
                    </a:ln>
                  </pic:spPr>
                </pic:pic>
              </a:graphicData>
            </a:graphic>
          </wp:inline>
        </w:drawing>
      </w:r>
    </w:p>
    <w:p w14:paraId="64E66780" w14:textId="77777777" w:rsidR="00CC3767" w:rsidRPr="00CC3767" w:rsidRDefault="00CC3767" w:rsidP="00CC3767">
      <w:pPr>
        <w:spacing w:after="0" w:line="240" w:lineRule="auto"/>
        <w:rPr>
          <w:rFonts w:ascii="Segoe UI" w:eastAsia="Times New Roman" w:hAnsi="Segoe UI" w:cs="Segoe UI"/>
          <w:b/>
          <w:bCs/>
          <w:color w:val="161616"/>
          <w:sz w:val="24"/>
          <w:szCs w:val="24"/>
          <w:lang w:eastAsia="en-IN"/>
        </w:rPr>
      </w:pPr>
      <w:r w:rsidRPr="00CC3767">
        <w:rPr>
          <w:rFonts w:ascii="Segoe UI" w:eastAsia="Times New Roman" w:hAnsi="Segoe UI" w:cs="Segoe UI"/>
          <w:b/>
          <w:bCs/>
          <w:color w:val="161616"/>
          <w:sz w:val="24"/>
          <w:szCs w:val="24"/>
          <w:lang w:eastAsia="en-IN"/>
        </w:rPr>
        <w:t> Tip</w:t>
      </w:r>
    </w:p>
    <w:p w14:paraId="761D91C2" w14:textId="77777777" w:rsidR="00CC3767" w:rsidRPr="00CC3767" w:rsidRDefault="00CC3767" w:rsidP="00CC3767">
      <w:pPr>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If you want to store data </w:t>
      </w:r>
      <w:r w:rsidRPr="00CC3767">
        <w:rPr>
          <w:rFonts w:ascii="Segoe UI" w:eastAsia="Times New Roman" w:hAnsi="Segoe UI" w:cs="Segoe UI"/>
          <w:i/>
          <w:iCs/>
          <w:color w:val="161616"/>
          <w:sz w:val="24"/>
          <w:szCs w:val="24"/>
          <w:lang w:eastAsia="en-IN"/>
        </w:rPr>
        <w:t>without performing analysis on the data</w:t>
      </w:r>
      <w:r w:rsidRPr="00CC3767">
        <w:rPr>
          <w:rFonts w:ascii="Segoe UI" w:eastAsia="Times New Roman" w:hAnsi="Segoe UI" w:cs="Segoe UI"/>
          <w:color w:val="161616"/>
          <w:sz w:val="24"/>
          <w:szCs w:val="24"/>
          <w:lang w:eastAsia="en-IN"/>
        </w:rPr>
        <w:t>, set the </w:t>
      </w:r>
      <w:r w:rsidRPr="00CC3767">
        <w:rPr>
          <w:rFonts w:ascii="Segoe UI" w:eastAsia="Times New Roman" w:hAnsi="Segoe UI" w:cs="Segoe UI"/>
          <w:b/>
          <w:bCs/>
          <w:color w:val="161616"/>
          <w:sz w:val="24"/>
          <w:szCs w:val="24"/>
          <w:lang w:eastAsia="en-IN"/>
        </w:rPr>
        <w:t>Hierarchical Namespace</w:t>
      </w:r>
      <w:r w:rsidRPr="00CC3767">
        <w:rPr>
          <w:rFonts w:ascii="Segoe UI" w:eastAsia="Times New Roman" w:hAnsi="Segoe UI" w:cs="Segoe UI"/>
          <w:color w:val="161616"/>
          <w:sz w:val="24"/>
          <w:szCs w:val="24"/>
          <w:lang w:eastAsia="en-IN"/>
        </w:rPr>
        <w:t> option to </w:t>
      </w:r>
      <w:r w:rsidRPr="00CC3767">
        <w:rPr>
          <w:rFonts w:ascii="Segoe UI" w:eastAsia="Times New Roman" w:hAnsi="Segoe UI" w:cs="Segoe UI"/>
          <w:b/>
          <w:bCs/>
          <w:color w:val="161616"/>
          <w:sz w:val="24"/>
          <w:szCs w:val="24"/>
          <w:lang w:eastAsia="en-IN"/>
        </w:rPr>
        <w:t>Disabled</w:t>
      </w:r>
      <w:r w:rsidRPr="00CC3767">
        <w:rPr>
          <w:rFonts w:ascii="Segoe UI" w:eastAsia="Times New Roman" w:hAnsi="Segoe UI" w:cs="Segoe UI"/>
          <w:color w:val="161616"/>
          <w:sz w:val="24"/>
          <w:szCs w:val="24"/>
          <w:lang w:eastAsia="en-IN"/>
        </w:rPr>
        <w:t> to set up the storage account as an Azure Blob storage account. You can also use blob storage to archive rarely used data or to store website assets such as images and media.</w:t>
      </w:r>
    </w:p>
    <w:p w14:paraId="676DADC5" w14:textId="77777777" w:rsidR="00CC3767" w:rsidRPr="00CC3767" w:rsidRDefault="00CC3767" w:rsidP="00CC3767">
      <w:pPr>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If you are performing analytics on the data, set up the storage account as an Azure Data Lake Storage Gen2 account by setting the </w:t>
      </w:r>
      <w:r w:rsidRPr="00CC3767">
        <w:rPr>
          <w:rFonts w:ascii="Segoe UI" w:eastAsia="Times New Roman" w:hAnsi="Segoe UI" w:cs="Segoe UI"/>
          <w:b/>
          <w:bCs/>
          <w:color w:val="161616"/>
          <w:sz w:val="24"/>
          <w:szCs w:val="24"/>
          <w:lang w:eastAsia="en-IN"/>
        </w:rPr>
        <w:t>Hierarchical Namespace</w:t>
      </w:r>
      <w:r w:rsidRPr="00CC3767">
        <w:rPr>
          <w:rFonts w:ascii="Segoe UI" w:eastAsia="Times New Roman" w:hAnsi="Segoe UI" w:cs="Segoe UI"/>
          <w:color w:val="161616"/>
          <w:sz w:val="24"/>
          <w:szCs w:val="24"/>
          <w:lang w:eastAsia="en-IN"/>
        </w:rPr>
        <w:t> option to </w:t>
      </w:r>
      <w:r w:rsidRPr="00CC3767">
        <w:rPr>
          <w:rFonts w:ascii="Segoe UI" w:eastAsia="Times New Roman" w:hAnsi="Segoe UI" w:cs="Segoe UI"/>
          <w:b/>
          <w:bCs/>
          <w:color w:val="161616"/>
          <w:sz w:val="24"/>
          <w:szCs w:val="24"/>
          <w:lang w:eastAsia="en-IN"/>
        </w:rPr>
        <w:t>Enabled</w:t>
      </w:r>
      <w:r w:rsidRPr="00CC3767">
        <w:rPr>
          <w:rFonts w:ascii="Segoe UI" w:eastAsia="Times New Roman" w:hAnsi="Segoe UI" w:cs="Segoe UI"/>
          <w:color w:val="161616"/>
          <w:sz w:val="24"/>
          <w:szCs w:val="24"/>
          <w:lang w:eastAsia="en-IN"/>
        </w:rPr>
        <w:t>. Because Azure Data Lake Storage Gen2 is integrated into the Azure Storage platform, applications can use either the Blob APIs or the Azure Data Lake Storage Gen2 file system APIs to access data.</w:t>
      </w:r>
    </w:p>
    <w:p w14:paraId="1B3FA394" w14:textId="77777777" w:rsidR="00CC3767" w:rsidRDefault="00CC3767" w:rsidP="00CC376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Understand the stages for processing big data</w:t>
      </w:r>
    </w:p>
    <w:p w14:paraId="4907BCAA" w14:textId="77777777"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Data lakes have a fundamental role in a wide range of big data architectures. These architectures can involve the creation of:</w:t>
      </w:r>
    </w:p>
    <w:p w14:paraId="48DD9987" w14:textId="77777777" w:rsidR="00CC3767" w:rsidRPr="00CC3767" w:rsidRDefault="00CC3767" w:rsidP="00CC3767">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An enterprise data warehouse.</w:t>
      </w:r>
    </w:p>
    <w:p w14:paraId="7857ACBA" w14:textId="77777777" w:rsidR="00CC3767" w:rsidRPr="00CC3767" w:rsidRDefault="00CC3767" w:rsidP="00CC3767">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Advanced analytics against big data.</w:t>
      </w:r>
    </w:p>
    <w:p w14:paraId="568A4FDC" w14:textId="77777777" w:rsidR="00CC3767" w:rsidRPr="00CC3767" w:rsidRDefault="00CC3767" w:rsidP="00CC3767">
      <w:pPr>
        <w:numPr>
          <w:ilvl w:val="0"/>
          <w:numId w:val="5"/>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A real-time analytical solution.</w:t>
      </w:r>
    </w:p>
    <w:p w14:paraId="1326812B" w14:textId="77777777" w:rsidR="00CC3767" w:rsidRPr="00CC3767" w:rsidRDefault="00CC3767" w:rsidP="00CC376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3767">
        <w:rPr>
          <w:rFonts w:ascii="Segoe UI" w:eastAsia="Times New Roman" w:hAnsi="Segoe UI" w:cs="Segoe UI"/>
          <w:color w:val="161616"/>
          <w:sz w:val="24"/>
          <w:szCs w:val="24"/>
          <w:lang w:eastAsia="en-IN"/>
        </w:rPr>
        <w:t>There are four stages for processing big data solutions that are common to all architectures:</w:t>
      </w:r>
    </w:p>
    <w:p w14:paraId="473604B8" w14:textId="77777777" w:rsidR="00CC3767" w:rsidRPr="00CC3767" w:rsidRDefault="00CC3767" w:rsidP="00CC3767">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b/>
          <w:bCs/>
          <w:color w:val="161616"/>
          <w:sz w:val="24"/>
          <w:szCs w:val="24"/>
          <w:lang w:eastAsia="en-IN"/>
        </w:rPr>
        <w:t>Ingest</w:t>
      </w:r>
      <w:r w:rsidRPr="00CC3767">
        <w:rPr>
          <w:rFonts w:ascii="Segoe UI" w:eastAsia="Times New Roman" w:hAnsi="Segoe UI" w:cs="Segoe UI"/>
          <w:color w:val="161616"/>
          <w:sz w:val="24"/>
          <w:szCs w:val="24"/>
          <w:lang w:eastAsia="en-IN"/>
        </w:rPr>
        <w:t> - The ingestion phase identifies the technology and processes that are used to acquire the source data. This data can come from files, logs, and other types of unstructured data that must be put into the data lake. The technology that is used will vary depending on the frequency that the data is transferred. For example, for batch movement of data, pipelines in Azure Synapse Analytics or Azure Data Factory may be the most appropriate technology to use. For real-time ingestion of data, Apache Kafka for HDInsight or Stream Analytics may be an appropriate choice.</w:t>
      </w:r>
    </w:p>
    <w:p w14:paraId="7E5FE639" w14:textId="77777777" w:rsidR="00CC3767" w:rsidRPr="00CC3767" w:rsidRDefault="00CC3767" w:rsidP="00CC3767">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b/>
          <w:bCs/>
          <w:color w:val="161616"/>
          <w:sz w:val="24"/>
          <w:szCs w:val="24"/>
          <w:lang w:eastAsia="en-IN"/>
        </w:rPr>
        <w:t>Store</w:t>
      </w:r>
      <w:r w:rsidRPr="00CC3767">
        <w:rPr>
          <w:rFonts w:ascii="Segoe UI" w:eastAsia="Times New Roman" w:hAnsi="Segoe UI" w:cs="Segoe UI"/>
          <w:color w:val="161616"/>
          <w:sz w:val="24"/>
          <w:szCs w:val="24"/>
          <w:lang w:eastAsia="en-IN"/>
        </w:rPr>
        <w:t> - The store phase identifies where the ingested data should be placed. Azure Data Lake Storage Gen2 provides a secure and scalable storage solution that is compatible with commonly used big data processing technologies.</w:t>
      </w:r>
    </w:p>
    <w:p w14:paraId="401021AD" w14:textId="77777777" w:rsidR="00CC3767" w:rsidRPr="00CC3767" w:rsidRDefault="00CC3767" w:rsidP="00CC3767">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b/>
          <w:bCs/>
          <w:color w:val="161616"/>
          <w:sz w:val="24"/>
          <w:szCs w:val="24"/>
          <w:lang w:eastAsia="en-IN"/>
        </w:rPr>
        <w:t>Prep and train</w:t>
      </w:r>
      <w:r w:rsidRPr="00CC3767">
        <w:rPr>
          <w:rFonts w:ascii="Segoe UI" w:eastAsia="Times New Roman" w:hAnsi="Segoe UI" w:cs="Segoe UI"/>
          <w:color w:val="161616"/>
          <w:sz w:val="24"/>
          <w:szCs w:val="24"/>
          <w:lang w:eastAsia="en-IN"/>
        </w:rPr>
        <w:t xml:space="preserve"> - The prep and train phase </w:t>
      </w:r>
      <w:proofErr w:type="gramStart"/>
      <w:r w:rsidRPr="00CC3767">
        <w:rPr>
          <w:rFonts w:ascii="Segoe UI" w:eastAsia="Times New Roman" w:hAnsi="Segoe UI" w:cs="Segoe UI"/>
          <w:color w:val="161616"/>
          <w:sz w:val="24"/>
          <w:szCs w:val="24"/>
          <w:lang w:eastAsia="en-IN"/>
        </w:rPr>
        <w:t>identifies</w:t>
      </w:r>
      <w:proofErr w:type="gramEnd"/>
      <w:r w:rsidRPr="00CC3767">
        <w:rPr>
          <w:rFonts w:ascii="Segoe UI" w:eastAsia="Times New Roman" w:hAnsi="Segoe UI" w:cs="Segoe UI"/>
          <w:color w:val="161616"/>
          <w:sz w:val="24"/>
          <w:szCs w:val="24"/>
          <w:lang w:eastAsia="en-IN"/>
        </w:rPr>
        <w:t xml:space="preserve"> the technologies that are used to perform data preparation and model training and scoring for machine learning solutions. Common technologies that are used in this phase are Azure Synapse Analytics, Azure Databricks, Azure HDInsight, and Azure Machine Learning.</w:t>
      </w:r>
    </w:p>
    <w:p w14:paraId="45E8C52F" w14:textId="77777777" w:rsidR="00CC3767" w:rsidRPr="00CC3767" w:rsidRDefault="00CC3767" w:rsidP="00CC3767">
      <w:pPr>
        <w:numPr>
          <w:ilvl w:val="0"/>
          <w:numId w:val="6"/>
        </w:numPr>
        <w:shd w:val="clear" w:color="auto" w:fill="FFFFFF"/>
        <w:spacing w:after="0" w:line="240" w:lineRule="auto"/>
        <w:ind w:left="1290"/>
        <w:rPr>
          <w:rFonts w:ascii="Segoe UI" w:eastAsia="Times New Roman" w:hAnsi="Segoe UI" w:cs="Segoe UI"/>
          <w:color w:val="161616"/>
          <w:sz w:val="24"/>
          <w:szCs w:val="24"/>
          <w:lang w:eastAsia="en-IN"/>
        </w:rPr>
      </w:pPr>
      <w:r w:rsidRPr="00CC3767">
        <w:rPr>
          <w:rFonts w:ascii="Segoe UI" w:eastAsia="Times New Roman" w:hAnsi="Segoe UI" w:cs="Segoe UI"/>
          <w:b/>
          <w:bCs/>
          <w:color w:val="161616"/>
          <w:sz w:val="24"/>
          <w:szCs w:val="24"/>
          <w:lang w:eastAsia="en-IN"/>
        </w:rPr>
        <w:t>Model and serve</w:t>
      </w:r>
      <w:r w:rsidRPr="00CC3767">
        <w:rPr>
          <w:rFonts w:ascii="Segoe UI" w:eastAsia="Times New Roman" w:hAnsi="Segoe UI" w:cs="Segoe UI"/>
          <w:color w:val="161616"/>
          <w:sz w:val="24"/>
          <w:szCs w:val="24"/>
          <w:lang w:eastAsia="en-IN"/>
        </w:rPr>
        <w:t> - Finally, the model and serve phase involves the technologies that will present the data to users. These technologies can include visualization tools such as Microsoft Power BI, or analytical data stores such as Azure Synapse Analytics. Often, a combination of multiple technologies will be used depending on the business requirements.</w:t>
      </w:r>
    </w:p>
    <w:p w14:paraId="4EBF78AD" w14:textId="77777777" w:rsidR="00CC3767" w:rsidRDefault="00CC3767"/>
    <w:p w14:paraId="2645F544" w14:textId="77777777" w:rsidR="008B2218" w:rsidRDefault="008B2218" w:rsidP="008B221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Use Azure Data Lake Storage Gen2 in data analytics workloads</w:t>
      </w:r>
    </w:p>
    <w:p w14:paraId="685F5AA3"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lastRenderedPageBreak/>
        <w:t xml:space="preserve">Azure Data Lake Store Gen2 is an enabling technology for multiple data analytics use cases. Let's explore a few common types of analytical </w:t>
      </w:r>
      <w:proofErr w:type="gramStart"/>
      <w:r>
        <w:rPr>
          <w:rFonts w:ascii="Segoe UI" w:hAnsi="Segoe UI" w:cs="Segoe UI"/>
          <w:color w:val="161616"/>
        </w:rPr>
        <w:t>workload, and</w:t>
      </w:r>
      <w:proofErr w:type="gramEnd"/>
      <w:r>
        <w:rPr>
          <w:rFonts w:ascii="Segoe UI" w:hAnsi="Segoe UI" w:cs="Segoe UI"/>
          <w:color w:val="161616"/>
        </w:rPr>
        <w:t xml:space="preserve"> identify how Azure Data Lake Storage Gen2 works with other Azure services to support them.</w:t>
      </w:r>
    </w:p>
    <w:p w14:paraId="2D252018" w14:textId="77777777" w:rsidR="008B2218" w:rsidRDefault="008B2218" w:rsidP="008B2218">
      <w:pPr>
        <w:pStyle w:val="Heading2"/>
        <w:shd w:val="clear" w:color="auto" w:fill="FFFFFF"/>
        <w:spacing w:before="480" w:after="180"/>
        <w:rPr>
          <w:rFonts w:ascii="Segoe UI" w:hAnsi="Segoe UI" w:cs="Segoe UI"/>
          <w:color w:val="161616"/>
        </w:rPr>
      </w:pPr>
      <w:r>
        <w:rPr>
          <w:rFonts w:ascii="Segoe UI" w:hAnsi="Segoe UI" w:cs="Segoe UI"/>
          <w:color w:val="161616"/>
        </w:rPr>
        <w:t>Big data processing and analytics</w:t>
      </w:r>
    </w:p>
    <w:p w14:paraId="044CFC62" w14:textId="20234BC6" w:rsidR="008B2218" w:rsidRDefault="008B2218" w:rsidP="008B221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92BAB03" wp14:editId="29BF04AE">
            <wp:extent cx="3835400" cy="3752850"/>
            <wp:effectExtent l="0" t="0" r="0" b="0"/>
            <wp:docPr id="23" name="Picture 23" descr="Diagram of Azure Data Lake Storage Gen2 being accessed from Azure Synapse Analytics, Azure Databricks, and Azure HD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of Azure Data Lake Storage Gen2 being accessed from Azure Synapse Analytics, Azure Databricks, and Azure HDInsigh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400" cy="3752850"/>
                    </a:xfrm>
                    <a:prstGeom prst="rect">
                      <a:avLst/>
                    </a:prstGeom>
                    <a:noFill/>
                    <a:ln>
                      <a:noFill/>
                    </a:ln>
                  </pic:spPr>
                </pic:pic>
              </a:graphicData>
            </a:graphic>
          </wp:inline>
        </w:drawing>
      </w:r>
    </w:p>
    <w:p w14:paraId="187AEFE7"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t>Big data scenarios usually refer to analytical workloads that involve massive </w:t>
      </w:r>
      <w:r>
        <w:rPr>
          <w:rStyle w:val="Emphasis"/>
          <w:rFonts w:ascii="Segoe UI" w:hAnsi="Segoe UI" w:cs="Segoe UI"/>
          <w:color w:val="161616"/>
        </w:rPr>
        <w:t>volumes</w:t>
      </w:r>
      <w:r>
        <w:rPr>
          <w:rFonts w:ascii="Segoe UI" w:hAnsi="Segoe UI" w:cs="Segoe UI"/>
          <w:color w:val="161616"/>
        </w:rPr>
        <w:t> of data in a </w:t>
      </w:r>
      <w:r>
        <w:rPr>
          <w:rStyle w:val="Emphasis"/>
          <w:rFonts w:ascii="Segoe UI" w:hAnsi="Segoe UI" w:cs="Segoe UI"/>
          <w:color w:val="161616"/>
        </w:rPr>
        <w:t>variety</w:t>
      </w:r>
      <w:r>
        <w:rPr>
          <w:rFonts w:ascii="Segoe UI" w:hAnsi="Segoe UI" w:cs="Segoe UI"/>
          <w:color w:val="161616"/>
        </w:rPr>
        <w:t> of formats that needs to be processed at a fast </w:t>
      </w:r>
      <w:r>
        <w:rPr>
          <w:rStyle w:val="Emphasis"/>
          <w:rFonts w:ascii="Segoe UI" w:hAnsi="Segoe UI" w:cs="Segoe UI"/>
          <w:color w:val="161616"/>
        </w:rPr>
        <w:t>velocity</w:t>
      </w:r>
      <w:r>
        <w:rPr>
          <w:rFonts w:ascii="Segoe UI" w:hAnsi="Segoe UI" w:cs="Segoe UI"/>
          <w:color w:val="161616"/>
        </w:rPr>
        <w:t> - the so-called "three v's". Azure Data Lake Storage Gen 2 provides a scalable and secure distributed data store on which big data services such as Azure Synapse Analytics, Azure Databricks, and Azure HDInsight can apply data processing frameworks such as Apache Spark, Hive, and Hadoop. The distributed nature of the storage and the processing compute enables tasks to be performed in parallel, resulting in high-performance and scalability even when processing huge amounts of data.</w:t>
      </w:r>
    </w:p>
    <w:p w14:paraId="3F524284" w14:textId="77777777" w:rsidR="008B2218" w:rsidRDefault="008B2218" w:rsidP="008B2218">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Data warehousing</w:t>
      </w:r>
    </w:p>
    <w:p w14:paraId="51CE9460" w14:textId="1FDC8E62" w:rsidR="008B2218" w:rsidRDefault="008B2218" w:rsidP="008B221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B4C43C5" wp14:editId="531D2335">
            <wp:extent cx="5731510" cy="2118360"/>
            <wp:effectExtent l="0" t="0" r="2540" b="0"/>
            <wp:docPr id="22" name="Picture 22" descr="Diagram of Azure Data Lake Storage Gen2 being used to support a data warehousing solution in Azure Synaps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of Azure Data Lake Storage Gen2 being used to support a data warehousing solution in Azure Synapse Analyt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7D1EF938"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t xml:space="preserve">Data warehousing has evolved in recent years to integrate large volumes of data stored as files in a data lake with relational tables in a data warehouse. In a typical example of a data warehousing solution, data is extracted from operational data stores, such as Azure SQL database or Azure Cosmos DB, and transformed into structures more suitable for analytical workloads. Often, the data is staged in a data lake </w:t>
      </w:r>
      <w:proofErr w:type="gramStart"/>
      <w:r>
        <w:rPr>
          <w:rFonts w:ascii="Segoe UI" w:hAnsi="Segoe UI" w:cs="Segoe UI"/>
          <w:color w:val="161616"/>
        </w:rPr>
        <w:t>in order to</w:t>
      </w:r>
      <w:proofErr w:type="gramEnd"/>
      <w:r>
        <w:rPr>
          <w:rFonts w:ascii="Segoe UI" w:hAnsi="Segoe UI" w:cs="Segoe UI"/>
          <w:color w:val="161616"/>
        </w:rPr>
        <w:t xml:space="preserve"> facilitate distributed processing before being loaded into a relational data warehouse. In some cases, the data warehouse uses </w:t>
      </w:r>
      <w:r>
        <w:rPr>
          <w:rStyle w:val="Emphasis"/>
          <w:rFonts w:ascii="Segoe UI" w:hAnsi="Segoe UI" w:cs="Segoe UI"/>
          <w:color w:val="161616"/>
        </w:rPr>
        <w:t>external</w:t>
      </w:r>
      <w:r>
        <w:rPr>
          <w:rFonts w:ascii="Segoe UI" w:hAnsi="Segoe UI" w:cs="Segoe UI"/>
          <w:color w:val="161616"/>
        </w:rPr>
        <w:t xml:space="preserve"> tables to define a relational metadata layer over files in the data lake and create a hybrid "data </w:t>
      </w:r>
      <w:proofErr w:type="spellStart"/>
      <w:r>
        <w:rPr>
          <w:rFonts w:ascii="Segoe UI" w:hAnsi="Segoe UI" w:cs="Segoe UI"/>
          <w:color w:val="161616"/>
        </w:rPr>
        <w:t>lakehouse</w:t>
      </w:r>
      <w:proofErr w:type="spellEnd"/>
      <w:r>
        <w:rPr>
          <w:rFonts w:ascii="Segoe UI" w:hAnsi="Segoe UI" w:cs="Segoe UI"/>
          <w:color w:val="161616"/>
        </w:rPr>
        <w:t>" or "lake database" architecture. The data warehouse can then support analytical queries for reporting and visualization.</w:t>
      </w:r>
    </w:p>
    <w:p w14:paraId="284BCB16"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t>There are multiple ways to implement this kind of data warehousing architecture. The diagram shows a solution in which Azure Synapse Analytics hosts </w:t>
      </w:r>
      <w:r>
        <w:rPr>
          <w:rStyle w:val="Emphasis"/>
          <w:rFonts w:ascii="Segoe UI" w:hAnsi="Segoe UI" w:cs="Segoe UI"/>
          <w:color w:val="161616"/>
        </w:rPr>
        <w:t>pipelines</w:t>
      </w:r>
      <w:r>
        <w:rPr>
          <w:rFonts w:ascii="Segoe UI" w:hAnsi="Segoe UI" w:cs="Segoe UI"/>
          <w:color w:val="161616"/>
        </w:rPr>
        <w:t> to perform </w:t>
      </w:r>
      <w:r>
        <w:rPr>
          <w:rStyle w:val="Emphasis"/>
          <w:rFonts w:ascii="Segoe UI" w:hAnsi="Segoe UI" w:cs="Segoe UI"/>
          <w:color w:val="161616"/>
        </w:rPr>
        <w:t>extract, transform, and load</w:t>
      </w:r>
      <w:r>
        <w:rPr>
          <w:rFonts w:ascii="Segoe UI" w:hAnsi="Segoe UI" w:cs="Segoe UI"/>
          <w:color w:val="161616"/>
        </w:rPr>
        <w:t> (ETL) processes using Azure Data Factory technology. These processes extract data from operational data sources and load it into a data lake hosted in an Azure Data Lake Storage Gen2 container. The data is then processed and loaded into a relational data warehouse in an Azure Synapse Analytics dedicated SQL pool, from where it can support data visualization and reporting using Microsoft Power BI.</w:t>
      </w:r>
    </w:p>
    <w:p w14:paraId="7EBADAA3" w14:textId="77777777" w:rsidR="008B2218" w:rsidRDefault="008B2218" w:rsidP="008B2218">
      <w:pPr>
        <w:pStyle w:val="Heading2"/>
        <w:shd w:val="clear" w:color="auto" w:fill="FFFFFF"/>
        <w:spacing w:before="480" w:after="180"/>
        <w:rPr>
          <w:rFonts w:ascii="Segoe UI" w:hAnsi="Segoe UI" w:cs="Segoe UI"/>
          <w:color w:val="161616"/>
        </w:rPr>
      </w:pPr>
      <w:r>
        <w:rPr>
          <w:rFonts w:ascii="Segoe UI" w:hAnsi="Segoe UI" w:cs="Segoe UI"/>
          <w:color w:val="161616"/>
        </w:rPr>
        <w:t>Real-time data analytics</w:t>
      </w:r>
    </w:p>
    <w:p w14:paraId="6162A2A3" w14:textId="2E6491BA" w:rsidR="008B2218" w:rsidRDefault="008B2218" w:rsidP="008B221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77D0A073" wp14:editId="72D9F3A2">
            <wp:extent cx="5731510" cy="1235710"/>
            <wp:effectExtent l="0" t="0" r="2540" b="2540"/>
            <wp:docPr id="21" name="Picture 21" descr="Diagram of Azure Data Lake Storage Gen2 being used to store the results of real-time data processing in Azure Stream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of Azure Data Lake Storage Gen2 being used to store the results of real-time data processing in Azure Stream Analyt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35710"/>
                    </a:xfrm>
                    <a:prstGeom prst="rect">
                      <a:avLst/>
                    </a:prstGeom>
                    <a:noFill/>
                    <a:ln>
                      <a:noFill/>
                    </a:ln>
                  </pic:spPr>
                </pic:pic>
              </a:graphicData>
            </a:graphic>
          </wp:inline>
        </w:drawing>
      </w:r>
    </w:p>
    <w:p w14:paraId="20063822"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lastRenderedPageBreak/>
        <w:t xml:space="preserve">Increasingly, businesses and other organizations need to capture and </w:t>
      </w:r>
      <w:proofErr w:type="spellStart"/>
      <w:r>
        <w:rPr>
          <w:rFonts w:ascii="Segoe UI" w:hAnsi="Segoe UI" w:cs="Segoe UI"/>
          <w:color w:val="161616"/>
        </w:rPr>
        <w:t>analyze</w:t>
      </w:r>
      <w:proofErr w:type="spellEnd"/>
      <w:r>
        <w:rPr>
          <w:rFonts w:ascii="Segoe UI" w:hAnsi="Segoe UI" w:cs="Segoe UI"/>
          <w:color w:val="161616"/>
        </w:rPr>
        <w:t xml:space="preserve"> perpetual streams of </w:t>
      </w:r>
      <w:proofErr w:type="gramStart"/>
      <w:r>
        <w:rPr>
          <w:rFonts w:ascii="Segoe UI" w:hAnsi="Segoe UI" w:cs="Segoe UI"/>
          <w:color w:val="161616"/>
        </w:rPr>
        <w:t>data, and</w:t>
      </w:r>
      <w:proofErr w:type="gramEnd"/>
      <w:r>
        <w:rPr>
          <w:rFonts w:ascii="Segoe UI" w:hAnsi="Segoe UI" w:cs="Segoe UI"/>
          <w:color w:val="161616"/>
        </w:rPr>
        <w:t xml:space="preserve"> </w:t>
      </w:r>
      <w:proofErr w:type="spellStart"/>
      <w:r>
        <w:rPr>
          <w:rFonts w:ascii="Segoe UI" w:hAnsi="Segoe UI" w:cs="Segoe UI"/>
          <w:color w:val="161616"/>
        </w:rPr>
        <w:t>analyze</w:t>
      </w:r>
      <w:proofErr w:type="spellEnd"/>
      <w:r>
        <w:rPr>
          <w:rFonts w:ascii="Segoe UI" w:hAnsi="Segoe UI" w:cs="Segoe UI"/>
          <w:color w:val="161616"/>
        </w:rPr>
        <w:t xml:space="preserve"> it in real-time (or as near to real-time as possible). These streams of data can be generated from connected devices (often referred to as </w:t>
      </w:r>
      <w:r>
        <w:rPr>
          <w:rStyle w:val="Emphasis"/>
          <w:rFonts w:ascii="Segoe UI" w:hAnsi="Segoe UI" w:cs="Segoe UI"/>
          <w:color w:val="161616"/>
        </w:rPr>
        <w:t>internet-of-things</w:t>
      </w:r>
      <w:r>
        <w:rPr>
          <w:rFonts w:ascii="Segoe UI" w:hAnsi="Segoe UI" w:cs="Segoe UI"/>
          <w:color w:val="161616"/>
        </w:rPr>
        <w:t> or </w:t>
      </w:r>
      <w:r>
        <w:rPr>
          <w:rStyle w:val="Emphasis"/>
          <w:rFonts w:ascii="Segoe UI" w:hAnsi="Segoe UI" w:cs="Segoe UI"/>
          <w:color w:val="161616"/>
        </w:rPr>
        <w:t>IoT</w:t>
      </w:r>
      <w:r>
        <w:rPr>
          <w:rFonts w:ascii="Segoe UI" w:hAnsi="Segoe UI" w:cs="Segoe UI"/>
          <w:color w:val="161616"/>
        </w:rPr>
        <w:t> devices) or from data generated by users in social media platforms or other applications. Unlike traditional </w:t>
      </w:r>
      <w:r>
        <w:rPr>
          <w:rStyle w:val="Emphasis"/>
          <w:rFonts w:ascii="Segoe UI" w:hAnsi="Segoe UI" w:cs="Segoe UI"/>
          <w:color w:val="161616"/>
        </w:rPr>
        <w:t>batch processing</w:t>
      </w:r>
      <w:r>
        <w:rPr>
          <w:rFonts w:ascii="Segoe UI" w:hAnsi="Segoe UI" w:cs="Segoe UI"/>
          <w:color w:val="161616"/>
        </w:rPr>
        <w:t> workloads, streaming data requires a solution that can capture and process a boundless stream of data events as they occur.</w:t>
      </w:r>
    </w:p>
    <w:p w14:paraId="29A43FED"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t>Streaming events are often captured in a queue for processing. There are multiple technologies you can use to perform this task, including Azure Event Hubs as shown in the image. From here, the data is processed, often to aggregate data over temporal windows (for example to count the number of social media messages with a given tag every five minutes, or to calculate the average reading of an Internet connected sensor per minute). Azure Stream Analytics enables you to create </w:t>
      </w:r>
      <w:r>
        <w:rPr>
          <w:rStyle w:val="Emphasis"/>
          <w:rFonts w:ascii="Segoe UI" w:hAnsi="Segoe UI" w:cs="Segoe UI"/>
          <w:color w:val="161616"/>
        </w:rPr>
        <w:t>jobs</w:t>
      </w:r>
      <w:r>
        <w:rPr>
          <w:rFonts w:ascii="Segoe UI" w:hAnsi="Segoe UI" w:cs="Segoe UI"/>
          <w:color w:val="161616"/>
        </w:rPr>
        <w:t xml:space="preserve"> that query and aggregate event data as it </w:t>
      </w:r>
      <w:proofErr w:type="gramStart"/>
      <w:r>
        <w:rPr>
          <w:rFonts w:ascii="Segoe UI" w:hAnsi="Segoe UI" w:cs="Segoe UI"/>
          <w:color w:val="161616"/>
        </w:rPr>
        <w:t>arrives, and</w:t>
      </w:r>
      <w:proofErr w:type="gramEnd"/>
      <w:r>
        <w:rPr>
          <w:rFonts w:ascii="Segoe UI" w:hAnsi="Segoe UI" w:cs="Segoe UI"/>
          <w:color w:val="161616"/>
        </w:rPr>
        <w:t xml:space="preserve"> write the results in an output </w:t>
      </w:r>
      <w:r>
        <w:rPr>
          <w:rStyle w:val="Emphasis"/>
          <w:rFonts w:ascii="Segoe UI" w:hAnsi="Segoe UI" w:cs="Segoe UI"/>
          <w:color w:val="161616"/>
        </w:rPr>
        <w:t>sink</w:t>
      </w:r>
      <w:r>
        <w:rPr>
          <w:rFonts w:ascii="Segoe UI" w:hAnsi="Segoe UI" w:cs="Segoe UI"/>
          <w:color w:val="161616"/>
        </w:rPr>
        <w:t xml:space="preserve">. One such sink is Azure Data Lake Storage Gen2; from where the captured real-time data can be </w:t>
      </w:r>
      <w:proofErr w:type="spellStart"/>
      <w:r>
        <w:rPr>
          <w:rFonts w:ascii="Segoe UI" w:hAnsi="Segoe UI" w:cs="Segoe UI"/>
          <w:color w:val="161616"/>
        </w:rPr>
        <w:t>analyzed</w:t>
      </w:r>
      <w:proofErr w:type="spellEnd"/>
      <w:r>
        <w:rPr>
          <w:rFonts w:ascii="Segoe UI" w:hAnsi="Segoe UI" w:cs="Segoe UI"/>
          <w:color w:val="161616"/>
        </w:rPr>
        <w:t xml:space="preserve"> and visualized.</w:t>
      </w:r>
    </w:p>
    <w:p w14:paraId="1D353D31" w14:textId="77777777" w:rsidR="008B2218" w:rsidRDefault="008B2218" w:rsidP="008B2218">
      <w:pPr>
        <w:pStyle w:val="Heading2"/>
        <w:shd w:val="clear" w:color="auto" w:fill="FFFFFF"/>
        <w:spacing w:before="480" w:after="180"/>
        <w:rPr>
          <w:rFonts w:ascii="Segoe UI" w:hAnsi="Segoe UI" w:cs="Segoe UI"/>
          <w:color w:val="161616"/>
        </w:rPr>
      </w:pPr>
      <w:r>
        <w:rPr>
          <w:rFonts w:ascii="Segoe UI" w:hAnsi="Segoe UI" w:cs="Segoe UI"/>
          <w:color w:val="161616"/>
        </w:rPr>
        <w:t>Data science and machine learning</w:t>
      </w:r>
    </w:p>
    <w:p w14:paraId="1E794F54" w14:textId="7DE1151B" w:rsidR="008B2218" w:rsidRDefault="008B2218" w:rsidP="008B221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9A84B59" wp14:editId="04D1C0E0">
            <wp:extent cx="3048000" cy="3435350"/>
            <wp:effectExtent l="0" t="0" r="0" b="0"/>
            <wp:docPr id="20" name="Picture 20" descr="Diagram of Azure Data Lake Storage Gen2 being used as a source for Azure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of Azure Data Lake Storage Gen2 being used as a source for Azure Machine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3435350"/>
                    </a:xfrm>
                    <a:prstGeom prst="rect">
                      <a:avLst/>
                    </a:prstGeom>
                    <a:noFill/>
                    <a:ln>
                      <a:noFill/>
                    </a:ln>
                  </pic:spPr>
                </pic:pic>
              </a:graphicData>
            </a:graphic>
          </wp:inline>
        </w:drawing>
      </w:r>
    </w:p>
    <w:p w14:paraId="2EE50AC8"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t>Data science involves the statistical analysis of large volumes of data, often using tools such as Apache Spark and scripting languages such as Python. Azure Data Lake Storage Gen 2 provides a highly scalable cloud-based data store for the volumes of data required in data science workloads.</w:t>
      </w:r>
    </w:p>
    <w:p w14:paraId="23DB5627" w14:textId="77777777" w:rsidR="008B2218" w:rsidRDefault="008B2218" w:rsidP="008B2218">
      <w:pPr>
        <w:pStyle w:val="NormalWeb"/>
        <w:shd w:val="clear" w:color="auto" w:fill="FFFFFF"/>
        <w:rPr>
          <w:rFonts w:ascii="Segoe UI" w:hAnsi="Segoe UI" w:cs="Segoe UI"/>
          <w:color w:val="161616"/>
        </w:rPr>
      </w:pPr>
      <w:r>
        <w:rPr>
          <w:rFonts w:ascii="Segoe UI" w:hAnsi="Segoe UI" w:cs="Segoe UI"/>
          <w:color w:val="161616"/>
        </w:rPr>
        <w:lastRenderedPageBreak/>
        <w:t>Machine learning is a subarea of data science that deals with training predictive models. Model training requires huge amounts of data, and the ability to process that data efficiently. Azure Machine Learning is a cloud service in which data scientists can run Python code in notebooks using dynamically allocated distributed compute resources. The compute processes data in Azure Data Lake Storage Gen2 containers to train models, which can then be deployed as production web services to support predictive analytical workloads.</w:t>
      </w:r>
    </w:p>
    <w:p w14:paraId="7D99CF47" w14:textId="7A5963BD" w:rsidR="00CC3767" w:rsidRDefault="00852819">
      <w:r w:rsidRPr="00852819">
        <w:drawing>
          <wp:inline distT="0" distB="0" distL="0" distR="0" wp14:anchorId="52543ED9" wp14:editId="54A0DBE1">
            <wp:extent cx="5731510" cy="31832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3255"/>
                    </a:xfrm>
                    <a:prstGeom prst="rect">
                      <a:avLst/>
                    </a:prstGeom>
                  </pic:spPr>
                </pic:pic>
              </a:graphicData>
            </a:graphic>
          </wp:inline>
        </w:drawing>
      </w:r>
    </w:p>
    <w:p w14:paraId="72D5FB30" w14:textId="77777777" w:rsidR="00A73E3A" w:rsidRDefault="00A73E3A" w:rsidP="00A73E3A">
      <w:pPr>
        <w:pStyle w:val="Heading1"/>
        <w:shd w:val="clear" w:color="auto" w:fill="FFFFFF"/>
        <w:spacing w:before="0" w:beforeAutospacing="0"/>
        <w:rPr>
          <w:rFonts w:ascii="Segoe UI" w:hAnsi="Segoe UI" w:cs="Segoe UI"/>
          <w:color w:val="161616"/>
        </w:rPr>
      </w:pPr>
      <w:r>
        <w:rPr>
          <w:rFonts w:ascii="Segoe UI" w:hAnsi="Segoe UI" w:cs="Segoe UI"/>
          <w:color w:val="161616"/>
        </w:rPr>
        <w:t>Introduction to Azure Synapse Analytics</w:t>
      </w:r>
    </w:p>
    <w:p w14:paraId="53131E72" w14:textId="77777777" w:rsidR="00C379B1" w:rsidRPr="00C379B1" w:rsidRDefault="00C379B1" w:rsidP="00C379B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79B1">
        <w:rPr>
          <w:rFonts w:ascii="Segoe UI" w:eastAsia="Times New Roman" w:hAnsi="Segoe UI" w:cs="Segoe UI"/>
          <w:color w:val="161616"/>
          <w:sz w:val="24"/>
          <w:szCs w:val="24"/>
          <w:lang w:eastAsia="en-IN"/>
        </w:rPr>
        <w:t>The volume of data generated by individuals and organizations is growing at a phenomenal rate. This data powers businesses and other organizations by providing a basis for descriptive, diagnostic, predictive, and prescriptive analytical solutions that support decision making and autonomous systems by providing real-time insights into established and emerging patterns.</w:t>
      </w:r>
    </w:p>
    <w:p w14:paraId="1F83CF90" w14:textId="77777777" w:rsidR="00C379B1" w:rsidRPr="00C379B1" w:rsidRDefault="00C379B1" w:rsidP="00C379B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79B1">
        <w:rPr>
          <w:rFonts w:ascii="Segoe UI" w:eastAsia="Times New Roman" w:hAnsi="Segoe UI" w:cs="Segoe UI"/>
          <w:color w:val="161616"/>
          <w:sz w:val="24"/>
          <w:szCs w:val="24"/>
          <w:lang w:eastAsia="en-IN"/>
        </w:rPr>
        <w:t>Organizations have a choice of many tools and techniques for data analytics, often requiring expertise across multiple systems and complex integration of infrastructure and administrative operations. Azure Synapse Analytics provides a single, cloud-scale platform that supports multiple analytical technologies; enabling a consolidated and integrated experience for data engineers, data analysts, data scientists, and other professionals who need to work with data.</w:t>
      </w:r>
    </w:p>
    <w:p w14:paraId="1EBE7A1E" w14:textId="77777777" w:rsidR="00C379B1" w:rsidRPr="00C379B1" w:rsidRDefault="00C379B1" w:rsidP="00C379B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379B1">
        <w:rPr>
          <w:rFonts w:ascii="Segoe UI" w:eastAsia="Times New Roman" w:hAnsi="Segoe UI" w:cs="Segoe UI"/>
          <w:color w:val="161616"/>
          <w:sz w:val="24"/>
          <w:szCs w:val="24"/>
          <w:lang w:eastAsia="en-IN"/>
        </w:rPr>
        <w:t>In this module, you'll learn how to:</w:t>
      </w:r>
    </w:p>
    <w:p w14:paraId="0C5F8A39" w14:textId="77777777" w:rsidR="00C379B1" w:rsidRPr="00C379B1" w:rsidRDefault="00C379B1" w:rsidP="00C379B1">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C379B1">
        <w:rPr>
          <w:rFonts w:ascii="Segoe UI" w:eastAsia="Times New Roman" w:hAnsi="Segoe UI" w:cs="Segoe UI"/>
          <w:color w:val="161616"/>
          <w:sz w:val="24"/>
          <w:szCs w:val="24"/>
          <w:lang w:eastAsia="en-IN"/>
        </w:rPr>
        <w:lastRenderedPageBreak/>
        <w:t>Identify the business problems that Azure Synapse Analytics addresses.</w:t>
      </w:r>
    </w:p>
    <w:p w14:paraId="48465E76" w14:textId="77777777" w:rsidR="00C379B1" w:rsidRPr="00C379B1" w:rsidRDefault="00C379B1" w:rsidP="00C379B1">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C379B1">
        <w:rPr>
          <w:rFonts w:ascii="Segoe UI" w:eastAsia="Times New Roman" w:hAnsi="Segoe UI" w:cs="Segoe UI"/>
          <w:color w:val="161616"/>
          <w:sz w:val="24"/>
          <w:szCs w:val="24"/>
          <w:lang w:eastAsia="en-IN"/>
        </w:rPr>
        <w:t>Describe core capabilities of Azure Synapse Analytics.</w:t>
      </w:r>
    </w:p>
    <w:p w14:paraId="4EA29FB8" w14:textId="77777777" w:rsidR="00C379B1" w:rsidRPr="00C379B1" w:rsidRDefault="00C379B1" w:rsidP="00C379B1">
      <w:pPr>
        <w:numPr>
          <w:ilvl w:val="0"/>
          <w:numId w:val="7"/>
        </w:numPr>
        <w:shd w:val="clear" w:color="auto" w:fill="FFFFFF"/>
        <w:spacing w:after="0" w:line="240" w:lineRule="auto"/>
        <w:ind w:left="1290"/>
        <w:rPr>
          <w:rFonts w:ascii="Segoe UI" w:eastAsia="Times New Roman" w:hAnsi="Segoe UI" w:cs="Segoe UI"/>
          <w:color w:val="161616"/>
          <w:sz w:val="24"/>
          <w:szCs w:val="24"/>
          <w:lang w:eastAsia="en-IN"/>
        </w:rPr>
      </w:pPr>
      <w:r w:rsidRPr="00C379B1">
        <w:rPr>
          <w:rFonts w:ascii="Segoe UI" w:eastAsia="Times New Roman" w:hAnsi="Segoe UI" w:cs="Segoe UI"/>
          <w:color w:val="161616"/>
          <w:sz w:val="24"/>
          <w:szCs w:val="24"/>
          <w:lang w:eastAsia="en-IN"/>
        </w:rPr>
        <w:t>Determine when to use Azure Synapse Analytics.</w:t>
      </w:r>
    </w:p>
    <w:p w14:paraId="611AAB8C" w14:textId="77777777" w:rsidR="00E17687" w:rsidRDefault="00E17687" w:rsidP="00E1768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What </w:t>
      </w:r>
      <w:proofErr w:type="gramStart"/>
      <w:r>
        <w:rPr>
          <w:rFonts w:ascii="Segoe UI" w:hAnsi="Segoe UI" w:cs="Segoe UI"/>
          <w:color w:val="161616"/>
        </w:rPr>
        <w:t>is</w:t>
      </w:r>
      <w:proofErr w:type="gramEnd"/>
      <w:r>
        <w:rPr>
          <w:rFonts w:ascii="Segoe UI" w:hAnsi="Segoe UI" w:cs="Segoe UI"/>
          <w:color w:val="161616"/>
        </w:rPr>
        <w:t xml:space="preserve"> Azure Synapse Analytics</w:t>
      </w:r>
    </w:p>
    <w:p w14:paraId="506F22DC" w14:textId="77777777" w:rsidR="00E17687" w:rsidRDefault="00E17687" w:rsidP="00E17687">
      <w:pPr>
        <w:pStyle w:val="NormalWeb"/>
        <w:shd w:val="clear" w:color="auto" w:fill="FFFFFF"/>
        <w:rPr>
          <w:rFonts w:ascii="Segoe UI" w:hAnsi="Segoe UI" w:cs="Segoe UI"/>
          <w:color w:val="161616"/>
        </w:rPr>
      </w:pPr>
      <w:r>
        <w:rPr>
          <w:rFonts w:ascii="Segoe UI" w:hAnsi="Segoe UI" w:cs="Segoe UI"/>
          <w:color w:val="161616"/>
        </w:rPr>
        <w:t>The technological research and consulting firm Gartner defines four common types of analytical technique that organizations commonly use:</w:t>
      </w:r>
    </w:p>
    <w:p w14:paraId="529922C5" w14:textId="77777777" w:rsidR="00E17687" w:rsidRDefault="00E17687" w:rsidP="00E17687">
      <w:pPr>
        <w:pStyle w:val="NormalWeb"/>
        <w:numPr>
          <w:ilvl w:val="0"/>
          <w:numId w:val="8"/>
        </w:numPr>
        <w:shd w:val="clear" w:color="auto" w:fill="FFFFFF"/>
        <w:ind w:left="1290"/>
        <w:rPr>
          <w:rFonts w:ascii="Segoe UI" w:hAnsi="Segoe UI" w:cs="Segoe UI"/>
          <w:color w:val="161616"/>
        </w:rPr>
      </w:pPr>
      <w:r>
        <w:rPr>
          <w:rStyle w:val="Strong"/>
          <w:rFonts w:ascii="Segoe UI" w:eastAsiaTheme="majorEastAsia" w:hAnsi="Segoe UI" w:cs="Segoe UI"/>
          <w:color w:val="161616"/>
        </w:rPr>
        <w:t>Descriptive analytics</w:t>
      </w:r>
      <w:r>
        <w:rPr>
          <w:rFonts w:ascii="Segoe UI" w:hAnsi="Segoe UI" w:cs="Segoe UI"/>
          <w:color w:val="161616"/>
        </w:rPr>
        <w:t xml:space="preserve">, which answers the question “What is happening in my business?”. The data to answer this question is typically answered through the creation of a data warehouse in which historical data is persisted in relational tables for multidimensional </w:t>
      </w:r>
      <w:proofErr w:type="spellStart"/>
      <w:r>
        <w:rPr>
          <w:rFonts w:ascii="Segoe UI" w:hAnsi="Segoe UI" w:cs="Segoe UI"/>
          <w:color w:val="161616"/>
        </w:rPr>
        <w:t>modeling</w:t>
      </w:r>
      <w:proofErr w:type="spellEnd"/>
      <w:r>
        <w:rPr>
          <w:rFonts w:ascii="Segoe UI" w:hAnsi="Segoe UI" w:cs="Segoe UI"/>
          <w:color w:val="161616"/>
        </w:rPr>
        <w:t xml:space="preserve"> and reporting.</w:t>
      </w:r>
    </w:p>
    <w:p w14:paraId="57D7B908" w14:textId="77777777" w:rsidR="00E17687" w:rsidRDefault="00E17687" w:rsidP="00E17687">
      <w:pPr>
        <w:pStyle w:val="NormalWeb"/>
        <w:numPr>
          <w:ilvl w:val="0"/>
          <w:numId w:val="8"/>
        </w:numPr>
        <w:shd w:val="clear" w:color="auto" w:fill="FFFFFF"/>
        <w:ind w:left="1290"/>
        <w:rPr>
          <w:rFonts w:ascii="Segoe UI" w:hAnsi="Segoe UI" w:cs="Segoe UI"/>
          <w:color w:val="161616"/>
        </w:rPr>
      </w:pPr>
      <w:r>
        <w:rPr>
          <w:rStyle w:val="Strong"/>
          <w:rFonts w:ascii="Segoe UI" w:eastAsiaTheme="majorEastAsia" w:hAnsi="Segoe UI" w:cs="Segoe UI"/>
          <w:color w:val="161616"/>
        </w:rPr>
        <w:t>Diagnostic analytics</w:t>
      </w:r>
      <w:r>
        <w:rPr>
          <w:rFonts w:ascii="Segoe UI" w:hAnsi="Segoe UI" w:cs="Segoe UI"/>
          <w:color w:val="161616"/>
        </w:rPr>
        <w:t>, which deals with answering the question “Why is it happening?”. This may involve exploring information that already exists in a data warehouse, but typically involves a wider search of your data estate to find more data to support this type of analysis.</w:t>
      </w:r>
    </w:p>
    <w:p w14:paraId="09E23D1A" w14:textId="77777777" w:rsidR="00E17687" w:rsidRDefault="00E17687" w:rsidP="00E17687">
      <w:pPr>
        <w:pStyle w:val="NormalWeb"/>
        <w:numPr>
          <w:ilvl w:val="0"/>
          <w:numId w:val="8"/>
        </w:numPr>
        <w:shd w:val="clear" w:color="auto" w:fill="FFFFFF"/>
        <w:ind w:left="1290"/>
        <w:rPr>
          <w:rFonts w:ascii="Segoe UI" w:hAnsi="Segoe UI" w:cs="Segoe UI"/>
          <w:color w:val="161616"/>
        </w:rPr>
      </w:pPr>
      <w:r>
        <w:rPr>
          <w:rStyle w:val="Strong"/>
          <w:rFonts w:ascii="Segoe UI" w:eastAsiaTheme="majorEastAsia" w:hAnsi="Segoe UI" w:cs="Segoe UI"/>
          <w:color w:val="161616"/>
        </w:rPr>
        <w:t>Predictive analytics</w:t>
      </w:r>
      <w:r>
        <w:rPr>
          <w:rFonts w:ascii="Segoe UI" w:hAnsi="Segoe UI" w:cs="Segoe UI"/>
          <w:color w:val="161616"/>
        </w:rPr>
        <w:t>, which enables you to answer the question “What is likely to happen in the future based on previous trends and patterns?”</w:t>
      </w:r>
    </w:p>
    <w:p w14:paraId="474ED614" w14:textId="77777777" w:rsidR="00E17687" w:rsidRDefault="00E17687" w:rsidP="00E17687">
      <w:pPr>
        <w:pStyle w:val="NormalWeb"/>
        <w:numPr>
          <w:ilvl w:val="0"/>
          <w:numId w:val="8"/>
        </w:numPr>
        <w:shd w:val="clear" w:color="auto" w:fill="FFFFFF"/>
        <w:ind w:left="1290"/>
        <w:rPr>
          <w:rFonts w:ascii="Segoe UI" w:hAnsi="Segoe UI" w:cs="Segoe UI"/>
          <w:color w:val="161616"/>
        </w:rPr>
      </w:pPr>
      <w:r>
        <w:rPr>
          <w:rStyle w:val="Strong"/>
          <w:rFonts w:ascii="Segoe UI" w:eastAsiaTheme="majorEastAsia" w:hAnsi="Segoe UI" w:cs="Segoe UI"/>
          <w:color w:val="161616"/>
        </w:rPr>
        <w:t>Prescriptive analytics</w:t>
      </w:r>
      <w:r>
        <w:rPr>
          <w:rFonts w:ascii="Segoe UI" w:hAnsi="Segoe UI" w:cs="Segoe UI"/>
          <w:color w:val="161616"/>
        </w:rPr>
        <w:t>, which enables autonomous decision making based on real-time or near real-time analysis of data, using predictive analytics.</w:t>
      </w:r>
    </w:p>
    <w:p w14:paraId="3677899E" w14:textId="7571298C" w:rsidR="00E17687" w:rsidRDefault="00E17687" w:rsidP="00E17687">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735CF6A6" wp14:editId="33FFBFE3">
            <wp:extent cx="5731510" cy="2399030"/>
            <wp:effectExtent l="0" t="0" r="2540" b="1270"/>
            <wp:docPr id="25" name="Picture 25" descr="A diagram showing type of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diagram showing type of analytic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99030"/>
                    </a:xfrm>
                    <a:prstGeom prst="rect">
                      <a:avLst/>
                    </a:prstGeom>
                    <a:noFill/>
                    <a:ln>
                      <a:noFill/>
                    </a:ln>
                  </pic:spPr>
                </pic:pic>
              </a:graphicData>
            </a:graphic>
          </wp:inline>
        </w:drawing>
      </w:r>
    </w:p>
    <w:p w14:paraId="22E74FC3" w14:textId="77777777" w:rsidR="00E17687" w:rsidRDefault="00E17687" w:rsidP="00E17687">
      <w:pPr>
        <w:pStyle w:val="NormalWeb"/>
        <w:shd w:val="clear" w:color="auto" w:fill="FFFFFF"/>
        <w:rPr>
          <w:rFonts w:ascii="Segoe UI" w:hAnsi="Segoe UI" w:cs="Segoe UI"/>
          <w:color w:val="161616"/>
        </w:rPr>
      </w:pPr>
      <w:r>
        <w:rPr>
          <w:rFonts w:ascii="Segoe UI" w:hAnsi="Segoe UI" w:cs="Segoe UI"/>
          <w:color w:val="161616"/>
        </w:rPr>
        <w:t xml:space="preserve">Azure Synapse Analytics provides a cloud platform for </w:t>
      </w:r>
      <w:proofErr w:type="gramStart"/>
      <w:r>
        <w:rPr>
          <w:rFonts w:ascii="Segoe UI" w:hAnsi="Segoe UI" w:cs="Segoe UI"/>
          <w:color w:val="161616"/>
        </w:rPr>
        <w:t>all of</w:t>
      </w:r>
      <w:proofErr w:type="gramEnd"/>
      <w:r>
        <w:rPr>
          <w:rFonts w:ascii="Segoe UI" w:hAnsi="Segoe UI" w:cs="Segoe UI"/>
          <w:color w:val="161616"/>
        </w:rPr>
        <w:t xml:space="preserve"> these analytical workloads through support for multiple data storage, processing, and analysis technologies in a single, integrated solution. The integrated design of Azure Synapse Analytics enables organizations to leverage investments and skills in multiple commonly used data technologies, including SQL, Apache Spark, and others; while providing a centrally managed service and a single, consistent user interface.</w:t>
      </w:r>
    </w:p>
    <w:p w14:paraId="275445A9" w14:textId="77777777" w:rsidR="00E17687" w:rsidRDefault="00E17687" w:rsidP="00E1768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How Azure Synapse Analytics works</w:t>
      </w:r>
    </w:p>
    <w:p w14:paraId="44D99BC3"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To support the analytics needs of today's organizations, Azure Synapse Analytics combines a centralized service for data storage and processing with an extensible architecture through which </w:t>
      </w:r>
      <w:r>
        <w:rPr>
          <w:rStyle w:val="Emphasis"/>
          <w:rFonts w:ascii="Segoe UI" w:eastAsiaTheme="majorEastAsia" w:hAnsi="Segoe UI" w:cs="Segoe UI"/>
          <w:color w:val="161616"/>
        </w:rPr>
        <w:t>linked services</w:t>
      </w:r>
      <w:r>
        <w:rPr>
          <w:rFonts w:ascii="Segoe UI" w:hAnsi="Segoe UI" w:cs="Segoe UI"/>
          <w:color w:val="161616"/>
        </w:rPr>
        <w:t> enable you to integrate commonly used data stores, processing platforms, and visualization tools.</w:t>
      </w:r>
    </w:p>
    <w:p w14:paraId="6B395BFB" w14:textId="77777777" w:rsidR="009A4E0F" w:rsidRDefault="009A4E0F" w:rsidP="009A4E0F">
      <w:pPr>
        <w:pStyle w:val="Heading2"/>
        <w:shd w:val="clear" w:color="auto" w:fill="FFFFFF"/>
        <w:spacing w:before="480" w:after="180"/>
        <w:rPr>
          <w:rFonts w:ascii="Segoe UI" w:hAnsi="Segoe UI" w:cs="Segoe UI"/>
          <w:color w:val="161616"/>
        </w:rPr>
      </w:pPr>
      <w:r>
        <w:rPr>
          <w:rFonts w:ascii="Segoe UI" w:hAnsi="Segoe UI" w:cs="Segoe UI"/>
          <w:color w:val="161616"/>
        </w:rPr>
        <w:t>Creating and using an Azure Synapse Analytics workspace</w:t>
      </w:r>
    </w:p>
    <w:p w14:paraId="128AABB7"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A Synapse Analytics </w:t>
      </w:r>
      <w:r>
        <w:rPr>
          <w:rStyle w:val="Emphasis"/>
          <w:rFonts w:ascii="Segoe UI" w:eastAsiaTheme="majorEastAsia" w:hAnsi="Segoe UI" w:cs="Segoe UI"/>
          <w:color w:val="161616"/>
        </w:rPr>
        <w:t>workspace</w:t>
      </w:r>
      <w:r>
        <w:rPr>
          <w:rFonts w:ascii="Segoe UI" w:hAnsi="Segoe UI" w:cs="Segoe UI"/>
          <w:color w:val="161616"/>
        </w:rPr>
        <w:t> defines an instance of the Synapse Analytics service in which you can manage the services and data resources needed for your analytics solution. You can create a Synapse Analytics workspace in an Azure subscription interactively by using the Azure portal, or you can automate deployment by using Azure PowerShell, the Azure command-line interface (CLI), or with an Azure Resource Manager or Bicep template.</w:t>
      </w:r>
    </w:p>
    <w:p w14:paraId="6CEA44F3"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After creating a Synapse Analytics workspace, you can manage the services in it and perform data analytics tasks with them by using </w:t>
      </w:r>
      <w:r>
        <w:rPr>
          <w:rStyle w:val="Emphasis"/>
          <w:rFonts w:ascii="Segoe UI" w:eastAsiaTheme="majorEastAsia" w:hAnsi="Segoe UI" w:cs="Segoe UI"/>
          <w:color w:val="161616"/>
        </w:rPr>
        <w:t>Synapse Studio</w:t>
      </w:r>
      <w:r>
        <w:rPr>
          <w:rFonts w:ascii="Segoe UI" w:hAnsi="Segoe UI" w:cs="Segoe UI"/>
          <w:color w:val="161616"/>
        </w:rPr>
        <w:t>; a web-based portal for Azure Synapse Analytics.</w:t>
      </w:r>
    </w:p>
    <w:p w14:paraId="72640454" w14:textId="2C99D83C" w:rsidR="009A4E0F" w:rsidRDefault="009A4E0F" w:rsidP="009A4E0F">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4CD04D8" wp14:editId="7585E472">
            <wp:extent cx="5731510" cy="4322445"/>
            <wp:effectExtent l="0" t="0" r="2540" b="1905"/>
            <wp:docPr id="29" name="Picture 29" descr="Screenshot of Azure Synapse Studi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of Azure Synapse Studio.">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noFill/>
                    <a:ln>
                      <a:noFill/>
                    </a:ln>
                  </pic:spPr>
                </pic:pic>
              </a:graphicData>
            </a:graphic>
          </wp:inline>
        </w:drawing>
      </w:r>
    </w:p>
    <w:p w14:paraId="0206F3A5" w14:textId="77777777" w:rsidR="009A4E0F" w:rsidRDefault="009A4E0F" w:rsidP="009A4E0F">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Working with files in a data lake</w:t>
      </w:r>
    </w:p>
    <w:p w14:paraId="5FBDAE6C"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One of the core resources in a Synapse Analytics workspace is a </w:t>
      </w:r>
      <w:r>
        <w:rPr>
          <w:rStyle w:val="Emphasis"/>
          <w:rFonts w:ascii="Segoe UI" w:eastAsiaTheme="majorEastAsia" w:hAnsi="Segoe UI" w:cs="Segoe UI"/>
          <w:color w:val="161616"/>
        </w:rPr>
        <w:t>data lake</w:t>
      </w:r>
      <w:r>
        <w:rPr>
          <w:rFonts w:ascii="Segoe UI" w:hAnsi="Segoe UI" w:cs="Segoe UI"/>
          <w:color w:val="161616"/>
        </w:rPr>
        <w:t>, in which data files can be stored and processed at scale. A workspace typically has a default data lake, which is implemented as a linked service to an Azure Data Lake Storage Gen2 container. You can add linked services for multiple data lakes that are based on different storage platforms as required.</w:t>
      </w:r>
    </w:p>
    <w:p w14:paraId="0AD948E5" w14:textId="28071A24" w:rsidR="009A4E0F" w:rsidRDefault="009A4E0F" w:rsidP="009A4E0F">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83FC7E1" wp14:editId="2DE0E6E8">
            <wp:extent cx="5731510" cy="4327525"/>
            <wp:effectExtent l="0" t="0" r="2540" b="0"/>
            <wp:docPr id="28" name="Picture 28" descr="Screenshot of a data lake linked service in Azure Studio.">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a data lake linked service in Azure Studio.">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27525"/>
                    </a:xfrm>
                    <a:prstGeom prst="rect">
                      <a:avLst/>
                    </a:prstGeom>
                    <a:noFill/>
                    <a:ln>
                      <a:noFill/>
                    </a:ln>
                  </pic:spPr>
                </pic:pic>
              </a:graphicData>
            </a:graphic>
          </wp:inline>
        </w:drawing>
      </w:r>
    </w:p>
    <w:p w14:paraId="4CCE33A3" w14:textId="77777777" w:rsidR="009A4E0F" w:rsidRDefault="009A4E0F" w:rsidP="009A4E0F">
      <w:pPr>
        <w:pStyle w:val="Heading2"/>
        <w:shd w:val="clear" w:color="auto" w:fill="FFFFFF"/>
        <w:spacing w:before="480" w:after="180"/>
        <w:rPr>
          <w:rFonts w:ascii="Segoe UI" w:hAnsi="Segoe UI" w:cs="Segoe UI"/>
          <w:color w:val="161616"/>
        </w:rPr>
      </w:pPr>
      <w:r>
        <w:rPr>
          <w:rFonts w:ascii="Segoe UI" w:hAnsi="Segoe UI" w:cs="Segoe UI"/>
          <w:color w:val="161616"/>
        </w:rPr>
        <w:t>Ingesting and transforming data with pipelines</w:t>
      </w:r>
    </w:p>
    <w:p w14:paraId="1D9FC1C5"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In most enterprise data analytics solutions, data is extracted from multiple operational sources and transferred to a central data lake or data warehouse for analysis. Azure Synapse Analytics includes built-in support for creating, running, and managing </w:t>
      </w:r>
      <w:r>
        <w:rPr>
          <w:rStyle w:val="Emphasis"/>
          <w:rFonts w:ascii="Segoe UI" w:eastAsiaTheme="majorEastAsia" w:hAnsi="Segoe UI" w:cs="Segoe UI"/>
          <w:color w:val="161616"/>
        </w:rPr>
        <w:t>pipelines</w:t>
      </w:r>
      <w:r>
        <w:rPr>
          <w:rFonts w:ascii="Segoe UI" w:hAnsi="Segoe UI" w:cs="Segoe UI"/>
          <w:color w:val="161616"/>
        </w:rPr>
        <w:t> that orchestrate the activities necessary to retrieve data from a range of sources, transform the data as required, and load the resulting transformed data into an analytical store.</w:t>
      </w:r>
    </w:p>
    <w:p w14:paraId="14D955F8" w14:textId="02B26723" w:rsidR="009A4E0F" w:rsidRDefault="009A4E0F" w:rsidP="009A4E0F">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21E3F4C8" wp14:editId="5BCA808C">
            <wp:extent cx="5731510" cy="4327525"/>
            <wp:effectExtent l="0" t="0" r="2540" b="0"/>
            <wp:docPr id="27" name="Picture 27" descr="Screenshot of a pipeline in Azure Synapse Studio.">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a pipeline in Azure Synapse Studio.">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27525"/>
                    </a:xfrm>
                    <a:prstGeom prst="rect">
                      <a:avLst/>
                    </a:prstGeom>
                    <a:noFill/>
                    <a:ln>
                      <a:noFill/>
                    </a:ln>
                  </pic:spPr>
                </pic:pic>
              </a:graphicData>
            </a:graphic>
          </wp:inline>
        </w:drawing>
      </w:r>
    </w:p>
    <w:p w14:paraId="70C3D5CB" w14:textId="77777777" w:rsidR="009A4E0F" w:rsidRDefault="009A4E0F" w:rsidP="009A4E0F">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23EDD09F" w14:textId="77777777" w:rsidR="009A4E0F" w:rsidRDefault="009A4E0F" w:rsidP="009A4E0F">
      <w:pPr>
        <w:pStyle w:val="NormalWeb"/>
        <w:rPr>
          <w:rFonts w:ascii="Segoe UI" w:hAnsi="Segoe UI" w:cs="Segoe UI"/>
          <w:color w:val="161616"/>
        </w:rPr>
      </w:pPr>
      <w:r>
        <w:rPr>
          <w:rFonts w:ascii="Segoe UI" w:hAnsi="Segoe UI" w:cs="Segoe UI"/>
          <w:color w:val="161616"/>
        </w:rPr>
        <w:t>Pipelines in Azure Synapse Analytics are based on the same underlying technology as Azure Data Factory. If you are already familiar with Azure Data Factory, you can leverage your existing skills to build data ingestion and transformation solutions in Azure Synapse Analytics.</w:t>
      </w:r>
    </w:p>
    <w:p w14:paraId="7569319C" w14:textId="77777777" w:rsidR="009A4E0F" w:rsidRDefault="009A4E0F" w:rsidP="009A4E0F">
      <w:pPr>
        <w:pStyle w:val="Heading2"/>
        <w:shd w:val="clear" w:color="auto" w:fill="FFFFFF"/>
        <w:spacing w:before="480" w:after="180"/>
        <w:rPr>
          <w:rFonts w:ascii="Segoe UI" w:hAnsi="Segoe UI" w:cs="Segoe UI"/>
          <w:color w:val="161616"/>
        </w:rPr>
      </w:pPr>
      <w:r>
        <w:rPr>
          <w:rFonts w:ascii="Segoe UI" w:hAnsi="Segoe UI" w:cs="Segoe UI"/>
          <w:color w:val="161616"/>
        </w:rPr>
        <w:t>Querying and manipulating data with SQL</w:t>
      </w:r>
    </w:p>
    <w:p w14:paraId="5FA1234F"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Structured Query Language (SQL) is a ubiquitous language for querying and manipulating data, and is the foundation for relational databases, including the popular Microsoft SQL Server database platform. Azure Synapse Analytics supports SQL-based data querying and manipulation through two kinds of SQL </w:t>
      </w:r>
      <w:r>
        <w:rPr>
          <w:rStyle w:val="Emphasis"/>
          <w:rFonts w:ascii="Segoe UI" w:eastAsiaTheme="majorEastAsia" w:hAnsi="Segoe UI" w:cs="Segoe UI"/>
          <w:color w:val="161616"/>
        </w:rPr>
        <w:t>pool</w:t>
      </w:r>
      <w:r>
        <w:rPr>
          <w:rFonts w:ascii="Segoe UI" w:hAnsi="Segoe UI" w:cs="Segoe UI"/>
          <w:color w:val="161616"/>
        </w:rPr>
        <w:t> that are based on the SQL Server relational database engine:</w:t>
      </w:r>
    </w:p>
    <w:p w14:paraId="43D46E6F" w14:textId="77777777" w:rsidR="009A4E0F" w:rsidRDefault="009A4E0F" w:rsidP="009A4E0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A built-in </w:t>
      </w:r>
      <w:r>
        <w:rPr>
          <w:rStyle w:val="Emphasis"/>
          <w:rFonts w:ascii="Segoe UI" w:hAnsi="Segoe UI" w:cs="Segoe UI"/>
          <w:color w:val="161616"/>
        </w:rPr>
        <w:t>serverless</w:t>
      </w:r>
      <w:r>
        <w:rPr>
          <w:rFonts w:ascii="Segoe UI" w:hAnsi="Segoe UI" w:cs="Segoe UI"/>
          <w:color w:val="161616"/>
        </w:rPr>
        <w:t> pool that is optimized for using relational SQL semantics to query file-based data in a data lake.</w:t>
      </w:r>
    </w:p>
    <w:p w14:paraId="479D5EE8" w14:textId="77777777" w:rsidR="009A4E0F" w:rsidRDefault="009A4E0F" w:rsidP="009A4E0F">
      <w:pPr>
        <w:numPr>
          <w:ilvl w:val="0"/>
          <w:numId w:val="9"/>
        </w:numPr>
        <w:shd w:val="clear" w:color="auto" w:fill="FFFFFF"/>
        <w:spacing w:after="0" w:line="240" w:lineRule="auto"/>
        <w:ind w:left="1290"/>
        <w:rPr>
          <w:rFonts w:ascii="Segoe UI" w:hAnsi="Segoe UI" w:cs="Segoe UI"/>
          <w:color w:val="161616"/>
        </w:rPr>
      </w:pPr>
      <w:r>
        <w:rPr>
          <w:rFonts w:ascii="Segoe UI" w:hAnsi="Segoe UI" w:cs="Segoe UI"/>
          <w:color w:val="161616"/>
        </w:rPr>
        <w:t>Custom </w:t>
      </w:r>
      <w:r>
        <w:rPr>
          <w:rStyle w:val="Emphasis"/>
          <w:rFonts w:ascii="Segoe UI" w:hAnsi="Segoe UI" w:cs="Segoe UI"/>
          <w:color w:val="161616"/>
        </w:rPr>
        <w:t>dedicated</w:t>
      </w:r>
      <w:r>
        <w:rPr>
          <w:rFonts w:ascii="Segoe UI" w:hAnsi="Segoe UI" w:cs="Segoe UI"/>
          <w:color w:val="161616"/>
        </w:rPr>
        <w:t> SQL pools that host relational data warehouses.</w:t>
      </w:r>
    </w:p>
    <w:p w14:paraId="7B4EC82A"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 xml:space="preserve">The Azure Synapse SQL system uses a distributed query processing model to parallelize SQL operations, resulting in a highly scalable solution for relational data </w:t>
      </w:r>
      <w:r>
        <w:rPr>
          <w:rFonts w:ascii="Segoe UI" w:hAnsi="Segoe UI" w:cs="Segoe UI"/>
          <w:color w:val="161616"/>
        </w:rPr>
        <w:lastRenderedPageBreak/>
        <w:t xml:space="preserve">processing. You can use the built-in serverless pool for cost-effective analysis and processing of file data in the data </w:t>
      </w:r>
      <w:proofErr w:type="gramStart"/>
      <w:r>
        <w:rPr>
          <w:rFonts w:ascii="Segoe UI" w:hAnsi="Segoe UI" w:cs="Segoe UI"/>
          <w:color w:val="161616"/>
        </w:rPr>
        <w:t>lake, and</w:t>
      </w:r>
      <w:proofErr w:type="gramEnd"/>
      <w:r>
        <w:rPr>
          <w:rFonts w:ascii="Segoe UI" w:hAnsi="Segoe UI" w:cs="Segoe UI"/>
          <w:color w:val="161616"/>
        </w:rPr>
        <w:t xml:space="preserve"> use dedicated SQL pools to create relational data warehouses for enterprise data </w:t>
      </w:r>
      <w:proofErr w:type="spellStart"/>
      <w:r>
        <w:rPr>
          <w:rFonts w:ascii="Segoe UI" w:hAnsi="Segoe UI" w:cs="Segoe UI"/>
          <w:color w:val="161616"/>
        </w:rPr>
        <w:t>modeling</w:t>
      </w:r>
      <w:proofErr w:type="spellEnd"/>
      <w:r>
        <w:rPr>
          <w:rFonts w:ascii="Segoe UI" w:hAnsi="Segoe UI" w:cs="Segoe UI"/>
          <w:color w:val="161616"/>
        </w:rPr>
        <w:t xml:space="preserve"> and reporting.</w:t>
      </w:r>
    </w:p>
    <w:p w14:paraId="1861E3F4" w14:textId="01903C6F" w:rsidR="009A4E0F" w:rsidRDefault="009A4E0F" w:rsidP="009A4E0F">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413261AA" wp14:editId="100A98AF">
            <wp:extent cx="5731510" cy="4322445"/>
            <wp:effectExtent l="0" t="0" r="2540" b="1905"/>
            <wp:docPr id="26" name="Picture 26" descr="Screenshot of a SQL query and databases in Azure Synapse Studi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a SQL query and databases in Azure Synapse Studio.">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noFill/>
                    <a:ln>
                      <a:noFill/>
                    </a:ln>
                  </pic:spPr>
                </pic:pic>
              </a:graphicData>
            </a:graphic>
          </wp:inline>
        </w:drawing>
      </w:r>
    </w:p>
    <w:p w14:paraId="7E72C24E" w14:textId="77777777" w:rsidR="009A4E0F" w:rsidRDefault="009A4E0F" w:rsidP="009A4E0F">
      <w:pPr>
        <w:pStyle w:val="Heading2"/>
        <w:shd w:val="clear" w:color="auto" w:fill="FFFFFF"/>
        <w:spacing w:before="480" w:after="180"/>
        <w:rPr>
          <w:rFonts w:ascii="Segoe UI" w:hAnsi="Segoe UI" w:cs="Segoe UI"/>
          <w:color w:val="161616"/>
        </w:rPr>
      </w:pPr>
      <w:r>
        <w:rPr>
          <w:rFonts w:ascii="Segoe UI" w:hAnsi="Segoe UI" w:cs="Segoe UI"/>
          <w:color w:val="161616"/>
        </w:rPr>
        <w:t xml:space="preserve">Processing and </w:t>
      </w:r>
      <w:proofErr w:type="spellStart"/>
      <w:r>
        <w:rPr>
          <w:rFonts w:ascii="Segoe UI" w:hAnsi="Segoe UI" w:cs="Segoe UI"/>
          <w:color w:val="161616"/>
        </w:rPr>
        <w:t>analyzing</w:t>
      </w:r>
      <w:proofErr w:type="spellEnd"/>
      <w:r>
        <w:rPr>
          <w:rFonts w:ascii="Segoe UI" w:hAnsi="Segoe UI" w:cs="Segoe UI"/>
          <w:color w:val="161616"/>
        </w:rPr>
        <w:t xml:space="preserve"> data with Apache Spark</w:t>
      </w:r>
    </w:p>
    <w:p w14:paraId="13953328"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 xml:space="preserve">Apache Spark is an </w:t>
      </w:r>
      <w:proofErr w:type="gramStart"/>
      <w:r>
        <w:rPr>
          <w:rFonts w:ascii="Segoe UI" w:hAnsi="Segoe UI" w:cs="Segoe UI"/>
          <w:color w:val="161616"/>
        </w:rPr>
        <w:t>open source</w:t>
      </w:r>
      <w:proofErr w:type="gramEnd"/>
      <w:r>
        <w:rPr>
          <w:rFonts w:ascii="Segoe UI" w:hAnsi="Segoe UI" w:cs="Segoe UI"/>
          <w:color w:val="161616"/>
        </w:rPr>
        <w:t xml:space="preserve"> platform for big data analytics. Spark performs distributed processing of files in a data lake by running jobs that can be implemented using any of a range of supported programming languages. Languages supported in Spark include Python, Scala, Java, SQL, and C#.</w:t>
      </w:r>
    </w:p>
    <w:p w14:paraId="5DD85315" w14:textId="77777777" w:rsidR="009A4E0F" w:rsidRDefault="009A4E0F" w:rsidP="009A4E0F">
      <w:pPr>
        <w:pStyle w:val="NormalWeb"/>
        <w:shd w:val="clear" w:color="auto" w:fill="FFFFFF"/>
        <w:rPr>
          <w:rFonts w:ascii="Segoe UI" w:hAnsi="Segoe UI" w:cs="Segoe UI"/>
          <w:color w:val="161616"/>
        </w:rPr>
      </w:pPr>
      <w:r>
        <w:rPr>
          <w:rFonts w:ascii="Segoe UI" w:hAnsi="Segoe UI" w:cs="Segoe UI"/>
          <w:color w:val="161616"/>
        </w:rPr>
        <w:t>In Azure Synapse Analytics, you can create one or more Spark pools and use interactive </w:t>
      </w:r>
      <w:r>
        <w:rPr>
          <w:rStyle w:val="Emphasis"/>
          <w:rFonts w:ascii="Segoe UI" w:eastAsiaTheme="majorEastAsia" w:hAnsi="Segoe UI" w:cs="Segoe UI"/>
          <w:color w:val="161616"/>
        </w:rPr>
        <w:t>notebooks</w:t>
      </w:r>
      <w:r>
        <w:rPr>
          <w:rFonts w:ascii="Segoe UI" w:hAnsi="Segoe UI" w:cs="Segoe UI"/>
          <w:color w:val="161616"/>
        </w:rPr>
        <w:t> to combine code and notes as you build solutions for data analytics, machine learning, and data visualization.</w:t>
      </w:r>
    </w:p>
    <w:p w14:paraId="00F87820" w14:textId="54A9DC8B" w:rsidR="00852819" w:rsidRDefault="004B2B28">
      <w:r w:rsidRPr="004B2B28">
        <w:lastRenderedPageBreak/>
        <w:drawing>
          <wp:inline distT="0" distB="0" distL="0" distR="0" wp14:anchorId="137EABF2" wp14:editId="162E9CA0">
            <wp:extent cx="5731510" cy="43618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1815"/>
                    </a:xfrm>
                    <a:prstGeom prst="rect">
                      <a:avLst/>
                    </a:prstGeom>
                  </pic:spPr>
                </pic:pic>
              </a:graphicData>
            </a:graphic>
          </wp:inline>
        </w:drawing>
      </w:r>
    </w:p>
    <w:p w14:paraId="20C849FB" w14:textId="77777777" w:rsidR="004B2B28" w:rsidRDefault="004B2B28" w:rsidP="004B2B28">
      <w:pPr>
        <w:pStyle w:val="Heading2"/>
        <w:shd w:val="clear" w:color="auto" w:fill="FFFFFF"/>
        <w:spacing w:before="480" w:after="180"/>
        <w:rPr>
          <w:rFonts w:ascii="Segoe UI" w:hAnsi="Segoe UI" w:cs="Segoe UI"/>
          <w:color w:val="161616"/>
        </w:rPr>
      </w:pPr>
      <w:r>
        <w:rPr>
          <w:rFonts w:ascii="Segoe UI" w:hAnsi="Segoe UI" w:cs="Segoe UI"/>
          <w:color w:val="161616"/>
        </w:rPr>
        <w:t>Exploring data with Data Explorer</w:t>
      </w:r>
    </w:p>
    <w:p w14:paraId="3ECAE339" w14:textId="77777777" w:rsidR="004B2B28" w:rsidRDefault="004B2B28" w:rsidP="004B2B28">
      <w:pPr>
        <w:pStyle w:val="NormalWeb"/>
        <w:shd w:val="clear" w:color="auto" w:fill="FFFFFF"/>
        <w:rPr>
          <w:rFonts w:ascii="Segoe UI" w:hAnsi="Segoe UI" w:cs="Segoe UI"/>
          <w:color w:val="161616"/>
        </w:rPr>
      </w:pPr>
      <w:r>
        <w:rPr>
          <w:rFonts w:ascii="Segoe UI" w:hAnsi="Segoe UI" w:cs="Segoe UI"/>
          <w:color w:val="161616"/>
        </w:rPr>
        <w:t>Azure Synapse Data Explorer is a data processing engine in Azure Synapse Analytics that is based on the Azure Data Explorer service. Data Explorer uses an intuitive query syntax named Kusto Query Language (KQL) to enable high performance, low-latency analysis of batch and streaming data.</w:t>
      </w:r>
    </w:p>
    <w:p w14:paraId="23505EF2" w14:textId="0E13B57C" w:rsidR="004B2B28" w:rsidRDefault="004C3240">
      <w:r w:rsidRPr="004C3240">
        <w:lastRenderedPageBreak/>
        <w:drawing>
          <wp:inline distT="0" distB="0" distL="0" distR="0" wp14:anchorId="252621CD" wp14:editId="298792A7">
            <wp:extent cx="5731510" cy="43326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32605"/>
                    </a:xfrm>
                    <a:prstGeom prst="rect">
                      <a:avLst/>
                    </a:prstGeom>
                  </pic:spPr>
                </pic:pic>
              </a:graphicData>
            </a:graphic>
          </wp:inline>
        </w:drawing>
      </w:r>
    </w:p>
    <w:p w14:paraId="6EF2763B" w14:textId="77777777" w:rsidR="004C3240" w:rsidRDefault="004C3240" w:rsidP="004C3240">
      <w:pPr>
        <w:pStyle w:val="Heading2"/>
        <w:shd w:val="clear" w:color="auto" w:fill="FFFFFF"/>
        <w:spacing w:before="480" w:after="180"/>
        <w:rPr>
          <w:rFonts w:ascii="Segoe UI" w:hAnsi="Segoe UI" w:cs="Segoe UI"/>
          <w:color w:val="161616"/>
        </w:rPr>
      </w:pPr>
      <w:r>
        <w:rPr>
          <w:rFonts w:ascii="Segoe UI" w:hAnsi="Segoe UI" w:cs="Segoe UI"/>
          <w:color w:val="161616"/>
        </w:rPr>
        <w:t>Integrating with other Azure data services</w:t>
      </w:r>
    </w:p>
    <w:p w14:paraId="66AEA0BB" w14:textId="77777777" w:rsidR="004C3240" w:rsidRDefault="004C3240" w:rsidP="004C3240">
      <w:pPr>
        <w:pStyle w:val="NormalWeb"/>
        <w:shd w:val="clear" w:color="auto" w:fill="FFFFFF"/>
        <w:rPr>
          <w:rFonts w:ascii="Segoe UI" w:hAnsi="Segoe UI" w:cs="Segoe UI"/>
          <w:color w:val="161616"/>
        </w:rPr>
      </w:pPr>
      <w:r>
        <w:rPr>
          <w:rFonts w:ascii="Segoe UI" w:hAnsi="Segoe UI" w:cs="Segoe UI"/>
          <w:color w:val="161616"/>
        </w:rPr>
        <w:t>Azure Synapse Analytics can be integrated with other Azure data services for end-to-end analytics solutions. Integrated solutions include:</w:t>
      </w:r>
    </w:p>
    <w:p w14:paraId="545903F8" w14:textId="77777777" w:rsidR="004C3240" w:rsidRDefault="004C3240" w:rsidP="004C3240">
      <w:pPr>
        <w:numPr>
          <w:ilvl w:val="0"/>
          <w:numId w:val="10"/>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Synapse Link</w:t>
      </w:r>
      <w:r>
        <w:rPr>
          <w:rFonts w:ascii="Segoe UI" w:hAnsi="Segoe UI" w:cs="Segoe UI"/>
          <w:color w:val="161616"/>
        </w:rPr>
        <w:t> enables near-</w:t>
      </w:r>
      <w:proofErr w:type="spellStart"/>
      <w:r>
        <w:rPr>
          <w:rFonts w:ascii="Segoe UI" w:hAnsi="Segoe UI" w:cs="Segoe UI"/>
          <w:color w:val="161616"/>
        </w:rPr>
        <w:t>realtime</w:t>
      </w:r>
      <w:proofErr w:type="spellEnd"/>
      <w:r>
        <w:rPr>
          <w:rFonts w:ascii="Segoe UI" w:hAnsi="Segoe UI" w:cs="Segoe UI"/>
          <w:color w:val="161616"/>
        </w:rPr>
        <w:t xml:space="preserve"> synchronization between operational data in Azure Cosmos DB, Azure SQL Database, SQL Server, and Microsoft Power Platform </w:t>
      </w:r>
      <w:proofErr w:type="spellStart"/>
      <w:r>
        <w:rPr>
          <w:rFonts w:ascii="Segoe UI" w:hAnsi="Segoe UI" w:cs="Segoe UI"/>
          <w:color w:val="161616"/>
        </w:rPr>
        <w:t>Dataverse</w:t>
      </w:r>
      <w:proofErr w:type="spellEnd"/>
      <w:r>
        <w:rPr>
          <w:rFonts w:ascii="Segoe UI" w:hAnsi="Segoe UI" w:cs="Segoe UI"/>
          <w:color w:val="161616"/>
        </w:rPr>
        <w:t xml:space="preserve"> and analytical data storage that can be queried in Azure Synapse Analytics.</w:t>
      </w:r>
    </w:p>
    <w:p w14:paraId="75FA195B" w14:textId="77777777" w:rsidR="004C3240" w:rsidRDefault="004C3240" w:rsidP="004C3240">
      <w:pPr>
        <w:numPr>
          <w:ilvl w:val="0"/>
          <w:numId w:val="10"/>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Microsoft Power BI</w:t>
      </w:r>
      <w:r>
        <w:rPr>
          <w:rFonts w:ascii="Segoe UI" w:hAnsi="Segoe UI" w:cs="Segoe UI"/>
          <w:color w:val="161616"/>
        </w:rPr>
        <w:t xml:space="preserve"> integration enables data analysts to integrate a Power BI workspace into a Synapse </w:t>
      </w:r>
      <w:proofErr w:type="gramStart"/>
      <w:r>
        <w:rPr>
          <w:rFonts w:ascii="Segoe UI" w:hAnsi="Segoe UI" w:cs="Segoe UI"/>
          <w:color w:val="161616"/>
        </w:rPr>
        <w:t>workspace, and</w:t>
      </w:r>
      <w:proofErr w:type="gramEnd"/>
      <w:r>
        <w:rPr>
          <w:rFonts w:ascii="Segoe UI" w:hAnsi="Segoe UI" w:cs="Segoe UI"/>
          <w:color w:val="161616"/>
        </w:rPr>
        <w:t xml:space="preserve"> perform interactive data visualization in Azure Synapse Studio.</w:t>
      </w:r>
    </w:p>
    <w:p w14:paraId="16ABB737" w14:textId="77777777" w:rsidR="004C3240" w:rsidRDefault="004C3240" w:rsidP="004C3240">
      <w:pPr>
        <w:numPr>
          <w:ilvl w:val="0"/>
          <w:numId w:val="10"/>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Microsoft Purview</w:t>
      </w:r>
      <w:r>
        <w:rPr>
          <w:rFonts w:ascii="Segoe UI" w:hAnsi="Segoe UI" w:cs="Segoe UI"/>
          <w:color w:val="161616"/>
        </w:rPr>
        <w:t xml:space="preserve"> integration enables organizations to </w:t>
      </w:r>
      <w:proofErr w:type="spellStart"/>
      <w:r>
        <w:rPr>
          <w:rFonts w:ascii="Segoe UI" w:hAnsi="Segoe UI" w:cs="Segoe UI"/>
          <w:color w:val="161616"/>
        </w:rPr>
        <w:t>catalog</w:t>
      </w:r>
      <w:proofErr w:type="spellEnd"/>
      <w:r>
        <w:rPr>
          <w:rFonts w:ascii="Segoe UI" w:hAnsi="Segoe UI" w:cs="Segoe UI"/>
          <w:color w:val="161616"/>
        </w:rPr>
        <w:t xml:space="preserve"> data assets in Azure Synapse </w:t>
      </w:r>
      <w:proofErr w:type="gramStart"/>
      <w:r>
        <w:rPr>
          <w:rFonts w:ascii="Segoe UI" w:hAnsi="Segoe UI" w:cs="Segoe UI"/>
          <w:color w:val="161616"/>
        </w:rPr>
        <w:t>Analytics, and</w:t>
      </w:r>
      <w:proofErr w:type="gramEnd"/>
      <w:r>
        <w:rPr>
          <w:rFonts w:ascii="Segoe UI" w:hAnsi="Segoe UI" w:cs="Segoe UI"/>
          <w:color w:val="161616"/>
        </w:rPr>
        <w:t xml:space="preserve"> makes it easier for data engineers to find data assets and track data lineage when implementing data pipelines that ingest data into Azure Synapse Analytics.</w:t>
      </w:r>
    </w:p>
    <w:p w14:paraId="54A075E5" w14:textId="77777777" w:rsidR="004C3240" w:rsidRDefault="004C3240" w:rsidP="004C3240">
      <w:pPr>
        <w:numPr>
          <w:ilvl w:val="0"/>
          <w:numId w:val="10"/>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Machine Learning</w:t>
      </w:r>
      <w:r>
        <w:rPr>
          <w:rFonts w:ascii="Segoe UI" w:hAnsi="Segoe UI" w:cs="Segoe UI"/>
          <w:color w:val="161616"/>
        </w:rPr>
        <w:t> integration enables data analysts and data scientists to integrate predictive model training and consumption into analytical solutions.</w:t>
      </w:r>
    </w:p>
    <w:p w14:paraId="35280860" w14:textId="77777777" w:rsidR="004C3240" w:rsidRDefault="004C3240"/>
    <w:p w14:paraId="0E0CC083" w14:textId="77777777" w:rsidR="004C3240" w:rsidRDefault="004C3240" w:rsidP="004C324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When to use Azure Synapse Analytics</w:t>
      </w:r>
    </w:p>
    <w:p w14:paraId="5CA78B7A"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Across all organizations and industries, the common use cases for Azure Synapse Analytics are identified by the need for:</w:t>
      </w:r>
    </w:p>
    <w:p w14:paraId="229EA894" w14:textId="77777777" w:rsidR="00655FBB" w:rsidRDefault="00655FBB" w:rsidP="00655FBB">
      <w:pPr>
        <w:pStyle w:val="Heading2"/>
        <w:shd w:val="clear" w:color="auto" w:fill="FFFFFF"/>
        <w:spacing w:before="480" w:after="180"/>
        <w:rPr>
          <w:rFonts w:ascii="Segoe UI" w:hAnsi="Segoe UI" w:cs="Segoe UI"/>
          <w:color w:val="161616"/>
        </w:rPr>
      </w:pPr>
      <w:r>
        <w:rPr>
          <w:rFonts w:ascii="Segoe UI" w:hAnsi="Segoe UI" w:cs="Segoe UI"/>
          <w:color w:val="161616"/>
        </w:rPr>
        <w:t>Large-scale data warehousing</w:t>
      </w:r>
    </w:p>
    <w:p w14:paraId="3BB606C4"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Data warehousing includes the need to integrate all data, including big data, to reason over data for analytics and reporting purposes from a descriptive analytics perspective, independent of its location or structure.</w:t>
      </w:r>
    </w:p>
    <w:p w14:paraId="512E4E3D" w14:textId="77777777" w:rsidR="00655FBB" w:rsidRDefault="00655FBB" w:rsidP="00655FBB">
      <w:pPr>
        <w:pStyle w:val="Heading2"/>
        <w:shd w:val="clear" w:color="auto" w:fill="FFFFFF"/>
        <w:spacing w:before="480" w:after="180"/>
        <w:rPr>
          <w:rFonts w:ascii="Segoe UI" w:hAnsi="Segoe UI" w:cs="Segoe UI"/>
          <w:color w:val="161616"/>
        </w:rPr>
      </w:pPr>
      <w:r>
        <w:rPr>
          <w:rFonts w:ascii="Segoe UI" w:hAnsi="Segoe UI" w:cs="Segoe UI"/>
          <w:color w:val="161616"/>
        </w:rPr>
        <w:t>Advanced analytics</w:t>
      </w:r>
    </w:p>
    <w:p w14:paraId="787C6D79"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 xml:space="preserve">Enables organizations to perform predictive analytics using both the native features of Azure Synapse </w:t>
      </w:r>
      <w:proofErr w:type="gramStart"/>
      <w:r>
        <w:rPr>
          <w:rFonts w:ascii="Segoe UI" w:hAnsi="Segoe UI" w:cs="Segoe UI"/>
          <w:color w:val="161616"/>
        </w:rPr>
        <w:t>Analytics, and</w:t>
      </w:r>
      <w:proofErr w:type="gramEnd"/>
      <w:r>
        <w:rPr>
          <w:rFonts w:ascii="Segoe UI" w:hAnsi="Segoe UI" w:cs="Segoe UI"/>
          <w:color w:val="161616"/>
        </w:rPr>
        <w:t xml:space="preserve"> integrating with other technologies such as Azure Machine Learning.</w:t>
      </w:r>
    </w:p>
    <w:p w14:paraId="5880A9B3" w14:textId="77777777" w:rsidR="00655FBB" w:rsidRDefault="00655FBB" w:rsidP="00655FBB">
      <w:pPr>
        <w:pStyle w:val="Heading2"/>
        <w:shd w:val="clear" w:color="auto" w:fill="FFFFFF"/>
        <w:spacing w:before="480" w:after="180"/>
        <w:rPr>
          <w:rFonts w:ascii="Segoe UI" w:hAnsi="Segoe UI" w:cs="Segoe UI"/>
          <w:color w:val="161616"/>
        </w:rPr>
      </w:pPr>
      <w:r>
        <w:rPr>
          <w:rFonts w:ascii="Segoe UI" w:hAnsi="Segoe UI" w:cs="Segoe UI"/>
          <w:color w:val="161616"/>
        </w:rPr>
        <w:t>Data exploration and discovery</w:t>
      </w:r>
    </w:p>
    <w:p w14:paraId="5AFB23D9"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 xml:space="preserve">The serverless SQL pool functionality provided by Azure Synapse Analytics enables Data Analysts, Data </w:t>
      </w:r>
      <w:proofErr w:type="gramStart"/>
      <w:r>
        <w:rPr>
          <w:rFonts w:ascii="Segoe UI" w:hAnsi="Segoe UI" w:cs="Segoe UI"/>
          <w:color w:val="161616"/>
        </w:rPr>
        <w:t>Engineers</w:t>
      </w:r>
      <w:proofErr w:type="gramEnd"/>
      <w:r>
        <w:rPr>
          <w:rFonts w:ascii="Segoe UI" w:hAnsi="Segoe UI" w:cs="Segoe UI"/>
          <w:color w:val="161616"/>
        </w:rPr>
        <w:t xml:space="preserve"> and Data Scientist alike to explore the data within your data estate. This capability supports data discovery, diagnostic analytics, and exploratory data analysis.</w:t>
      </w:r>
    </w:p>
    <w:p w14:paraId="6F9B2448" w14:textId="77777777" w:rsidR="00655FBB" w:rsidRDefault="00655FBB" w:rsidP="00655FBB">
      <w:pPr>
        <w:pStyle w:val="Heading2"/>
        <w:shd w:val="clear" w:color="auto" w:fill="FFFFFF"/>
        <w:spacing w:before="480" w:after="180"/>
        <w:rPr>
          <w:rFonts w:ascii="Segoe UI" w:hAnsi="Segoe UI" w:cs="Segoe UI"/>
          <w:color w:val="161616"/>
        </w:rPr>
      </w:pPr>
      <w:r>
        <w:rPr>
          <w:rFonts w:ascii="Segoe UI" w:hAnsi="Segoe UI" w:cs="Segoe UI"/>
          <w:color w:val="161616"/>
        </w:rPr>
        <w:t>Real time analytics</w:t>
      </w:r>
    </w:p>
    <w:p w14:paraId="2DCBBFF0"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 xml:space="preserve">Azure Synapse Analytics can capture, </w:t>
      </w:r>
      <w:proofErr w:type="gramStart"/>
      <w:r>
        <w:rPr>
          <w:rFonts w:ascii="Segoe UI" w:hAnsi="Segoe UI" w:cs="Segoe UI"/>
          <w:color w:val="161616"/>
        </w:rPr>
        <w:t>store</w:t>
      </w:r>
      <w:proofErr w:type="gramEnd"/>
      <w:r>
        <w:rPr>
          <w:rFonts w:ascii="Segoe UI" w:hAnsi="Segoe UI" w:cs="Segoe UI"/>
          <w:color w:val="161616"/>
        </w:rPr>
        <w:t xml:space="preserve"> and </w:t>
      </w:r>
      <w:proofErr w:type="spellStart"/>
      <w:r>
        <w:rPr>
          <w:rFonts w:ascii="Segoe UI" w:hAnsi="Segoe UI" w:cs="Segoe UI"/>
          <w:color w:val="161616"/>
        </w:rPr>
        <w:t>analyze</w:t>
      </w:r>
      <w:proofErr w:type="spellEnd"/>
      <w:r>
        <w:rPr>
          <w:rFonts w:ascii="Segoe UI" w:hAnsi="Segoe UI" w:cs="Segoe UI"/>
          <w:color w:val="161616"/>
        </w:rPr>
        <w:t xml:space="preserve"> data in real-time or near-real time with features such as Azure Synapse Link, or through the integration of services such as Azure Stream Analytics and Azure Data Explorer.</w:t>
      </w:r>
    </w:p>
    <w:p w14:paraId="7C8F35AC" w14:textId="77777777" w:rsidR="00655FBB" w:rsidRDefault="00655FBB" w:rsidP="00655FBB">
      <w:pPr>
        <w:pStyle w:val="Heading2"/>
        <w:shd w:val="clear" w:color="auto" w:fill="FFFFFF"/>
        <w:spacing w:before="480" w:after="180"/>
        <w:rPr>
          <w:rFonts w:ascii="Segoe UI" w:hAnsi="Segoe UI" w:cs="Segoe UI"/>
          <w:color w:val="161616"/>
        </w:rPr>
      </w:pPr>
      <w:r>
        <w:rPr>
          <w:rFonts w:ascii="Segoe UI" w:hAnsi="Segoe UI" w:cs="Segoe UI"/>
          <w:color w:val="161616"/>
        </w:rPr>
        <w:t>Data integration</w:t>
      </w:r>
    </w:p>
    <w:p w14:paraId="1D0AFF5F"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 xml:space="preserve">Azure Synapse Pipelines enables you to ingest, prepare, </w:t>
      </w:r>
      <w:proofErr w:type="gramStart"/>
      <w:r>
        <w:rPr>
          <w:rFonts w:ascii="Segoe UI" w:hAnsi="Segoe UI" w:cs="Segoe UI"/>
          <w:color w:val="161616"/>
        </w:rPr>
        <w:t>model</w:t>
      </w:r>
      <w:proofErr w:type="gramEnd"/>
      <w:r>
        <w:rPr>
          <w:rFonts w:ascii="Segoe UI" w:hAnsi="Segoe UI" w:cs="Segoe UI"/>
          <w:color w:val="161616"/>
        </w:rPr>
        <w:t xml:space="preserve"> and serve the data to be used by downstream systems. This can be used by components of Azure Synapse Analytics exclusively.</w:t>
      </w:r>
    </w:p>
    <w:p w14:paraId="49F3AAF7" w14:textId="77777777" w:rsidR="00655FBB" w:rsidRDefault="00655FBB" w:rsidP="00655FBB">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Integrated analytics</w:t>
      </w:r>
    </w:p>
    <w:p w14:paraId="23F29C33" w14:textId="77777777" w:rsidR="00655FBB" w:rsidRDefault="00655FBB" w:rsidP="00655FBB">
      <w:pPr>
        <w:pStyle w:val="NormalWeb"/>
        <w:shd w:val="clear" w:color="auto" w:fill="FFFFFF"/>
        <w:rPr>
          <w:rFonts w:ascii="Segoe UI" w:hAnsi="Segoe UI" w:cs="Segoe UI"/>
          <w:color w:val="161616"/>
        </w:rPr>
      </w:pPr>
      <w:r>
        <w:rPr>
          <w:rFonts w:ascii="Segoe UI" w:hAnsi="Segoe UI" w:cs="Segoe UI"/>
          <w:color w:val="161616"/>
        </w:rPr>
        <w:t>With the variety of analytics that can be performed on the data at your disposal, putting together the services in a cohesive solution can be a complex operation. Azure Synapse Analytics removes this complexity by integrating the analytics landscape into one service. That way you can spend more time working with the data to bring business benefit, than spending much of your time provisioning and maintaining multiple systems to achieve the same outcomes.</w:t>
      </w:r>
    </w:p>
    <w:p w14:paraId="4245350C" w14:textId="77777777" w:rsidR="00655FBB" w:rsidRDefault="00655FBB" w:rsidP="00655FBB">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Explore Azure Synapse Analytics</w:t>
      </w:r>
    </w:p>
    <w:p w14:paraId="042E0A53" w14:textId="77777777" w:rsidR="00752722" w:rsidRPr="00752722" w:rsidRDefault="00752722" w:rsidP="00752722">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752722">
        <w:rPr>
          <w:rFonts w:ascii="Segoe UI" w:eastAsia="Times New Roman" w:hAnsi="Segoe UI" w:cs="Segoe UI"/>
          <w:color w:val="161616"/>
          <w:sz w:val="24"/>
          <w:szCs w:val="24"/>
          <w:lang w:eastAsia="en-IN"/>
        </w:rPr>
        <w:t>Now it's your chance to explore the capabilities of Azure Synapse Analytics for yourself. In this exercise, you'll use a provided script to provision an Azure Synapse Analytics workspace in your Azure subscription; and then use Azure Synapse Studio to perform core data analytics tasks.</w:t>
      </w:r>
    </w:p>
    <w:p w14:paraId="754ED150" w14:textId="77777777" w:rsidR="00752722" w:rsidRPr="00752722" w:rsidRDefault="00752722" w:rsidP="00752722">
      <w:pPr>
        <w:spacing w:after="0" w:line="240" w:lineRule="auto"/>
        <w:rPr>
          <w:rFonts w:ascii="Segoe UI" w:eastAsia="Times New Roman" w:hAnsi="Segoe UI" w:cs="Segoe UI"/>
          <w:b/>
          <w:bCs/>
          <w:color w:val="161616"/>
          <w:sz w:val="24"/>
          <w:szCs w:val="24"/>
          <w:lang w:eastAsia="en-IN"/>
        </w:rPr>
      </w:pPr>
      <w:r w:rsidRPr="00752722">
        <w:rPr>
          <w:rFonts w:ascii="Segoe UI" w:eastAsia="Times New Roman" w:hAnsi="Segoe UI" w:cs="Segoe UI"/>
          <w:b/>
          <w:bCs/>
          <w:color w:val="161616"/>
          <w:sz w:val="24"/>
          <w:szCs w:val="24"/>
          <w:lang w:eastAsia="en-IN"/>
        </w:rPr>
        <w:t> Note</w:t>
      </w:r>
    </w:p>
    <w:p w14:paraId="6BC0EEFC" w14:textId="77777777" w:rsidR="00752722" w:rsidRPr="00752722" w:rsidRDefault="00752722" w:rsidP="00752722">
      <w:pPr>
        <w:spacing w:before="100" w:beforeAutospacing="1" w:after="100" w:afterAutospacing="1" w:line="240" w:lineRule="auto"/>
        <w:rPr>
          <w:rFonts w:ascii="Segoe UI" w:eastAsia="Times New Roman" w:hAnsi="Segoe UI" w:cs="Segoe UI"/>
          <w:color w:val="161616"/>
          <w:sz w:val="24"/>
          <w:szCs w:val="24"/>
          <w:lang w:eastAsia="en-IN"/>
        </w:rPr>
      </w:pPr>
      <w:r w:rsidRPr="00752722">
        <w:rPr>
          <w:rFonts w:ascii="Segoe UI" w:eastAsia="Times New Roman" w:hAnsi="Segoe UI" w:cs="Segoe UI"/>
          <w:color w:val="161616"/>
          <w:sz w:val="24"/>
          <w:szCs w:val="24"/>
          <w:lang w:eastAsia="en-IN"/>
        </w:rPr>
        <w:t>To complete this lab, you will need an </w:t>
      </w:r>
      <w:hyperlink r:id="rId42" w:tgtFrame="az-portal" w:history="1">
        <w:r w:rsidRPr="00752722">
          <w:rPr>
            <w:rFonts w:ascii="Segoe UI" w:eastAsia="Times New Roman" w:hAnsi="Segoe UI" w:cs="Segoe UI"/>
            <w:b/>
            <w:bCs/>
            <w:color w:val="0000FF"/>
            <w:sz w:val="24"/>
            <w:szCs w:val="24"/>
            <w:u w:val="single"/>
            <w:lang w:eastAsia="en-IN"/>
          </w:rPr>
          <w:t>Azure subscription</w:t>
        </w:r>
      </w:hyperlink>
      <w:r w:rsidRPr="00752722">
        <w:rPr>
          <w:rFonts w:ascii="Segoe UI" w:eastAsia="Times New Roman" w:hAnsi="Segoe UI" w:cs="Segoe UI"/>
          <w:color w:val="161616"/>
          <w:sz w:val="24"/>
          <w:szCs w:val="24"/>
          <w:lang w:eastAsia="en-IN"/>
        </w:rPr>
        <w:t> in which you have administrative access.</w:t>
      </w:r>
    </w:p>
    <w:p w14:paraId="01313741" w14:textId="77777777" w:rsidR="00752722" w:rsidRDefault="00752722" w:rsidP="0075272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Explore Azure Synapse Analytics</w:t>
      </w:r>
    </w:p>
    <w:p w14:paraId="6796695E" w14:textId="6225B564" w:rsidR="004C3240" w:rsidRDefault="00D0246B">
      <w:hyperlink r:id="rId43" w:history="1">
        <w:r w:rsidRPr="006151B5">
          <w:rPr>
            <w:rStyle w:val="Hyperlink"/>
          </w:rPr>
          <w:t>https://microsoftlearning.github.io/dp-203-azure-data-engineer/Instructions/Labs/01-Explore-Azure-Synapse.html</w:t>
        </w:r>
      </w:hyperlink>
    </w:p>
    <w:p w14:paraId="28ABFC80" w14:textId="34B0DD67" w:rsidR="00D0246B" w:rsidRDefault="00940EE6">
      <w:r w:rsidRPr="00940EE6">
        <w:lastRenderedPageBreak/>
        <w:drawing>
          <wp:inline distT="0" distB="0" distL="0" distR="0" wp14:anchorId="002A7DE1" wp14:editId="74743740">
            <wp:extent cx="5731510" cy="5130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30165"/>
                    </a:xfrm>
                    <a:prstGeom prst="rect">
                      <a:avLst/>
                    </a:prstGeom>
                  </pic:spPr>
                </pic:pic>
              </a:graphicData>
            </a:graphic>
          </wp:inline>
        </w:drawing>
      </w:r>
    </w:p>
    <w:p w14:paraId="11973DE4" w14:textId="77777777" w:rsidR="00940EE6" w:rsidRDefault="00940EE6"/>
    <w:p w14:paraId="6BD521C1" w14:textId="77777777" w:rsidR="00940EE6" w:rsidRDefault="00940EE6"/>
    <w:sectPr w:rsidR="00940E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8E6EA" w14:textId="77777777" w:rsidR="00852E72" w:rsidRDefault="00852E72" w:rsidP="008417D3">
      <w:pPr>
        <w:spacing w:after="0" w:line="240" w:lineRule="auto"/>
      </w:pPr>
      <w:r>
        <w:separator/>
      </w:r>
    </w:p>
  </w:endnote>
  <w:endnote w:type="continuationSeparator" w:id="0">
    <w:p w14:paraId="394C0536" w14:textId="77777777" w:rsidR="00852E72" w:rsidRDefault="00852E72" w:rsidP="00841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31CEA" w14:textId="77777777" w:rsidR="00852E72" w:rsidRDefault="00852E72" w:rsidP="008417D3">
      <w:pPr>
        <w:spacing w:after="0" w:line="240" w:lineRule="auto"/>
      </w:pPr>
      <w:r>
        <w:separator/>
      </w:r>
    </w:p>
  </w:footnote>
  <w:footnote w:type="continuationSeparator" w:id="0">
    <w:p w14:paraId="087BAEF3" w14:textId="77777777" w:rsidR="00852E72" w:rsidRDefault="00852E72" w:rsidP="00841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45D0"/>
    <w:multiLevelType w:val="multilevel"/>
    <w:tmpl w:val="FF74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E009D"/>
    <w:multiLevelType w:val="multilevel"/>
    <w:tmpl w:val="76C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F120E"/>
    <w:multiLevelType w:val="multilevel"/>
    <w:tmpl w:val="924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523A9"/>
    <w:multiLevelType w:val="multilevel"/>
    <w:tmpl w:val="7972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F02CC"/>
    <w:multiLevelType w:val="multilevel"/>
    <w:tmpl w:val="F21E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842D3"/>
    <w:multiLevelType w:val="multilevel"/>
    <w:tmpl w:val="B75A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FC1D8D"/>
    <w:multiLevelType w:val="multilevel"/>
    <w:tmpl w:val="E722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BC2189"/>
    <w:multiLevelType w:val="multilevel"/>
    <w:tmpl w:val="8C0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7234A9"/>
    <w:multiLevelType w:val="multilevel"/>
    <w:tmpl w:val="E738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1153BD"/>
    <w:multiLevelType w:val="multilevel"/>
    <w:tmpl w:val="917C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397827">
    <w:abstractNumId w:val="2"/>
  </w:num>
  <w:num w:numId="2" w16cid:durableId="138310777">
    <w:abstractNumId w:val="8"/>
  </w:num>
  <w:num w:numId="3" w16cid:durableId="728848318">
    <w:abstractNumId w:val="7"/>
  </w:num>
  <w:num w:numId="4" w16cid:durableId="1345129816">
    <w:abstractNumId w:val="1"/>
  </w:num>
  <w:num w:numId="5" w16cid:durableId="176769678">
    <w:abstractNumId w:val="9"/>
  </w:num>
  <w:num w:numId="6" w16cid:durableId="1640379774">
    <w:abstractNumId w:val="6"/>
  </w:num>
  <w:num w:numId="7" w16cid:durableId="106051305">
    <w:abstractNumId w:val="3"/>
  </w:num>
  <w:num w:numId="8" w16cid:durableId="567500590">
    <w:abstractNumId w:val="0"/>
  </w:num>
  <w:num w:numId="9" w16cid:durableId="1099326487">
    <w:abstractNumId w:val="4"/>
  </w:num>
  <w:num w:numId="10" w16cid:durableId="555170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D3"/>
    <w:rsid w:val="002D614A"/>
    <w:rsid w:val="003A72CA"/>
    <w:rsid w:val="00467F98"/>
    <w:rsid w:val="004B2B28"/>
    <w:rsid w:val="004C3240"/>
    <w:rsid w:val="00655FBB"/>
    <w:rsid w:val="007427DE"/>
    <w:rsid w:val="00752722"/>
    <w:rsid w:val="007629B3"/>
    <w:rsid w:val="0079362C"/>
    <w:rsid w:val="008417D3"/>
    <w:rsid w:val="00852819"/>
    <w:rsid w:val="00852E72"/>
    <w:rsid w:val="008B2218"/>
    <w:rsid w:val="008B405F"/>
    <w:rsid w:val="00940EE6"/>
    <w:rsid w:val="009A4E0F"/>
    <w:rsid w:val="009C662E"/>
    <w:rsid w:val="00A11890"/>
    <w:rsid w:val="00A73E3A"/>
    <w:rsid w:val="00C379B1"/>
    <w:rsid w:val="00CC3767"/>
    <w:rsid w:val="00D0246B"/>
    <w:rsid w:val="00E17687"/>
    <w:rsid w:val="00ED6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2D5B0"/>
  <w15:chartTrackingRefBased/>
  <w15:docId w15:val="{1DCC4A36-7A57-4290-8ECE-C3E3AB05A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17D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29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29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7D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629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29B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629B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629B3"/>
    <w:rPr>
      <w:i/>
      <w:iCs/>
    </w:rPr>
  </w:style>
  <w:style w:type="character" w:styleId="Strong">
    <w:name w:val="Strong"/>
    <w:basedOn w:val="DefaultParagraphFont"/>
    <w:uiPriority w:val="22"/>
    <w:qFormat/>
    <w:rsid w:val="007629B3"/>
    <w:rPr>
      <w:b/>
      <w:bCs/>
    </w:rPr>
  </w:style>
  <w:style w:type="paragraph" w:styleId="ListParagraph">
    <w:name w:val="List Paragraph"/>
    <w:basedOn w:val="Normal"/>
    <w:uiPriority w:val="34"/>
    <w:qFormat/>
    <w:rsid w:val="00A11890"/>
    <w:pPr>
      <w:ind w:left="720"/>
      <w:contextualSpacing/>
    </w:pPr>
  </w:style>
  <w:style w:type="paragraph" w:customStyle="1" w:styleId="alert-title">
    <w:name w:val="alert-title"/>
    <w:basedOn w:val="Normal"/>
    <w:rsid w:val="002D61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52722"/>
    <w:rPr>
      <w:color w:val="0000FF"/>
      <w:u w:val="single"/>
    </w:rPr>
  </w:style>
  <w:style w:type="character" w:styleId="UnresolvedMention">
    <w:name w:val="Unresolved Mention"/>
    <w:basedOn w:val="DefaultParagraphFont"/>
    <w:uiPriority w:val="99"/>
    <w:semiHidden/>
    <w:unhideWhenUsed/>
    <w:rsid w:val="00D02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5585">
      <w:bodyDiv w:val="1"/>
      <w:marLeft w:val="0"/>
      <w:marRight w:val="0"/>
      <w:marTop w:val="0"/>
      <w:marBottom w:val="0"/>
      <w:divBdr>
        <w:top w:val="none" w:sz="0" w:space="0" w:color="auto"/>
        <w:left w:val="none" w:sz="0" w:space="0" w:color="auto"/>
        <w:bottom w:val="none" w:sz="0" w:space="0" w:color="auto"/>
        <w:right w:val="none" w:sz="0" w:space="0" w:color="auto"/>
      </w:divBdr>
    </w:div>
    <w:div w:id="165443400">
      <w:bodyDiv w:val="1"/>
      <w:marLeft w:val="0"/>
      <w:marRight w:val="0"/>
      <w:marTop w:val="0"/>
      <w:marBottom w:val="0"/>
      <w:divBdr>
        <w:top w:val="none" w:sz="0" w:space="0" w:color="auto"/>
        <w:left w:val="none" w:sz="0" w:space="0" w:color="auto"/>
        <w:bottom w:val="none" w:sz="0" w:space="0" w:color="auto"/>
        <w:right w:val="none" w:sz="0" w:space="0" w:color="auto"/>
      </w:divBdr>
      <w:divsChild>
        <w:div w:id="1909654091">
          <w:marLeft w:val="0"/>
          <w:marRight w:val="0"/>
          <w:marTop w:val="0"/>
          <w:marBottom w:val="0"/>
          <w:divBdr>
            <w:top w:val="none" w:sz="0" w:space="0" w:color="auto"/>
            <w:left w:val="none" w:sz="0" w:space="0" w:color="auto"/>
            <w:bottom w:val="none" w:sz="0" w:space="0" w:color="auto"/>
            <w:right w:val="none" w:sz="0" w:space="0" w:color="auto"/>
          </w:divBdr>
        </w:div>
        <w:div w:id="1583220266">
          <w:marLeft w:val="0"/>
          <w:marRight w:val="0"/>
          <w:marTop w:val="0"/>
          <w:marBottom w:val="0"/>
          <w:divBdr>
            <w:top w:val="none" w:sz="0" w:space="0" w:color="auto"/>
            <w:left w:val="none" w:sz="0" w:space="0" w:color="auto"/>
            <w:bottom w:val="none" w:sz="0" w:space="0" w:color="auto"/>
            <w:right w:val="none" w:sz="0" w:space="0" w:color="auto"/>
          </w:divBdr>
        </w:div>
      </w:divsChild>
    </w:div>
    <w:div w:id="237591610">
      <w:bodyDiv w:val="1"/>
      <w:marLeft w:val="0"/>
      <w:marRight w:val="0"/>
      <w:marTop w:val="0"/>
      <w:marBottom w:val="0"/>
      <w:divBdr>
        <w:top w:val="none" w:sz="0" w:space="0" w:color="auto"/>
        <w:left w:val="none" w:sz="0" w:space="0" w:color="auto"/>
        <w:bottom w:val="none" w:sz="0" w:space="0" w:color="auto"/>
        <w:right w:val="none" w:sz="0" w:space="0" w:color="auto"/>
      </w:divBdr>
    </w:div>
    <w:div w:id="256251779">
      <w:bodyDiv w:val="1"/>
      <w:marLeft w:val="0"/>
      <w:marRight w:val="0"/>
      <w:marTop w:val="0"/>
      <w:marBottom w:val="0"/>
      <w:divBdr>
        <w:top w:val="none" w:sz="0" w:space="0" w:color="auto"/>
        <w:left w:val="none" w:sz="0" w:space="0" w:color="auto"/>
        <w:bottom w:val="none" w:sz="0" w:space="0" w:color="auto"/>
        <w:right w:val="none" w:sz="0" w:space="0" w:color="auto"/>
      </w:divBdr>
    </w:div>
    <w:div w:id="280919752">
      <w:bodyDiv w:val="1"/>
      <w:marLeft w:val="0"/>
      <w:marRight w:val="0"/>
      <w:marTop w:val="0"/>
      <w:marBottom w:val="0"/>
      <w:divBdr>
        <w:top w:val="none" w:sz="0" w:space="0" w:color="auto"/>
        <w:left w:val="none" w:sz="0" w:space="0" w:color="auto"/>
        <w:bottom w:val="none" w:sz="0" w:space="0" w:color="auto"/>
        <w:right w:val="none" w:sz="0" w:space="0" w:color="auto"/>
      </w:divBdr>
    </w:div>
    <w:div w:id="287319858">
      <w:bodyDiv w:val="1"/>
      <w:marLeft w:val="0"/>
      <w:marRight w:val="0"/>
      <w:marTop w:val="0"/>
      <w:marBottom w:val="0"/>
      <w:divBdr>
        <w:top w:val="none" w:sz="0" w:space="0" w:color="auto"/>
        <w:left w:val="none" w:sz="0" w:space="0" w:color="auto"/>
        <w:bottom w:val="none" w:sz="0" w:space="0" w:color="auto"/>
        <w:right w:val="none" w:sz="0" w:space="0" w:color="auto"/>
      </w:divBdr>
    </w:div>
    <w:div w:id="299114284">
      <w:bodyDiv w:val="1"/>
      <w:marLeft w:val="0"/>
      <w:marRight w:val="0"/>
      <w:marTop w:val="0"/>
      <w:marBottom w:val="0"/>
      <w:divBdr>
        <w:top w:val="none" w:sz="0" w:space="0" w:color="auto"/>
        <w:left w:val="none" w:sz="0" w:space="0" w:color="auto"/>
        <w:bottom w:val="none" w:sz="0" w:space="0" w:color="auto"/>
        <w:right w:val="none" w:sz="0" w:space="0" w:color="auto"/>
      </w:divBdr>
    </w:div>
    <w:div w:id="372967895">
      <w:bodyDiv w:val="1"/>
      <w:marLeft w:val="0"/>
      <w:marRight w:val="0"/>
      <w:marTop w:val="0"/>
      <w:marBottom w:val="0"/>
      <w:divBdr>
        <w:top w:val="none" w:sz="0" w:space="0" w:color="auto"/>
        <w:left w:val="none" w:sz="0" w:space="0" w:color="auto"/>
        <w:bottom w:val="none" w:sz="0" w:space="0" w:color="auto"/>
        <w:right w:val="none" w:sz="0" w:space="0" w:color="auto"/>
      </w:divBdr>
    </w:div>
    <w:div w:id="460920817">
      <w:bodyDiv w:val="1"/>
      <w:marLeft w:val="0"/>
      <w:marRight w:val="0"/>
      <w:marTop w:val="0"/>
      <w:marBottom w:val="0"/>
      <w:divBdr>
        <w:top w:val="none" w:sz="0" w:space="0" w:color="auto"/>
        <w:left w:val="none" w:sz="0" w:space="0" w:color="auto"/>
        <w:bottom w:val="none" w:sz="0" w:space="0" w:color="auto"/>
        <w:right w:val="none" w:sz="0" w:space="0" w:color="auto"/>
      </w:divBdr>
    </w:div>
    <w:div w:id="530917962">
      <w:bodyDiv w:val="1"/>
      <w:marLeft w:val="0"/>
      <w:marRight w:val="0"/>
      <w:marTop w:val="0"/>
      <w:marBottom w:val="0"/>
      <w:divBdr>
        <w:top w:val="none" w:sz="0" w:space="0" w:color="auto"/>
        <w:left w:val="none" w:sz="0" w:space="0" w:color="auto"/>
        <w:bottom w:val="none" w:sz="0" w:space="0" w:color="auto"/>
        <w:right w:val="none" w:sz="0" w:space="0" w:color="auto"/>
      </w:divBdr>
    </w:div>
    <w:div w:id="617419111">
      <w:bodyDiv w:val="1"/>
      <w:marLeft w:val="0"/>
      <w:marRight w:val="0"/>
      <w:marTop w:val="0"/>
      <w:marBottom w:val="0"/>
      <w:divBdr>
        <w:top w:val="none" w:sz="0" w:space="0" w:color="auto"/>
        <w:left w:val="none" w:sz="0" w:space="0" w:color="auto"/>
        <w:bottom w:val="none" w:sz="0" w:space="0" w:color="auto"/>
        <w:right w:val="none" w:sz="0" w:space="0" w:color="auto"/>
      </w:divBdr>
    </w:div>
    <w:div w:id="671224256">
      <w:bodyDiv w:val="1"/>
      <w:marLeft w:val="0"/>
      <w:marRight w:val="0"/>
      <w:marTop w:val="0"/>
      <w:marBottom w:val="0"/>
      <w:divBdr>
        <w:top w:val="none" w:sz="0" w:space="0" w:color="auto"/>
        <w:left w:val="none" w:sz="0" w:space="0" w:color="auto"/>
        <w:bottom w:val="none" w:sz="0" w:space="0" w:color="auto"/>
        <w:right w:val="none" w:sz="0" w:space="0" w:color="auto"/>
      </w:divBdr>
    </w:div>
    <w:div w:id="692465528">
      <w:bodyDiv w:val="1"/>
      <w:marLeft w:val="0"/>
      <w:marRight w:val="0"/>
      <w:marTop w:val="0"/>
      <w:marBottom w:val="0"/>
      <w:divBdr>
        <w:top w:val="none" w:sz="0" w:space="0" w:color="auto"/>
        <w:left w:val="none" w:sz="0" w:space="0" w:color="auto"/>
        <w:bottom w:val="none" w:sz="0" w:space="0" w:color="auto"/>
        <w:right w:val="none" w:sz="0" w:space="0" w:color="auto"/>
      </w:divBdr>
    </w:div>
    <w:div w:id="741410542">
      <w:bodyDiv w:val="1"/>
      <w:marLeft w:val="0"/>
      <w:marRight w:val="0"/>
      <w:marTop w:val="0"/>
      <w:marBottom w:val="0"/>
      <w:divBdr>
        <w:top w:val="none" w:sz="0" w:space="0" w:color="auto"/>
        <w:left w:val="none" w:sz="0" w:space="0" w:color="auto"/>
        <w:bottom w:val="none" w:sz="0" w:space="0" w:color="auto"/>
        <w:right w:val="none" w:sz="0" w:space="0" w:color="auto"/>
      </w:divBdr>
    </w:div>
    <w:div w:id="815418880">
      <w:bodyDiv w:val="1"/>
      <w:marLeft w:val="0"/>
      <w:marRight w:val="0"/>
      <w:marTop w:val="0"/>
      <w:marBottom w:val="0"/>
      <w:divBdr>
        <w:top w:val="none" w:sz="0" w:space="0" w:color="auto"/>
        <w:left w:val="none" w:sz="0" w:space="0" w:color="auto"/>
        <w:bottom w:val="none" w:sz="0" w:space="0" w:color="auto"/>
        <w:right w:val="none" w:sz="0" w:space="0" w:color="auto"/>
      </w:divBdr>
    </w:div>
    <w:div w:id="879437759">
      <w:bodyDiv w:val="1"/>
      <w:marLeft w:val="0"/>
      <w:marRight w:val="0"/>
      <w:marTop w:val="0"/>
      <w:marBottom w:val="0"/>
      <w:divBdr>
        <w:top w:val="none" w:sz="0" w:space="0" w:color="auto"/>
        <w:left w:val="none" w:sz="0" w:space="0" w:color="auto"/>
        <w:bottom w:val="none" w:sz="0" w:space="0" w:color="auto"/>
        <w:right w:val="none" w:sz="0" w:space="0" w:color="auto"/>
      </w:divBdr>
    </w:div>
    <w:div w:id="945192401">
      <w:bodyDiv w:val="1"/>
      <w:marLeft w:val="0"/>
      <w:marRight w:val="0"/>
      <w:marTop w:val="0"/>
      <w:marBottom w:val="0"/>
      <w:divBdr>
        <w:top w:val="none" w:sz="0" w:space="0" w:color="auto"/>
        <w:left w:val="none" w:sz="0" w:space="0" w:color="auto"/>
        <w:bottom w:val="none" w:sz="0" w:space="0" w:color="auto"/>
        <w:right w:val="none" w:sz="0" w:space="0" w:color="auto"/>
      </w:divBdr>
    </w:div>
    <w:div w:id="946498004">
      <w:bodyDiv w:val="1"/>
      <w:marLeft w:val="0"/>
      <w:marRight w:val="0"/>
      <w:marTop w:val="0"/>
      <w:marBottom w:val="0"/>
      <w:divBdr>
        <w:top w:val="none" w:sz="0" w:space="0" w:color="auto"/>
        <w:left w:val="none" w:sz="0" w:space="0" w:color="auto"/>
        <w:bottom w:val="none" w:sz="0" w:space="0" w:color="auto"/>
        <w:right w:val="none" w:sz="0" w:space="0" w:color="auto"/>
      </w:divBdr>
    </w:div>
    <w:div w:id="983773416">
      <w:bodyDiv w:val="1"/>
      <w:marLeft w:val="0"/>
      <w:marRight w:val="0"/>
      <w:marTop w:val="0"/>
      <w:marBottom w:val="0"/>
      <w:divBdr>
        <w:top w:val="none" w:sz="0" w:space="0" w:color="auto"/>
        <w:left w:val="none" w:sz="0" w:space="0" w:color="auto"/>
        <w:bottom w:val="none" w:sz="0" w:space="0" w:color="auto"/>
        <w:right w:val="none" w:sz="0" w:space="0" w:color="auto"/>
      </w:divBdr>
    </w:div>
    <w:div w:id="995719718">
      <w:bodyDiv w:val="1"/>
      <w:marLeft w:val="0"/>
      <w:marRight w:val="0"/>
      <w:marTop w:val="0"/>
      <w:marBottom w:val="0"/>
      <w:divBdr>
        <w:top w:val="none" w:sz="0" w:space="0" w:color="auto"/>
        <w:left w:val="none" w:sz="0" w:space="0" w:color="auto"/>
        <w:bottom w:val="none" w:sz="0" w:space="0" w:color="auto"/>
        <w:right w:val="none" w:sz="0" w:space="0" w:color="auto"/>
      </w:divBdr>
    </w:div>
    <w:div w:id="1014503242">
      <w:bodyDiv w:val="1"/>
      <w:marLeft w:val="0"/>
      <w:marRight w:val="0"/>
      <w:marTop w:val="0"/>
      <w:marBottom w:val="0"/>
      <w:divBdr>
        <w:top w:val="none" w:sz="0" w:space="0" w:color="auto"/>
        <w:left w:val="none" w:sz="0" w:space="0" w:color="auto"/>
        <w:bottom w:val="none" w:sz="0" w:space="0" w:color="auto"/>
        <w:right w:val="none" w:sz="0" w:space="0" w:color="auto"/>
      </w:divBdr>
      <w:divsChild>
        <w:div w:id="1628005451">
          <w:marLeft w:val="0"/>
          <w:marRight w:val="0"/>
          <w:marTop w:val="0"/>
          <w:marBottom w:val="0"/>
          <w:divBdr>
            <w:top w:val="none" w:sz="0" w:space="0" w:color="auto"/>
            <w:left w:val="none" w:sz="0" w:space="0" w:color="auto"/>
            <w:bottom w:val="none" w:sz="0" w:space="0" w:color="auto"/>
            <w:right w:val="none" w:sz="0" w:space="0" w:color="auto"/>
          </w:divBdr>
        </w:div>
      </w:divsChild>
    </w:div>
    <w:div w:id="1078022140">
      <w:bodyDiv w:val="1"/>
      <w:marLeft w:val="0"/>
      <w:marRight w:val="0"/>
      <w:marTop w:val="0"/>
      <w:marBottom w:val="0"/>
      <w:divBdr>
        <w:top w:val="none" w:sz="0" w:space="0" w:color="auto"/>
        <w:left w:val="none" w:sz="0" w:space="0" w:color="auto"/>
        <w:bottom w:val="none" w:sz="0" w:space="0" w:color="auto"/>
        <w:right w:val="none" w:sz="0" w:space="0" w:color="auto"/>
      </w:divBdr>
    </w:div>
    <w:div w:id="1130786125">
      <w:bodyDiv w:val="1"/>
      <w:marLeft w:val="0"/>
      <w:marRight w:val="0"/>
      <w:marTop w:val="0"/>
      <w:marBottom w:val="0"/>
      <w:divBdr>
        <w:top w:val="none" w:sz="0" w:space="0" w:color="auto"/>
        <w:left w:val="none" w:sz="0" w:space="0" w:color="auto"/>
        <w:bottom w:val="none" w:sz="0" w:space="0" w:color="auto"/>
        <w:right w:val="none" w:sz="0" w:space="0" w:color="auto"/>
      </w:divBdr>
    </w:div>
    <w:div w:id="1240138203">
      <w:bodyDiv w:val="1"/>
      <w:marLeft w:val="0"/>
      <w:marRight w:val="0"/>
      <w:marTop w:val="0"/>
      <w:marBottom w:val="0"/>
      <w:divBdr>
        <w:top w:val="none" w:sz="0" w:space="0" w:color="auto"/>
        <w:left w:val="none" w:sz="0" w:space="0" w:color="auto"/>
        <w:bottom w:val="none" w:sz="0" w:space="0" w:color="auto"/>
        <w:right w:val="none" w:sz="0" w:space="0" w:color="auto"/>
      </w:divBdr>
      <w:divsChild>
        <w:div w:id="1239558618">
          <w:marLeft w:val="0"/>
          <w:marRight w:val="0"/>
          <w:marTop w:val="0"/>
          <w:marBottom w:val="0"/>
          <w:divBdr>
            <w:top w:val="none" w:sz="0" w:space="0" w:color="auto"/>
            <w:left w:val="none" w:sz="0" w:space="0" w:color="auto"/>
            <w:bottom w:val="none" w:sz="0" w:space="0" w:color="auto"/>
            <w:right w:val="none" w:sz="0" w:space="0" w:color="auto"/>
          </w:divBdr>
        </w:div>
      </w:divsChild>
    </w:div>
    <w:div w:id="1367875907">
      <w:bodyDiv w:val="1"/>
      <w:marLeft w:val="0"/>
      <w:marRight w:val="0"/>
      <w:marTop w:val="0"/>
      <w:marBottom w:val="0"/>
      <w:divBdr>
        <w:top w:val="none" w:sz="0" w:space="0" w:color="auto"/>
        <w:left w:val="none" w:sz="0" w:space="0" w:color="auto"/>
        <w:bottom w:val="none" w:sz="0" w:space="0" w:color="auto"/>
        <w:right w:val="none" w:sz="0" w:space="0" w:color="auto"/>
      </w:divBdr>
    </w:div>
    <w:div w:id="1382169291">
      <w:bodyDiv w:val="1"/>
      <w:marLeft w:val="0"/>
      <w:marRight w:val="0"/>
      <w:marTop w:val="0"/>
      <w:marBottom w:val="0"/>
      <w:divBdr>
        <w:top w:val="none" w:sz="0" w:space="0" w:color="auto"/>
        <w:left w:val="none" w:sz="0" w:space="0" w:color="auto"/>
        <w:bottom w:val="none" w:sz="0" w:space="0" w:color="auto"/>
        <w:right w:val="none" w:sz="0" w:space="0" w:color="auto"/>
      </w:divBdr>
      <w:divsChild>
        <w:div w:id="1311908215">
          <w:marLeft w:val="0"/>
          <w:marRight w:val="0"/>
          <w:marTop w:val="0"/>
          <w:marBottom w:val="0"/>
          <w:divBdr>
            <w:top w:val="none" w:sz="0" w:space="0" w:color="auto"/>
            <w:left w:val="none" w:sz="0" w:space="0" w:color="auto"/>
            <w:bottom w:val="none" w:sz="0" w:space="0" w:color="auto"/>
            <w:right w:val="none" w:sz="0" w:space="0" w:color="auto"/>
          </w:divBdr>
        </w:div>
      </w:divsChild>
    </w:div>
    <w:div w:id="1414281469">
      <w:bodyDiv w:val="1"/>
      <w:marLeft w:val="0"/>
      <w:marRight w:val="0"/>
      <w:marTop w:val="0"/>
      <w:marBottom w:val="0"/>
      <w:divBdr>
        <w:top w:val="none" w:sz="0" w:space="0" w:color="auto"/>
        <w:left w:val="none" w:sz="0" w:space="0" w:color="auto"/>
        <w:bottom w:val="none" w:sz="0" w:space="0" w:color="auto"/>
        <w:right w:val="none" w:sz="0" w:space="0" w:color="auto"/>
      </w:divBdr>
    </w:div>
    <w:div w:id="1416439396">
      <w:bodyDiv w:val="1"/>
      <w:marLeft w:val="0"/>
      <w:marRight w:val="0"/>
      <w:marTop w:val="0"/>
      <w:marBottom w:val="0"/>
      <w:divBdr>
        <w:top w:val="none" w:sz="0" w:space="0" w:color="auto"/>
        <w:left w:val="none" w:sz="0" w:space="0" w:color="auto"/>
        <w:bottom w:val="none" w:sz="0" w:space="0" w:color="auto"/>
        <w:right w:val="none" w:sz="0" w:space="0" w:color="auto"/>
      </w:divBdr>
    </w:div>
    <w:div w:id="1534269057">
      <w:bodyDiv w:val="1"/>
      <w:marLeft w:val="0"/>
      <w:marRight w:val="0"/>
      <w:marTop w:val="0"/>
      <w:marBottom w:val="0"/>
      <w:divBdr>
        <w:top w:val="none" w:sz="0" w:space="0" w:color="auto"/>
        <w:left w:val="none" w:sz="0" w:space="0" w:color="auto"/>
        <w:bottom w:val="none" w:sz="0" w:space="0" w:color="auto"/>
        <w:right w:val="none" w:sz="0" w:space="0" w:color="auto"/>
      </w:divBdr>
      <w:divsChild>
        <w:div w:id="380249809">
          <w:marLeft w:val="0"/>
          <w:marRight w:val="0"/>
          <w:marTop w:val="0"/>
          <w:marBottom w:val="0"/>
          <w:divBdr>
            <w:top w:val="none" w:sz="0" w:space="0" w:color="auto"/>
            <w:left w:val="none" w:sz="0" w:space="0" w:color="auto"/>
            <w:bottom w:val="none" w:sz="0" w:space="0" w:color="auto"/>
            <w:right w:val="none" w:sz="0" w:space="0" w:color="auto"/>
          </w:divBdr>
        </w:div>
      </w:divsChild>
    </w:div>
    <w:div w:id="1695031721">
      <w:bodyDiv w:val="1"/>
      <w:marLeft w:val="0"/>
      <w:marRight w:val="0"/>
      <w:marTop w:val="0"/>
      <w:marBottom w:val="0"/>
      <w:divBdr>
        <w:top w:val="none" w:sz="0" w:space="0" w:color="auto"/>
        <w:left w:val="none" w:sz="0" w:space="0" w:color="auto"/>
        <w:bottom w:val="none" w:sz="0" w:space="0" w:color="auto"/>
        <w:right w:val="none" w:sz="0" w:space="0" w:color="auto"/>
      </w:divBdr>
    </w:div>
    <w:div w:id="1813138657">
      <w:bodyDiv w:val="1"/>
      <w:marLeft w:val="0"/>
      <w:marRight w:val="0"/>
      <w:marTop w:val="0"/>
      <w:marBottom w:val="0"/>
      <w:divBdr>
        <w:top w:val="none" w:sz="0" w:space="0" w:color="auto"/>
        <w:left w:val="none" w:sz="0" w:space="0" w:color="auto"/>
        <w:bottom w:val="none" w:sz="0" w:space="0" w:color="auto"/>
        <w:right w:val="none" w:sz="0" w:space="0" w:color="auto"/>
      </w:divBdr>
    </w:div>
    <w:div w:id="2108966993">
      <w:bodyDiv w:val="1"/>
      <w:marLeft w:val="0"/>
      <w:marRight w:val="0"/>
      <w:marTop w:val="0"/>
      <w:marBottom w:val="0"/>
      <w:divBdr>
        <w:top w:val="none" w:sz="0" w:space="0" w:color="auto"/>
        <w:left w:val="none" w:sz="0" w:space="0" w:color="auto"/>
        <w:bottom w:val="none" w:sz="0" w:space="0" w:color="auto"/>
        <w:right w:val="none" w:sz="0" w:space="0" w:color="auto"/>
      </w:divBdr>
      <w:divsChild>
        <w:div w:id="1927491914">
          <w:marLeft w:val="0"/>
          <w:marRight w:val="0"/>
          <w:marTop w:val="0"/>
          <w:marBottom w:val="0"/>
          <w:divBdr>
            <w:top w:val="none" w:sz="0" w:space="0" w:color="auto"/>
            <w:left w:val="none" w:sz="0" w:space="0" w:color="auto"/>
            <w:bottom w:val="none" w:sz="0" w:space="0" w:color="auto"/>
            <w:right w:val="none" w:sz="0" w:space="0" w:color="auto"/>
          </w:divBdr>
        </w:div>
      </w:divsChild>
    </w:div>
    <w:div w:id="213007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learn.microsoft.com/en-us/training/wwl-data-ai/introduction-azure-synapse-analytics/media/data-lake-store.png#lightbox" TargetMode="External"/><Relationship Id="rId42" Type="http://schemas.openxmlformats.org/officeDocument/2006/relationships/hyperlink" Target="https://azure.microsoft.com/fre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learn.microsoft.com/en-us/training/wwl-data-ai/introduction-azure-synapse-analytics/media/synapse-studio.png#lightbox"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earn.microsoft.com/en-us/training/wwl-data-ai/introduction-azure-synapse-analytics/media/synapse-pipeline.png#lightbo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hyperlink" Target="https://microsoftlearning.github.io/dp-203-azure-data-engineer/Instructions/Labs/01-Explore-Azure-Synapse.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learn.microsoft.com/en-us/training/wwl-data-ai/introduction-azure-synapse-analytics/media/synapse-sql.png#lightbox"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28</Pages>
  <Words>4822</Words>
  <Characters>27491</Characters>
  <Application>Microsoft Office Word</Application>
  <DocSecurity>0</DocSecurity>
  <Lines>229</Lines>
  <Paragraphs>64</Paragraphs>
  <ScaleCrop>false</ScaleCrop>
  <Company/>
  <LinksUpToDate>false</LinksUpToDate>
  <CharactersWithSpaces>32249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22</cp:revision>
  <dcterms:created xsi:type="dcterms:W3CDTF">2023-03-28T09:15:00Z</dcterms:created>
  <dcterms:modified xsi:type="dcterms:W3CDTF">2023-03-28T09:48:00Z</dcterms:modified>
</cp:coreProperties>
</file>