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7033" w14:textId="52E0A9E3" w:rsidR="00480B11" w:rsidRDefault="00480B11" w:rsidP="00480B11">
      <w:pPr>
        <w:jc w:val="center"/>
        <w:rPr>
          <w:b/>
          <w:bCs/>
          <w:sz w:val="40"/>
          <w:szCs w:val="40"/>
        </w:rPr>
      </w:pPr>
      <w:r w:rsidRPr="00480B11">
        <w:rPr>
          <w:b/>
          <w:bCs/>
          <w:sz w:val="40"/>
          <w:szCs w:val="40"/>
        </w:rPr>
        <w:t>ITC Hotels Revenue Analysis Report :</w:t>
      </w:r>
    </w:p>
    <w:p w14:paraId="3977483F" w14:textId="036989E2" w:rsidR="00480B11" w:rsidRPr="00480B11" w:rsidRDefault="00480B11" w:rsidP="00480B11">
      <w:pPr>
        <w:jc w:val="right"/>
        <w:rPr>
          <w:b/>
          <w:bCs/>
          <w:sz w:val="24"/>
          <w:szCs w:val="24"/>
        </w:rPr>
      </w:pPr>
      <w:r w:rsidRPr="00480B11">
        <w:rPr>
          <w:b/>
          <w:bCs/>
          <w:sz w:val="24"/>
          <w:szCs w:val="24"/>
        </w:rPr>
        <w:t xml:space="preserve">    -by Shivani Nagar</w:t>
      </w:r>
    </w:p>
    <w:p w14:paraId="2300315E" w14:textId="1F75FFCD" w:rsidR="00480B11" w:rsidRPr="00480B11" w:rsidRDefault="00480B11" w:rsidP="00480B11">
      <w:pPr>
        <w:rPr>
          <w:b/>
          <w:bCs/>
          <w:sz w:val="28"/>
          <w:szCs w:val="28"/>
        </w:rPr>
      </w:pPr>
      <w:r w:rsidRPr="00480B11">
        <w:rPr>
          <w:b/>
          <w:bCs/>
          <w:sz w:val="28"/>
          <w:szCs w:val="28"/>
        </w:rPr>
        <w:t xml:space="preserve">Data Cleaning &amp; Transformation : </w:t>
      </w:r>
    </w:p>
    <w:p w14:paraId="597298A5" w14:textId="77777777" w:rsidR="00480B11" w:rsidRPr="00480B11" w:rsidRDefault="00480B11" w:rsidP="00480B11">
      <w:r w:rsidRPr="00480B11">
        <w:t>The dataset underwent rigorous cleaning and transformation to ensure accuracy and usability:</w:t>
      </w:r>
    </w:p>
    <w:p w14:paraId="1C56E64F" w14:textId="77777777" w:rsidR="00480B11" w:rsidRPr="00480B11" w:rsidRDefault="00480B11" w:rsidP="00480B11">
      <w:pPr>
        <w:numPr>
          <w:ilvl w:val="0"/>
          <w:numId w:val="1"/>
        </w:numPr>
      </w:pPr>
      <w:r w:rsidRPr="00480B11">
        <w:rPr>
          <w:b/>
          <w:bCs/>
        </w:rPr>
        <w:t>Revenue Realized &amp; Cancellation Revenue:</w:t>
      </w:r>
    </w:p>
    <w:p w14:paraId="4CCE1B8C" w14:textId="77777777" w:rsidR="00480B11" w:rsidRPr="00480B11" w:rsidRDefault="00480B11" w:rsidP="00480B11">
      <w:pPr>
        <w:numPr>
          <w:ilvl w:val="1"/>
          <w:numId w:val="1"/>
        </w:numPr>
      </w:pPr>
      <w:r w:rsidRPr="00480B11">
        <w:t xml:space="preserve">Calculated the percentage of revenue lost during cancellations by dividing the </w:t>
      </w:r>
      <w:proofErr w:type="spellStart"/>
      <w:r w:rsidRPr="00480B11">
        <w:t>revenue_realized</w:t>
      </w:r>
      <w:proofErr w:type="spellEnd"/>
      <w:r w:rsidRPr="00480B11">
        <w:t xml:space="preserve"> column by the </w:t>
      </w:r>
      <w:proofErr w:type="spellStart"/>
      <w:r w:rsidRPr="00480B11">
        <w:t>revenue_generated</w:t>
      </w:r>
      <w:proofErr w:type="spellEnd"/>
      <w:r w:rsidRPr="00480B11">
        <w:t xml:space="preserve"> column.</w:t>
      </w:r>
    </w:p>
    <w:p w14:paraId="1A03A234" w14:textId="77777777" w:rsidR="00480B11" w:rsidRPr="00480B11" w:rsidRDefault="00480B11" w:rsidP="00480B11">
      <w:pPr>
        <w:numPr>
          <w:ilvl w:val="1"/>
          <w:numId w:val="1"/>
        </w:numPr>
      </w:pPr>
      <w:r w:rsidRPr="00480B11">
        <w:t>Assumed a 40%-60% split where 40% is retained by hotels and 60% is refunded.</w:t>
      </w:r>
    </w:p>
    <w:p w14:paraId="18725E4A" w14:textId="77777777" w:rsidR="00480B11" w:rsidRPr="00480B11" w:rsidRDefault="00480B11" w:rsidP="00480B11">
      <w:pPr>
        <w:numPr>
          <w:ilvl w:val="0"/>
          <w:numId w:val="1"/>
        </w:numPr>
      </w:pPr>
      <w:r w:rsidRPr="00480B11">
        <w:rPr>
          <w:b/>
          <w:bCs/>
        </w:rPr>
        <w:t>Ratings Adjustment:</w:t>
      </w:r>
    </w:p>
    <w:p w14:paraId="7697F59A" w14:textId="77777777" w:rsidR="00480B11" w:rsidRPr="00480B11" w:rsidRDefault="00480B11" w:rsidP="00480B11">
      <w:pPr>
        <w:numPr>
          <w:ilvl w:val="1"/>
          <w:numId w:val="1"/>
        </w:numPr>
      </w:pPr>
      <w:r w:rsidRPr="00480B11">
        <w:t xml:space="preserve">Filled null ratings where the </w:t>
      </w:r>
      <w:proofErr w:type="spellStart"/>
      <w:r w:rsidRPr="00480B11">
        <w:t>booking_status</w:t>
      </w:r>
      <w:proofErr w:type="spellEnd"/>
      <w:r w:rsidRPr="00480B11">
        <w:t xml:space="preserve"> was "checked out". For "cancelled" or "no-show" statuses, ratings were left null.</w:t>
      </w:r>
    </w:p>
    <w:p w14:paraId="3EB6020B" w14:textId="77777777" w:rsidR="00480B11" w:rsidRPr="00480B11" w:rsidRDefault="00480B11" w:rsidP="00480B11">
      <w:pPr>
        <w:numPr>
          <w:ilvl w:val="1"/>
          <w:numId w:val="1"/>
        </w:numPr>
      </w:pPr>
      <w:r w:rsidRPr="00480B11">
        <w:t>Created an average rating per property (</w:t>
      </w:r>
      <w:proofErr w:type="spellStart"/>
      <w:r w:rsidRPr="00480B11">
        <w:t>property_id</w:t>
      </w:r>
      <w:proofErr w:type="spellEnd"/>
      <w:r w:rsidRPr="00480B11">
        <w:t>) using a grouped table.</w:t>
      </w:r>
    </w:p>
    <w:p w14:paraId="67792574" w14:textId="77777777" w:rsidR="00480B11" w:rsidRPr="00480B11" w:rsidRDefault="00480B11" w:rsidP="00480B11">
      <w:pPr>
        <w:numPr>
          <w:ilvl w:val="1"/>
          <w:numId w:val="1"/>
        </w:numPr>
      </w:pPr>
      <w:r w:rsidRPr="00480B11">
        <w:t>Merged this data back with the original table to replace null values with the computed averages.</w:t>
      </w:r>
    </w:p>
    <w:p w14:paraId="2D9EBB98" w14:textId="77777777" w:rsidR="00480B11" w:rsidRPr="00480B11" w:rsidRDefault="00480B11" w:rsidP="00480B11">
      <w:pPr>
        <w:numPr>
          <w:ilvl w:val="0"/>
          <w:numId w:val="1"/>
        </w:numPr>
      </w:pPr>
      <w:r w:rsidRPr="00480B11">
        <w:rPr>
          <w:b/>
          <w:bCs/>
        </w:rPr>
        <w:t>Length of Stay Calculation:</w:t>
      </w:r>
    </w:p>
    <w:p w14:paraId="3D8F71A3" w14:textId="77777777" w:rsidR="00480B11" w:rsidRPr="00480B11" w:rsidRDefault="00480B11" w:rsidP="00480B11">
      <w:pPr>
        <w:numPr>
          <w:ilvl w:val="1"/>
          <w:numId w:val="1"/>
        </w:numPr>
      </w:pPr>
      <w:r w:rsidRPr="00480B11">
        <w:t xml:space="preserve">Added a custom column to compute the length of stay as </w:t>
      </w:r>
      <w:proofErr w:type="spellStart"/>
      <w:r w:rsidRPr="00480B11">
        <w:t>checkedout_date</w:t>
      </w:r>
      <w:proofErr w:type="spellEnd"/>
      <w:r w:rsidRPr="00480B11">
        <w:t xml:space="preserve"> - </w:t>
      </w:r>
      <w:proofErr w:type="spellStart"/>
      <w:r w:rsidRPr="00480B11">
        <w:t>check_in_date</w:t>
      </w:r>
      <w:proofErr w:type="spellEnd"/>
      <w:r w:rsidRPr="00480B11">
        <w:t>, and transformed the result into days.</w:t>
      </w:r>
    </w:p>
    <w:p w14:paraId="430755A1" w14:textId="77777777" w:rsidR="00480B11" w:rsidRPr="00480B11" w:rsidRDefault="00480B11" w:rsidP="00480B11">
      <w:pPr>
        <w:numPr>
          <w:ilvl w:val="0"/>
          <w:numId w:val="1"/>
        </w:numPr>
      </w:pPr>
      <w:r w:rsidRPr="00480B11">
        <w:rPr>
          <w:b/>
          <w:bCs/>
        </w:rPr>
        <w:t>Booking Lead Time:</w:t>
      </w:r>
    </w:p>
    <w:p w14:paraId="0B6CCC0C" w14:textId="77777777" w:rsidR="00480B11" w:rsidRPr="00480B11" w:rsidRDefault="00480B11" w:rsidP="00480B11">
      <w:pPr>
        <w:numPr>
          <w:ilvl w:val="1"/>
          <w:numId w:val="1"/>
        </w:numPr>
      </w:pPr>
      <w:r w:rsidRPr="00480B11">
        <w:t>Created a custom column for lead time (</w:t>
      </w:r>
      <w:proofErr w:type="spellStart"/>
      <w:r w:rsidRPr="00480B11">
        <w:t>check_in_date</w:t>
      </w:r>
      <w:proofErr w:type="spellEnd"/>
      <w:r w:rsidRPr="00480B11">
        <w:t xml:space="preserve"> - </w:t>
      </w:r>
      <w:proofErr w:type="spellStart"/>
      <w:r w:rsidRPr="00480B11">
        <w:t>booking_date</w:t>
      </w:r>
      <w:proofErr w:type="spellEnd"/>
      <w:r w:rsidRPr="00480B11">
        <w:t>) and transformed it into days.</w:t>
      </w:r>
    </w:p>
    <w:p w14:paraId="67DC9191" w14:textId="77777777" w:rsidR="00480B11" w:rsidRPr="00480B11" w:rsidRDefault="00480B11" w:rsidP="00480B11">
      <w:pPr>
        <w:numPr>
          <w:ilvl w:val="0"/>
          <w:numId w:val="1"/>
        </w:numPr>
      </w:pPr>
      <w:r w:rsidRPr="00480B11">
        <w:rPr>
          <w:b/>
          <w:bCs/>
        </w:rPr>
        <w:t>Calendar Table Creation:</w:t>
      </w:r>
    </w:p>
    <w:p w14:paraId="13C96422" w14:textId="77777777" w:rsidR="00480B11" w:rsidRPr="00480B11" w:rsidRDefault="00480B11" w:rsidP="00480B11">
      <w:pPr>
        <w:numPr>
          <w:ilvl w:val="1"/>
          <w:numId w:val="1"/>
        </w:numPr>
      </w:pPr>
      <w:r w:rsidRPr="00480B11">
        <w:t>Created a calendar table with columns for months, weeks, day names, weekends, and holiday flags.</w:t>
      </w:r>
    </w:p>
    <w:p w14:paraId="30133AE1" w14:textId="77777777" w:rsidR="00480B11" w:rsidRPr="00480B11" w:rsidRDefault="00480B11" w:rsidP="00480B11">
      <w:pPr>
        <w:numPr>
          <w:ilvl w:val="1"/>
          <w:numId w:val="1"/>
        </w:numPr>
      </w:pPr>
      <w:r w:rsidRPr="00480B11">
        <w:t>Established bidirectional relationships between the calendar table and the holidays table to ensure proper data flow for holiday-specific insights.</w:t>
      </w:r>
    </w:p>
    <w:p w14:paraId="6CC68B00" w14:textId="77777777" w:rsidR="00480B11" w:rsidRPr="00480B11" w:rsidRDefault="00480B11" w:rsidP="00480B11">
      <w:pPr>
        <w:numPr>
          <w:ilvl w:val="0"/>
          <w:numId w:val="1"/>
        </w:numPr>
      </w:pPr>
      <w:r w:rsidRPr="00480B11">
        <w:rPr>
          <w:b/>
          <w:bCs/>
        </w:rPr>
        <w:t>Room Occupancy Adjustment:</w:t>
      </w:r>
    </w:p>
    <w:p w14:paraId="46B47CC4" w14:textId="107CC046" w:rsidR="00480B11" w:rsidRPr="00480B11" w:rsidRDefault="00480B11" w:rsidP="00480B11">
      <w:pPr>
        <w:numPr>
          <w:ilvl w:val="1"/>
          <w:numId w:val="1"/>
        </w:numPr>
      </w:pPr>
      <w:r w:rsidRPr="00480B11">
        <w:t xml:space="preserve">Adjusted </w:t>
      </w:r>
      <w:proofErr w:type="spellStart"/>
      <w:r w:rsidRPr="00480B11">
        <w:t>successful_bookings</w:t>
      </w:r>
      <w:proofErr w:type="spellEnd"/>
      <w:r w:rsidRPr="00480B11">
        <w:t xml:space="preserve"> to account for only "checked out" statuses from the bookings table to get actual room capacity data.</w:t>
      </w:r>
    </w:p>
    <w:p w14:paraId="09C39418" w14:textId="77777777" w:rsidR="00480B11" w:rsidRPr="00480B11" w:rsidRDefault="00841A62" w:rsidP="00480B11">
      <w:r>
        <w:pict w14:anchorId="17913BEB">
          <v:rect id="_x0000_i1025" style="width:0;height:1.5pt" o:hralign="center" o:hrstd="t" o:hr="t" fillcolor="#a0a0a0" stroked="f"/>
        </w:pict>
      </w:r>
    </w:p>
    <w:p w14:paraId="2EA86EE1" w14:textId="77777777" w:rsidR="00480B11" w:rsidRPr="00480B11" w:rsidRDefault="00480B11" w:rsidP="00480B11">
      <w:pPr>
        <w:rPr>
          <w:b/>
          <w:bCs/>
        </w:rPr>
      </w:pPr>
      <w:r w:rsidRPr="00480B11">
        <w:rPr>
          <w:b/>
          <w:bCs/>
        </w:rPr>
        <w:t>Final Deliverable</w:t>
      </w:r>
    </w:p>
    <w:p w14:paraId="654E1AD2" w14:textId="77777777" w:rsidR="00480B11" w:rsidRDefault="00480B11" w:rsidP="00480B11">
      <w:r w:rsidRPr="00480B11">
        <w:t>A comprehensive .</w:t>
      </w:r>
      <w:proofErr w:type="spellStart"/>
      <w:r w:rsidRPr="00480B11">
        <w:t>pbix</w:t>
      </w:r>
      <w:proofErr w:type="spellEnd"/>
      <w:r w:rsidRPr="00480B11">
        <w:t xml:space="preserve"> Power BI file showcasing these insights </w:t>
      </w:r>
      <w:r>
        <w:t>has been</w:t>
      </w:r>
      <w:r w:rsidRPr="00480B11">
        <w:t xml:space="preserve"> uploaded to GitHub. </w:t>
      </w:r>
    </w:p>
    <w:p w14:paraId="0EB27094" w14:textId="50DD83F3" w:rsidR="00480B11" w:rsidRPr="00480B11" w:rsidRDefault="00480B11" w:rsidP="00480B11">
      <w:proofErr w:type="spellStart"/>
      <w:r w:rsidRPr="00480B11">
        <w:rPr>
          <w:b/>
          <w:bCs/>
          <w:sz w:val="24"/>
          <w:szCs w:val="24"/>
        </w:rPr>
        <w:t>Github</w:t>
      </w:r>
      <w:proofErr w:type="spellEnd"/>
      <w:r w:rsidRPr="00480B11">
        <w:rPr>
          <w:b/>
          <w:bCs/>
          <w:sz w:val="24"/>
          <w:szCs w:val="24"/>
        </w:rPr>
        <w:t xml:space="preserve"> </w:t>
      </w:r>
      <w:r w:rsidR="00B170DD">
        <w:rPr>
          <w:b/>
          <w:bCs/>
          <w:sz w:val="24"/>
          <w:szCs w:val="24"/>
        </w:rPr>
        <w:t>D</w:t>
      </w:r>
      <w:r w:rsidRPr="00480B11">
        <w:rPr>
          <w:b/>
          <w:bCs/>
          <w:sz w:val="24"/>
          <w:szCs w:val="24"/>
        </w:rPr>
        <w:t>ashboard :</w:t>
      </w:r>
      <w:r>
        <w:t xml:space="preserve"> </w:t>
      </w:r>
      <w:r w:rsidR="00B170DD" w:rsidRPr="00B170DD">
        <w:t>https://github.com/Nagar2nd/ITC-Hotels-Revenue-Analysis-Power-BI</w:t>
      </w:r>
    </w:p>
    <w:p w14:paraId="6E959223" w14:textId="77777777" w:rsidR="00480B11" w:rsidRPr="00480B11" w:rsidRDefault="00480B11" w:rsidP="00480B11"/>
    <w:p w14:paraId="7B1447A4" w14:textId="77777777" w:rsidR="00480B11" w:rsidRPr="00480B11" w:rsidRDefault="00480B11" w:rsidP="00480B11">
      <w:pPr>
        <w:rPr>
          <w:vanish/>
        </w:rPr>
      </w:pPr>
      <w:r w:rsidRPr="00480B11">
        <w:rPr>
          <w:vanish/>
        </w:rPr>
        <w:lastRenderedPageBreak/>
        <w:t>Top of Form</w:t>
      </w:r>
    </w:p>
    <w:p w14:paraId="2F150ABA" w14:textId="14757F6D" w:rsidR="00480B11" w:rsidRPr="00480B11" w:rsidRDefault="00480B11" w:rsidP="00480B11">
      <w:pPr>
        <w:rPr>
          <w:b/>
          <w:bCs/>
          <w:sz w:val="36"/>
          <w:szCs w:val="36"/>
        </w:rPr>
      </w:pPr>
      <w:r w:rsidRPr="00480B11">
        <w:rPr>
          <w:b/>
          <w:bCs/>
          <w:sz w:val="36"/>
          <w:szCs w:val="36"/>
        </w:rPr>
        <w:t>Insights &amp; Analysis</w:t>
      </w:r>
    </w:p>
    <w:p w14:paraId="55494947" w14:textId="77777777" w:rsidR="00480B11" w:rsidRPr="00480B11" w:rsidRDefault="00480B11" w:rsidP="00480B11">
      <w:pPr>
        <w:rPr>
          <w:b/>
          <w:bCs/>
          <w:sz w:val="28"/>
          <w:szCs w:val="28"/>
        </w:rPr>
      </w:pPr>
      <w:r w:rsidRPr="00480B11">
        <w:rPr>
          <w:b/>
          <w:bCs/>
          <w:sz w:val="28"/>
          <w:szCs w:val="28"/>
        </w:rPr>
        <w:t>Page 1: Financial Overview &amp; Revenue Performance</w:t>
      </w:r>
    </w:p>
    <w:p w14:paraId="778CFC1C" w14:textId="77777777" w:rsidR="00480B11" w:rsidRPr="00480B11" w:rsidRDefault="00480B11" w:rsidP="00480B11">
      <w:pPr>
        <w:numPr>
          <w:ilvl w:val="0"/>
          <w:numId w:val="2"/>
        </w:numPr>
      </w:pPr>
      <w:r w:rsidRPr="00480B11">
        <w:rPr>
          <w:b/>
          <w:bCs/>
        </w:rPr>
        <w:t>Revenue Distribution:</w:t>
      </w:r>
    </w:p>
    <w:p w14:paraId="76B0BDC6" w14:textId="77777777" w:rsidR="00480B11" w:rsidRPr="00480B11" w:rsidRDefault="00480B11" w:rsidP="00480B11">
      <w:pPr>
        <w:numPr>
          <w:ilvl w:val="1"/>
          <w:numId w:val="2"/>
        </w:numPr>
      </w:pPr>
      <w:r w:rsidRPr="00480B11">
        <w:t>ITC Exotica generated the highest revenue in the Luxury category, while ITC Palace excelled in the Business category.</w:t>
      </w:r>
    </w:p>
    <w:p w14:paraId="756D3BA7" w14:textId="77777777" w:rsidR="00480B11" w:rsidRPr="00480B11" w:rsidRDefault="00480B11" w:rsidP="00480B11">
      <w:pPr>
        <w:numPr>
          <w:ilvl w:val="1"/>
          <w:numId w:val="2"/>
        </w:numPr>
      </w:pPr>
      <w:r w:rsidRPr="00480B11">
        <w:t>Elite room class contributed the most to overall revenue.</w:t>
      </w:r>
    </w:p>
    <w:p w14:paraId="7A967711" w14:textId="77777777" w:rsidR="00480B11" w:rsidRPr="00480B11" w:rsidRDefault="00480B11" w:rsidP="00480B11">
      <w:pPr>
        <w:numPr>
          <w:ilvl w:val="0"/>
          <w:numId w:val="2"/>
        </w:numPr>
      </w:pPr>
      <w:r w:rsidRPr="00480B11">
        <w:rPr>
          <w:b/>
          <w:bCs/>
        </w:rPr>
        <w:t>Cumulative Revenue:</w:t>
      </w:r>
    </w:p>
    <w:p w14:paraId="7962BBB0" w14:textId="77777777" w:rsidR="00480B11" w:rsidRPr="00480B11" w:rsidRDefault="00480B11" w:rsidP="00480B11">
      <w:pPr>
        <w:numPr>
          <w:ilvl w:val="1"/>
          <w:numId w:val="2"/>
        </w:numPr>
      </w:pPr>
      <w:r w:rsidRPr="00480B11">
        <w:t>Cumulative revenue trends were calculated using DAX to track revenue growth across the dataset's timeline.</w:t>
      </w:r>
    </w:p>
    <w:p w14:paraId="5BC73A29" w14:textId="77777777" w:rsidR="00480B11" w:rsidRPr="00480B11" w:rsidRDefault="00480B11" w:rsidP="00480B11">
      <w:pPr>
        <w:numPr>
          <w:ilvl w:val="0"/>
          <w:numId w:val="2"/>
        </w:numPr>
      </w:pPr>
      <w:r w:rsidRPr="00480B11">
        <w:rPr>
          <w:b/>
          <w:bCs/>
        </w:rPr>
        <w:t>Growth Analysis:</w:t>
      </w:r>
    </w:p>
    <w:p w14:paraId="050F0E0A" w14:textId="77777777" w:rsidR="00480B11" w:rsidRPr="00480B11" w:rsidRDefault="00480B11" w:rsidP="00480B11">
      <w:pPr>
        <w:numPr>
          <w:ilvl w:val="1"/>
          <w:numId w:val="2"/>
        </w:numPr>
      </w:pPr>
      <w:r w:rsidRPr="00480B11">
        <w:rPr>
          <w:b/>
          <w:bCs/>
        </w:rPr>
        <w:t>Month-over-Month (MoM) Growth:</w:t>
      </w:r>
      <w:r w:rsidRPr="00480B11">
        <w:t xml:space="preserve"> Calculated using previous month's revenue as the base.</w:t>
      </w:r>
    </w:p>
    <w:p w14:paraId="2D9A52A0" w14:textId="77777777" w:rsidR="00480B11" w:rsidRPr="00480B11" w:rsidRDefault="00480B11" w:rsidP="00480B11">
      <w:pPr>
        <w:numPr>
          <w:ilvl w:val="1"/>
          <w:numId w:val="2"/>
        </w:numPr>
      </w:pPr>
      <w:r w:rsidRPr="00480B11">
        <w:rPr>
          <w:b/>
          <w:bCs/>
        </w:rPr>
        <w:t>Week-over-Week (WoW) Growth:</w:t>
      </w:r>
      <w:r w:rsidRPr="00480B11">
        <w:t xml:space="preserve"> Addressed challenges with incomplete week data by using </w:t>
      </w:r>
      <w:proofErr w:type="spellStart"/>
      <w:r w:rsidRPr="00480B11">
        <w:t>week_of_year</w:t>
      </w:r>
      <w:proofErr w:type="spellEnd"/>
      <w:r w:rsidRPr="00480B11">
        <w:t xml:space="preserve"> filtering instead of date-based calculations.</w:t>
      </w:r>
    </w:p>
    <w:p w14:paraId="1460986C" w14:textId="77777777" w:rsidR="00480B11" w:rsidRPr="00480B11" w:rsidRDefault="00480B11" w:rsidP="00480B11">
      <w:pPr>
        <w:numPr>
          <w:ilvl w:val="0"/>
          <w:numId w:val="2"/>
        </w:numPr>
      </w:pPr>
      <w:r w:rsidRPr="00480B11">
        <w:rPr>
          <w:b/>
          <w:bCs/>
        </w:rPr>
        <w:t>KPIs:</w:t>
      </w:r>
    </w:p>
    <w:p w14:paraId="58C427F9" w14:textId="77777777" w:rsidR="00480B11" w:rsidRPr="00480B11" w:rsidRDefault="00480B11" w:rsidP="00480B11">
      <w:pPr>
        <w:numPr>
          <w:ilvl w:val="1"/>
          <w:numId w:val="2"/>
        </w:numPr>
      </w:pPr>
      <w:r w:rsidRPr="00480B11">
        <w:t>Average Daily Rate (ADR): ₹6.49K (calculated as room revenue divided by rooms sold).</w:t>
      </w:r>
    </w:p>
    <w:p w14:paraId="783E52E5" w14:textId="77777777" w:rsidR="00480B11" w:rsidRDefault="00480B11" w:rsidP="00480B11">
      <w:pPr>
        <w:numPr>
          <w:ilvl w:val="1"/>
          <w:numId w:val="2"/>
        </w:numPr>
      </w:pPr>
      <w:r w:rsidRPr="00480B11">
        <w:t>Revenue Per Available Room (RevPAR): Derived by multiplying ADR with the occupancy rate.</w:t>
      </w:r>
    </w:p>
    <w:p w14:paraId="4A31852A" w14:textId="77777777" w:rsidR="00480B11" w:rsidRPr="00480B11" w:rsidRDefault="00480B11" w:rsidP="00480B11">
      <w:pPr>
        <w:ind w:left="1440"/>
      </w:pPr>
    </w:p>
    <w:p w14:paraId="09FF1A6C" w14:textId="77777777" w:rsidR="00480B11" w:rsidRPr="00480B11" w:rsidRDefault="00841A62" w:rsidP="00480B11">
      <w:r>
        <w:pict w14:anchorId="39B46277">
          <v:rect id="_x0000_i1026" style="width:0;height:1.5pt" o:hralign="center" o:hrstd="t" o:hr="t" fillcolor="#a0a0a0" stroked="f"/>
        </w:pict>
      </w:r>
    </w:p>
    <w:p w14:paraId="1AA56532" w14:textId="77777777" w:rsidR="00480B11" w:rsidRPr="00480B11" w:rsidRDefault="00480B11" w:rsidP="00480B11">
      <w:pPr>
        <w:rPr>
          <w:b/>
          <w:bCs/>
          <w:sz w:val="28"/>
          <w:szCs w:val="28"/>
        </w:rPr>
      </w:pPr>
      <w:r w:rsidRPr="00480B11">
        <w:rPr>
          <w:b/>
          <w:bCs/>
          <w:sz w:val="28"/>
          <w:szCs w:val="28"/>
        </w:rPr>
        <w:t>Page 2: Occupancy &amp; Capacity Analysis</w:t>
      </w:r>
    </w:p>
    <w:p w14:paraId="5627FF56" w14:textId="77777777" w:rsidR="00480B11" w:rsidRPr="00480B11" w:rsidRDefault="00480B11" w:rsidP="00480B11">
      <w:pPr>
        <w:numPr>
          <w:ilvl w:val="0"/>
          <w:numId w:val="3"/>
        </w:numPr>
      </w:pPr>
      <w:r w:rsidRPr="00480B11">
        <w:rPr>
          <w:b/>
          <w:bCs/>
        </w:rPr>
        <w:t>Occupancy Rate:</w:t>
      </w:r>
    </w:p>
    <w:p w14:paraId="577B6DB8" w14:textId="77777777" w:rsidR="00480B11" w:rsidRPr="00480B11" w:rsidRDefault="00480B11" w:rsidP="00480B11">
      <w:pPr>
        <w:numPr>
          <w:ilvl w:val="1"/>
          <w:numId w:val="3"/>
        </w:numPr>
      </w:pPr>
      <w:r w:rsidRPr="00480B11">
        <w:t>Calculated as (</w:t>
      </w:r>
      <w:proofErr w:type="spellStart"/>
      <w:r w:rsidRPr="00480B11">
        <w:t>checked_out</w:t>
      </w:r>
      <w:proofErr w:type="spellEnd"/>
      <w:r w:rsidRPr="00480B11">
        <w:t xml:space="preserve"> + </w:t>
      </w:r>
      <w:proofErr w:type="spellStart"/>
      <w:r w:rsidRPr="00480B11">
        <w:t>no_show</w:t>
      </w:r>
      <w:proofErr w:type="spellEnd"/>
      <w:r w:rsidRPr="00480B11">
        <w:t xml:space="preserve">) / </w:t>
      </w:r>
      <w:proofErr w:type="spellStart"/>
      <w:r w:rsidRPr="00480B11">
        <w:t>total_capacity</w:t>
      </w:r>
      <w:proofErr w:type="spellEnd"/>
      <w:r w:rsidRPr="00480B11">
        <w:t>, yielding an overall rate of 43.5%.</w:t>
      </w:r>
    </w:p>
    <w:p w14:paraId="352CFFC4" w14:textId="77777777" w:rsidR="00480B11" w:rsidRPr="00480B11" w:rsidRDefault="00480B11" w:rsidP="00480B11">
      <w:pPr>
        <w:numPr>
          <w:ilvl w:val="1"/>
          <w:numId w:val="3"/>
        </w:numPr>
      </w:pPr>
      <w:r w:rsidRPr="00480B11">
        <w:t>Weekend occupancy was higher (47%) compared to weekdays (42%).</w:t>
      </w:r>
    </w:p>
    <w:p w14:paraId="1A5CC677" w14:textId="77777777" w:rsidR="00480B11" w:rsidRPr="00480B11" w:rsidRDefault="00480B11" w:rsidP="00480B11">
      <w:pPr>
        <w:numPr>
          <w:ilvl w:val="0"/>
          <w:numId w:val="3"/>
        </w:numPr>
      </w:pPr>
      <w:r w:rsidRPr="00480B11">
        <w:rPr>
          <w:b/>
          <w:bCs/>
        </w:rPr>
        <w:t>Seasonal Trends:</w:t>
      </w:r>
    </w:p>
    <w:p w14:paraId="743688E9" w14:textId="77777777" w:rsidR="00480B11" w:rsidRPr="00480B11" w:rsidRDefault="00480B11" w:rsidP="00480B11">
      <w:pPr>
        <w:numPr>
          <w:ilvl w:val="1"/>
          <w:numId w:val="3"/>
        </w:numPr>
      </w:pPr>
      <w:r w:rsidRPr="00480B11">
        <w:t>A strong positive correlation (0.45) between occupancy and revenue was identified.</w:t>
      </w:r>
    </w:p>
    <w:p w14:paraId="6B2F4FFF" w14:textId="77777777" w:rsidR="00480B11" w:rsidRPr="00480B11" w:rsidRDefault="00480B11" w:rsidP="00480B11">
      <w:pPr>
        <w:numPr>
          <w:ilvl w:val="1"/>
          <w:numId w:val="3"/>
        </w:numPr>
      </w:pPr>
      <w:r w:rsidRPr="00480B11">
        <w:t>RevPAR displayed a similar correlation with occupancy.</w:t>
      </w:r>
    </w:p>
    <w:p w14:paraId="111CE57F" w14:textId="77777777" w:rsidR="00480B11" w:rsidRPr="00480B11" w:rsidRDefault="00480B11" w:rsidP="00480B11">
      <w:pPr>
        <w:numPr>
          <w:ilvl w:val="0"/>
          <w:numId w:val="3"/>
        </w:numPr>
      </w:pPr>
      <w:r w:rsidRPr="00480B11">
        <w:rPr>
          <w:b/>
          <w:bCs/>
        </w:rPr>
        <w:t>Insights:</w:t>
      </w:r>
    </w:p>
    <w:p w14:paraId="1C9CF65B" w14:textId="77777777" w:rsidR="00480B11" w:rsidRDefault="00480B11" w:rsidP="00480B11">
      <w:pPr>
        <w:numPr>
          <w:ilvl w:val="1"/>
          <w:numId w:val="3"/>
        </w:numPr>
      </w:pPr>
      <w:r w:rsidRPr="00480B11">
        <w:t>Properties with higher occupancy rates generally had better revenue performance.</w:t>
      </w:r>
    </w:p>
    <w:p w14:paraId="07588EF0" w14:textId="77777777" w:rsidR="00480B11" w:rsidRPr="00480B11" w:rsidRDefault="00480B11" w:rsidP="00480B11">
      <w:pPr>
        <w:ind w:left="1440"/>
      </w:pPr>
    </w:p>
    <w:p w14:paraId="4CA3C3E5" w14:textId="77777777" w:rsidR="00480B11" w:rsidRPr="00480B11" w:rsidRDefault="00841A62" w:rsidP="00480B11">
      <w:r>
        <w:pict w14:anchorId="58323CA1">
          <v:rect id="_x0000_i1027" style="width:0;height:1.5pt" o:hralign="center" o:hrstd="t" o:hr="t" fillcolor="#a0a0a0" stroked="f"/>
        </w:pict>
      </w:r>
    </w:p>
    <w:p w14:paraId="419F02EE" w14:textId="77777777" w:rsidR="00480B11" w:rsidRPr="00480B11" w:rsidRDefault="00480B11" w:rsidP="00480B11">
      <w:pPr>
        <w:rPr>
          <w:b/>
          <w:bCs/>
          <w:sz w:val="28"/>
          <w:szCs w:val="28"/>
        </w:rPr>
      </w:pPr>
      <w:r w:rsidRPr="00480B11">
        <w:rPr>
          <w:b/>
          <w:bCs/>
          <w:sz w:val="28"/>
          <w:szCs w:val="28"/>
        </w:rPr>
        <w:lastRenderedPageBreak/>
        <w:t>Page 3: Room Category Performance &amp; Booking Insights</w:t>
      </w:r>
    </w:p>
    <w:p w14:paraId="0C403D08" w14:textId="77777777" w:rsidR="00480B11" w:rsidRPr="00480B11" w:rsidRDefault="00480B11" w:rsidP="00480B11">
      <w:pPr>
        <w:numPr>
          <w:ilvl w:val="0"/>
          <w:numId w:val="4"/>
        </w:numPr>
      </w:pPr>
      <w:r w:rsidRPr="00480B11">
        <w:rPr>
          <w:b/>
          <w:bCs/>
        </w:rPr>
        <w:t>Revenue by Room Class:</w:t>
      </w:r>
    </w:p>
    <w:p w14:paraId="177203D9" w14:textId="77777777" w:rsidR="00480B11" w:rsidRPr="00480B11" w:rsidRDefault="00480B11" w:rsidP="00480B11">
      <w:pPr>
        <w:numPr>
          <w:ilvl w:val="1"/>
          <w:numId w:val="4"/>
        </w:numPr>
      </w:pPr>
      <w:r w:rsidRPr="00480B11">
        <w:t>Elite room class dominated revenue generation.</w:t>
      </w:r>
    </w:p>
    <w:p w14:paraId="0C0A4831" w14:textId="77777777" w:rsidR="00480B11" w:rsidRPr="00480B11" w:rsidRDefault="00480B11" w:rsidP="00480B11">
      <w:pPr>
        <w:numPr>
          <w:ilvl w:val="1"/>
          <w:numId w:val="4"/>
        </w:numPr>
      </w:pPr>
      <w:r w:rsidRPr="00480B11">
        <w:t>Bookings closer to the check-in date (2-3 days before) resulted in higher revenue.</w:t>
      </w:r>
    </w:p>
    <w:p w14:paraId="018047A9" w14:textId="77777777" w:rsidR="00480B11" w:rsidRPr="00480B11" w:rsidRDefault="00480B11" w:rsidP="00480B11">
      <w:pPr>
        <w:numPr>
          <w:ilvl w:val="0"/>
          <w:numId w:val="4"/>
        </w:numPr>
      </w:pPr>
      <w:r w:rsidRPr="00480B11">
        <w:rPr>
          <w:b/>
          <w:bCs/>
        </w:rPr>
        <w:t>KPIs:</w:t>
      </w:r>
    </w:p>
    <w:p w14:paraId="3149D94A" w14:textId="77777777" w:rsidR="00480B11" w:rsidRPr="00480B11" w:rsidRDefault="00480B11" w:rsidP="00480B11">
      <w:pPr>
        <w:numPr>
          <w:ilvl w:val="1"/>
          <w:numId w:val="4"/>
        </w:numPr>
      </w:pPr>
      <w:r w:rsidRPr="00480B11">
        <w:t>Average Length of Stay (ALOS): Calculated per property and room class.</w:t>
      </w:r>
    </w:p>
    <w:p w14:paraId="7921BCE1" w14:textId="77777777" w:rsidR="00480B11" w:rsidRPr="00480B11" w:rsidRDefault="00480B11" w:rsidP="00480B11">
      <w:pPr>
        <w:numPr>
          <w:ilvl w:val="1"/>
          <w:numId w:val="4"/>
        </w:numPr>
      </w:pPr>
      <w:r w:rsidRPr="00480B11">
        <w:t>Average Booking Lead Time: Highlighted shorter booking windows for better revenue.</w:t>
      </w:r>
    </w:p>
    <w:p w14:paraId="1E57F6A5" w14:textId="77777777" w:rsidR="00480B11" w:rsidRPr="00480B11" w:rsidRDefault="00480B11" w:rsidP="00480B11">
      <w:pPr>
        <w:numPr>
          <w:ilvl w:val="0"/>
          <w:numId w:val="4"/>
        </w:numPr>
      </w:pPr>
      <w:r w:rsidRPr="00480B11">
        <w:rPr>
          <w:b/>
          <w:bCs/>
        </w:rPr>
        <w:t>Trend Analysis:</w:t>
      </w:r>
    </w:p>
    <w:p w14:paraId="2F9DCD37" w14:textId="77777777" w:rsidR="00480B11" w:rsidRDefault="00480B11" w:rsidP="00480B11">
      <w:pPr>
        <w:numPr>
          <w:ilvl w:val="1"/>
          <w:numId w:val="4"/>
        </w:numPr>
      </w:pPr>
      <w:r w:rsidRPr="00480B11">
        <w:t>Both MoM and WoW growth were calculated to track room class performance.</w:t>
      </w:r>
    </w:p>
    <w:p w14:paraId="55B1D671" w14:textId="77777777" w:rsidR="00480B11" w:rsidRPr="00480B11" w:rsidRDefault="00480B11" w:rsidP="00480B11">
      <w:pPr>
        <w:ind w:left="1440"/>
      </w:pPr>
    </w:p>
    <w:p w14:paraId="53D69670" w14:textId="77777777" w:rsidR="00480B11" w:rsidRPr="00480B11" w:rsidRDefault="00841A62" w:rsidP="00480B11">
      <w:r>
        <w:pict w14:anchorId="1A4CDEAE">
          <v:rect id="_x0000_i1028" style="width:0;height:1.5pt" o:hralign="center" o:hrstd="t" o:hr="t" fillcolor="#a0a0a0" stroked="f"/>
        </w:pict>
      </w:r>
    </w:p>
    <w:p w14:paraId="6A563042" w14:textId="77777777" w:rsidR="00480B11" w:rsidRPr="00480B11" w:rsidRDefault="00480B11" w:rsidP="00480B11">
      <w:pPr>
        <w:rPr>
          <w:b/>
          <w:bCs/>
          <w:sz w:val="28"/>
          <w:szCs w:val="28"/>
        </w:rPr>
      </w:pPr>
      <w:r w:rsidRPr="00480B11">
        <w:rPr>
          <w:b/>
          <w:bCs/>
          <w:sz w:val="28"/>
          <w:szCs w:val="28"/>
        </w:rPr>
        <w:t>Page 4: Cancellations &amp; Lost Revenue Analysis</w:t>
      </w:r>
    </w:p>
    <w:p w14:paraId="0786518F" w14:textId="77777777" w:rsidR="00480B11" w:rsidRPr="00480B11" w:rsidRDefault="00480B11" w:rsidP="00480B11">
      <w:pPr>
        <w:numPr>
          <w:ilvl w:val="0"/>
          <w:numId w:val="5"/>
        </w:numPr>
      </w:pPr>
      <w:r w:rsidRPr="00480B11">
        <w:rPr>
          <w:b/>
          <w:bCs/>
        </w:rPr>
        <w:t>Cancellation Rate:</w:t>
      </w:r>
    </w:p>
    <w:p w14:paraId="46F39EE9" w14:textId="77777777" w:rsidR="00480B11" w:rsidRPr="00480B11" w:rsidRDefault="00480B11" w:rsidP="00480B11">
      <w:pPr>
        <w:numPr>
          <w:ilvl w:val="1"/>
          <w:numId w:val="5"/>
        </w:numPr>
      </w:pPr>
      <w:r w:rsidRPr="00480B11">
        <w:t>Cancellation rate = (Number of cancellations / total bookings).</w:t>
      </w:r>
    </w:p>
    <w:p w14:paraId="0B2420D2" w14:textId="77777777" w:rsidR="00480B11" w:rsidRPr="00480B11" w:rsidRDefault="00480B11" w:rsidP="00480B11">
      <w:pPr>
        <w:numPr>
          <w:ilvl w:val="1"/>
          <w:numId w:val="5"/>
        </w:numPr>
      </w:pPr>
      <w:r w:rsidRPr="00480B11">
        <w:t>Patterns revealed peak cancellations in June and July, particularly in specific room types.</w:t>
      </w:r>
    </w:p>
    <w:p w14:paraId="040BD968" w14:textId="77777777" w:rsidR="00480B11" w:rsidRPr="00480B11" w:rsidRDefault="00480B11" w:rsidP="00480B11">
      <w:pPr>
        <w:numPr>
          <w:ilvl w:val="0"/>
          <w:numId w:val="5"/>
        </w:numPr>
      </w:pPr>
      <w:r w:rsidRPr="00480B11">
        <w:rPr>
          <w:b/>
          <w:bCs/>
        </w:rPr>
        <w:t>Lost Revenue:</w:t>
      </w:r>
    </w:p>
    <w:p w14:paraId="55A01856" w14:textId="77777777" w:rsidR="00480B11" w:rsidRPr="00480B11" w:rsidRDefault="00480B11" w:rsidP="00480B11">
      <w:pPr>
        <w:numPr>
          <w:ilvl w:val="1"/>
          <w:numId w:val="5"/>
        </w:numPr>
      </w:pPr>
      <w:r w:rsidRPr="00480B11">
        <w:t>Total revenue loss = SUM(</w:t>
      </w:r>
      <w:proofErr w:type="spellStart"/>
      <w:r w:rsidRPr="00480B11">
        <w:t>revenue_generated</w:t>
      </w:r>
      <w:proofErr w:type="spellEnd"/>
      <w:r w:rsidRPr="00480B11">
        <w:t>) - SUM(</w:t>
      </w:r>
      <w:proofErr w:type="spellStart"/>
      <w:r w:rsidRPr="00480B11">
        <w:t>revenue_realized</w:t>
      </w:r>
      <w:proofErr w:type="spellEnd"/>
      <w:r w:rsidRPr="00480B11">
        <w:t>).</w:t>
      </w:r>
    </w:p>
    <w:p w14:paraId="79D285DD" w14:textId="77777777" w:rsidR="00480B11" w:rsidRPr="00480B11" w:rsidRDefault="00480B11" w:rsidP="00480B11">
      <w:pPr>
        <w:numPr>
          <w:ilvl w:val="0"/>
          <w:numId w:val="5"/>
        </w:numPr>
      </w:pPr>
      <w:r w:rsidRPr="00480B11">
        <w:rPr>
          <w:b/>
          <w:bCs/>
        </w:rPr>
        <w:t>Insights:</w:t>
      </w:r>
    </w:p>
    <w:p w14:paraId="1D1EF836" w14:textId="7D4A0042" w:rsidR="00480B11" w:rsidRPr="00480B11" w:rsidRDefault="00480B11" w:rsidP="00480B11">
      <w:pPr>
        <w:numPr>
          <w:ilvl w:val="1"/>
          <w:numId w:val="5"/>
        </w:numPr>
      </w:pPr>
      <w:r w:rsidRPr="00480B11">
        <w:t>June witnessed the highest cancellations due to possible seasonality or customer preferences.</w:t>
      </w:r>
    </w:p>
    <w:p w14:paraId="1DCAA306" w14:textId="77777777" w:rsidR="00480B11" w:rsidRPr="00480B11" w:rsidRDefault="00841A62" w:rsidP="00480B11">
      <w:r>
        <w:pict w14:anchorId="12078C29">
          <v:rect id="_x0000_i1029" style="width:0;height:1.5pt" o:hralign="center" o:hrstd="t" o:hr="t" fillcolor="#a0a0a0" stroked="f"/>
        </w:pict>
      </w:r>
    </w:p>
    <w:p w14:paraId="01DCDA2D" w14:textId="5D990ECB" w:rsidR="00480B11" w:rsidRPr="00480B11" w:rsidRDefault="00480B11" w:rsidP="00480B11">
      <w:pPr>
        <w:rPr>
          <w:b/>
          <w:bCs/>
          <w:sz w:val="28"/>
          <w:szCs w:val="28"/>
        </w:rPr>
      </w:pPr>
      <w:r w:rsidRPr="00480B11">
        <w:rPr>
          <w:b/>
          <w:bCs/>
          <w:sz w:val="28"/>
          <w:szCs w:val="28"/>
        </w:rPr>
        <w:t>Conclusion &amp; Recommendations :</w:t>
      </w:r>
    </w:p>
    <w:p w14:paraId="10AA9E48" w14:textId="77777777" w:rsidR="00480B11" w:rsidRPr="00480B11" w:rsidRDefault="00480B11" w:rsidP="00480B11">
      <w:pPr>
        <w:numPr>
          <w:ilvl w:val="0"/>
          <w:numId w:val="6"/>
        </w:numPr>
      </w:pPr>
      <w:r w:rsidRPr="00480B11">
        <w:t>ITC Hotels’ Elite room class and ITC Exotica’s Luxury category are the top-performing segments, warranting further investment and marketing efforts.</w:t>
      </w:r>
    </w:p>
    <w:p w14:paraId="7C86F0E5" w14:textId="77777777" w:rsidR="00480B11" w:rsidRPr="00480B11" w:rsidRDefault="00480B11" w:rsidP="00480B11">
      <w:pPr>
        <w:numPr>
          <w:ilvl w:val="0"/>
          <w:numId w:val="6"/>
        </w:numPr>
      </w:pPr>
      <w:r w:rsidRPr="00480B11">
        <w:t>High weekend occupancy rates suggest targeted campaigns during weekdays could drive additional revenue.</w:t>
      </w:r>
    </w:p>
    <w:p w14:paraId="5FD46FA2" w14:textId="77777777" w:rsidR="00480B11" w:rsidRPr="00480B11" w:rsidRDefault="00480B11" w:rsidP="00480B11">
      <w:pPr>
        <w:numPr>
          <w:ilvl w:val="0"/>
          <w:numId w:val="6"/>
        </w:numPr>
      </w:pPr>
      <w:r w:rsidRPr="00480B11">
        <w:t>Booking lead time and length of stay analyses indicate that shorter lead times correlate with higher revenue. Promoting last-minute deals could capitalize on this trend.</w:t>
      </w:r>
    </w:p>
    <w:p w14:paraId="73CB9029" w14:textId="77777777" w:rsidR="00480B11" w:rsidRPr="00480B11" w:rsidRDefault="00480B11" w:rsidP="00480B11">
      <w:pPr>
        <w:numPr>
          <w:ilvl w:val="0"/>
          <w:numId w:val="6"/>
        </w:numPr>
      </w:pPr>
      <w:r w:rsidRPr="00480B11">
        <w:t>High cancellations during peak months highlight the need for a flexible cancellation policy or incentives to reduce cancellation rates.</w:t>
      </w:r>
    </w:p>
    <w:p w14:paraId="63666DD4" w14:textId="77777777" w:rsidR="00480B11" w:rsidRDefault="00841A62" w:rsidP="00480B11">
      <w:r>
        <w:pict w14:anchorId="4698B74B">
          <v:rect id="_x0000_i1030" style="width:0;height:1.5pt" o:hralign="center" o:hrstd="t" o:hr="t" fillcolor="#a0a0a0" stroked="f"/>
        </w:pict>
      </w:r>
    </w:p>
    <w:p w14:paraId="1E46FD4D" w14:textId="61C82BD6" w:rsidR="007578F0" w:rsidRPr="007578F0" w:rsidRDefault="007578F0" w:rsidP="007578F0">
      <w:pPr>
        <w:jc w:val="center"/>
        <w:rPr>
          <w:b/>
          <w:bCs/>
          <w:sz w:val="28"/>
          <w:szCs w:val="28"/>
        </w:rPr>
      </w:pPr>
      <w:r w:rsidRPr="007578F0">
        <w:rPr>
          <w:b/>
          <w:bCs/>
          <w:sz w:val="28"/>
          <w:szCs w:val="28"/>
        </w:rPr>
        <w:lastRenderedPageBreak/>
        <w:t>Dashboard Screenshots :</w:t>
      </w:r>
    </w:p>
    <w:p w14:paraId="754F4058" w14:textId="14BB8A6A" w:rsidR="00B43D49" w:rsidRDefault="00090EE5" w:rsidP="00480B11">
      <w:r w:rsidRPr="00090EE5">
        <w:rPr>
          <w:noProof/>
        </w:rPr>
        <w:drawing>
          <wp:inline distT="0" distB="0" distL="0" distR="0" wp14:anchorId="79B9CB3D" wp14:editId="6D38874D">
            <wp:extent cx="5731510" cy="3228340"/>
            <wp:effectExtent l="0" t="0" r="2540" b="0"/>
            <wp:docPr id="73531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12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A736" w14:textId="7C958BD5" w:rsidR="007578F0" w:rsidRDefault="007578F0" w:rsidP="00480B11">
      <w:r>
        <w:t>--------------------------------------------------------------------------------------------------------------------------------------</w:t>
      </w:r>
    </w:p>
    <w:p w14:paraId="321B71C4" w14:textId="17AFCB2C" w:rsidR="00012FE5" w:rsidRDefault="00012FE5" w:rsidP="00480B11">
      <w:r w:rsidRPr="00012FE5">
        <w:rPr>
          <w:noProof/>
        </w:rPr>
        <w:drawing>
          <wp:inline distT="0" distB="0" distL="0" distR="0" wp14:anchorId="4E1216E6" wp14:editId="054FFA4A">
            <wp:extent cx="5731510" cy="3233420"/>
            <wp:effectExtent l="0" t="0" r="2540" b="5080"/>
            <wp:docPr id="185572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29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F971" w14:textId="3A44D405" w:rsidR="002A4718" w:rsidRDefault="002A4718" w:rsidP="00480B11">
      <w:r w:rsidRPr="002A4718">
        <w:rPr>
          <w:noProof/>
        </w:rPr>
        <w:lastRenderedPageBreak/>
        <w:drawing>
          <wp:inline distT="0" distB="0" distL="0" distR="0" wp14:anchorId="7D869243" wp14:editId="7AB6908B">
            <wp:extent cx="5731510" cy="3237865"/>
            <wp:effectExtent l="0" t="0" r="2540" b="635"/>
            <wp:docPr id="7709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9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CEBD" w14:textId="1DAD6D7A" w:rsidR="007578F0" w:rsidRPr="00480B11" w:rsidRDefault="007578F0" w:rsidP="00480B11">
      <w:r>
        <w:t>--------------------------------------------------------------------------------------------------------------------------------------</w:t>
      </w:r>
    </w:p>
    <w:p w14:paraId="567E1EEC" w14:textId="62E34F98" w:rsidR="00480B11" w:rsidRPr="00480B11" w:rsidRDefault="007578F0" w:rsidP="00480B11">
      <w:pPr>
        <w:rPr>
          <w:vanish/>
        </w:rPr>
      </w:pPr>
      <w:r w:rsidRPr="007578F0">
        <w:rPr>
          <w:noProof/>
        </w:rPr>
        <w:drawing>
          <wp:inline distT="0" distB="0" distL="0" distR="0" wp14:anchorId="45716EE2" wp14:editId="20F9260C">
            <wp:extent cx="5731510" cy="3208020"/>
            <wp:effectExtent l="0" t="0" r="2540" b="0"/>
            <wp:docPr id="180177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79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B11" w:rsidRPr="00480B11">
        <w:rPr>
          <w:vanish/>
        </w:rPr>
        <w:t>Bottom of Form</w:t>
      </w:r>
    </w:p>
    <w:p w14:paraId="387165D1" w14:textId="77777777" w:rsidR="00405506" w:rsidRPr="00480B11" w:rsidRDefault="00405506" w:rsidP="00480B11"/>
    <w:sectPr w:rsidR="00405506" w:rsidRPr="00480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6A945" w14:textId="77777777" w:rsidR="00013C1C" w:rsidRDefault="00013C1C" w:rsidP="007578F0">
      <w:pPr>
        <w:spacing w:after="0" w:line="240" w:lineRule="auto"/>
      </w:pPr>
      <w:r>
        <w:separator/>
      </w:r>
    </w:p>
  </w:endnote>
  <w:endnote w:type="continuationSeparator" w:id="0">
    <w:p w14:paraId="1429194D" w14:textId="77777777" w:rsidR="00013C1C" w:rsidRDefault="00013C1C" w:rsidP="00757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B67EF" w14:textId="77777777" w:rsidR="00013C1C" w:rsidRDefault="00013C1C" w:rsidP="007578F0">
      <w:pPr>
        <w:spacing w:after="0" w:line="240" w:lineRule="auto"/>
      </w:pPr>
      <w:r>
        <w:separator/>
      </w:r>
    </w:p>
  </w:footnote>
  <w:footnote w:type="continuationSeparator" w:id="0">
    <w:p w14:paraId="2616B465" w14:textId="77777777" w:rsidR="00013C1C" w:rsidRDefault="00013C1C" w:rsidP="00757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1C9A"/>
    <w:multiLevelType w:val="multilevel"/>
    <w:tmpl w:val="02D8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25586"/>
    <w:multiLevelType w:val="multilevel"/>
    <w:tmpl w:val="907E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06500"/>
    <w:multiLevelType w:val="multilevel"/>
    <w:tmpl w:val="F2A6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372F2"/>
    <w:multiLevelType w:val="multilevel"/>
    <w:tmpl w:val="EBEC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C56FC"/>
    <w:multiLevelType w:val="multilevel"/>
    <w:tmpl w:val="AD86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71F34"/>
    <w:multiLevelType w:val="multilevel"/>
    <w:tmpl w:val="6A14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0A5941"/>
    <w:multiLevelType w:val="multilevel"/>
    <w:tmpl w:val="DC5A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565936">
    <w:abstractNumId w:val="5"/>
  </w:num>
  <w:num w:numId="2" w16cid:durableId="408893445">
    <w:abstractNumId w:val="6"/>
  </w:num>
  <w:num w:numId="3" w16cid:durableId="400753691">
    <w:abstractNumId w:val="4"/>
  </w:num>
  <w:num w:numId="4" w16cid:durableId="1232623478">
    <w:abstractNumId w:val="3"/>
  </w:num>
  <w:num w:numId="5" w16cid:durableId="1246526706">
    <w:abstractNumId w:val="0"/>
  </w:num>
  <w:num w:numId="6" w16cid:durableId="788740290">
    <w:abstractNumId w:val="1"/>
  </w:num>
  <w:num w:numId="7" w16cid:durableId="1747267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11"/>
    <w:rsid w:val="00012FE5"/>
    <w:rsid w:val="00013C1C"/>
    <w:rsid w:val="00090EE5"/>
    <w:rsid w:val="002A4718"/>
    <w:rsid w:val="00405506"/>
    <w:rsid w:val="00480B11"/>
    <w:rsid w:val="006176D7"/>
    <w:rsid w:val="007578F0"/>
    <w:rsid w:val="00841A62"/>
    <w:rsid w:val="00B170DD"/>
    <w:rsid w:val="00B4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8FB01DC"/>
  <w15:chartTrackingRefBased/>
  <w15:docId w15:val="{9C302800-D7A4-453A-B1BA-02551CD1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8F0"/>
  </w:style>
  <w:style w:type="paragraph" w:styleId="Footer">
    <w:name w:val="footer"/>
    <w:basedOn w:val="Normal"/>
    <w:link w:val="FooterChar"/>
    <w:uiPriority w:val="99"/>
    <w:unhideWhenUsed/>
    <w:rsid w:val="00757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6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6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0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1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82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11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79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83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2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50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1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9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8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2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1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6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87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33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6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82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72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479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73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66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796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67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3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1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1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2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15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27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29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785298f-e857-464b-9b4b-807178402632}" enabled="0" method="" siteId="{6785298f-e857-464b-9b4b-80717840263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705</Words>
  <Characters>4021</Characters>
  <Application>Microsoft Office Word</Application>
  <DocSecurity>0</DocSecurity>
  <Lines>33</Lines>
  <Paragraphs>9</Paragraphs>
  <ScaleCrop>false</ScaleCrop>
  <Company>Andritz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 Shivani</dc:creator>
  <cp:keywords/>
  <dc:description/>
  <cp:lastModifiedBy>Nagar Shivani</cp:lastModifiedBy>
  <cp:revision>8</cp:revision>
  <dcterms:created xsi:type="dcterms:W3CDTF">2024-11-23T16:00:00Z</dcterms:created>
  <dcterms:modified xsi:type="dcterms:W3CDTF">2024-11-23T16:58:00Z</dcterms:modified>
</cp:coreProperties>
</file>