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0"/>
        </w:rPr>
        <w:t>Project Design Phase-II</w:t>
      </w:r>
    </w:p>
    <w:p>
      <w:pPr>
        <w:spacing w:after="100"/>
        <w:jc w:val="center"/>
      </w:pPr>
      <w:r>
        <w:rPr>
          <w:rFonts w:ascii="Arial" w:hAnsi="Arial"/>
          <w:b/>
          <w:sz w:val="23"/>
        </w:rPr>
        <w:t>Data Flow Diagrams &amp; User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440"/>
        <w:gridCol w:w="5440"/>
      </w:tblGrid>
      <w:tr>
        <w:tc>
          <w:tcPr>
            <w:tcW w:type="dxa" w:w="2721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87"/>
            <w:vAlign w:val="center"/>
          </w:tcPr>
          <w:p>
            <w:r>
              <w:t>05 September 2026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7087"/>
            <w:vAlign w:val="center"/>
          </w:tcPr>
          <w:p>
            <w:r>
              <w:t>ServiceNow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7087"/>
            <w:vAlign w:val="center"/>
          </w:tcPr>
          <w:p>
            <w:r>
              <w:t>Medical Diagnosis Center Service Portal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7087"/>
            <w:vAlign w:val="center"/>
          </w:tcPr>
          <w:p>
            <w:r>
              <w:t>4 Marks</w:t>
            </w:r>
          </w:p>
        </w:tc>
      </w:tr>
    </w:tbl>
    <w:p>
      <w:r>
        <w:rPr>
          <w:b/>
          <w:sz w:val="21"/>
        </w:rPr>
        <w:t>Data Flow Diagrams</w:t>
      </w:r>
    </w:p>
    <w:p>
      <w:r>
        <w:t>A Data Flow Diagram (DFD) shows how data enters, moves through, is processed by, and is stored in the Medical Diagnosis Center ServiceNow application.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8000" cy="347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edical_diagnosis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User Stories</w:t>
      </w:r>
    </w:p>
    <w:p>
      <w:pPr>
        <w:spacing w:after="80"/>
      </w:pPr>
      <w:r>
        <w:t>Use the following table to list the user stories for the Medical Diagnosis Center Service Portal.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1554"/>
        <w:gridCol w:w="1554"/>
        <w:gridCol w:w="1554"/>
        <w:gridCol w:w="1554"/>
        <w:gridCol w:w="1554"/>
        <w:gridCol w:w="1554"/>
        <w:gridCol w:w="1554"/>
      </w:tblGrid>
      <w:tr>
        <w:trPr>
          <w:tblHeader w:val="true"/>
        </w:trPr>
        <w:tc>
          <w:tcPr>
            <w:tcW w:type="dxa" w:w="1247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User Type</w:t>
            </w:r>
          </w:p>
        </w:tc>
        <w:tc>
          <w:tcPr>
            <w:tcW w:type="dxa" w:w="1644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Functional Requirement</w:t>
              <w:br/>
              <w:t>(Epic)</w:t>
            </w:r>
          </w:p>
        </w:tc>
        <w:tc>
          <w:tcPr>
            <w:tcW w:type="dxa" w:w="1134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User Story</w:t>
              <w:br/>
              <w:t>Number</w:t>
            </w:r>
          </w:p>
        </w:tc>
        <w:tc>
          <w:tcPr>
            <w:tcW w:type="dxa" w:w="2948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User Story / Task</w:t>
            </w:r>
          </w:p>
        </w:tc>
        <w:tc>
          <w:tcPr>
            <w:tcW w:type="dxa" w:w="2324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Acceptance criteria</w:t>
            </w:r>
          </w:p>
        </w:tc>
        <w:tc>
          <w:tcPr>
            <w:tcW w:type="dxa" w:w="680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Priority</w:t>
            </w:r>
          </w:p>
        </w:tc>
        <w:tc>
          <w:tcPr>
            <w:tcW w:type="dxa" w:w="680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Release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Patient</w:t>
              <w:br/>
              <w:t>(Service Portal user)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Registration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register or provide my details so that I can use the diagnostic center portal.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Patient details are captured and the patient can access the portal journey.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Sprint-1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view available diagnostic tests and their details before booking.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Available tests and relevant test details are displayed.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Sprint-1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Test Booking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select a diagnostic test, date and available time slot and submit a booking request.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 valid slot can be selected and an appointment record is created.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Sprint-1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receive confirmation when my appointment is approved or confirmed.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Confirmation details are available and the patient is notified.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Sprint-1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Appointment Tracking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view my appointments and their current status.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The patient can see appointment details and status.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Sprint-1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US-6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cancel or reschedule an eligible appointment.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Eligible appointments can be cancelled/rescheduled and the status is updated.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Medium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Sprint-2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Payment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US-7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view the payment status and complete payment for a diagnostic service.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Payment status is stored as Pending, Paid, Failed or Refunded.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Sprint-1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Reports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US-8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receive a notification when my diagnostic report is available.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 report-availability notification is sent when the report is created.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Sprint-2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US-9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patient, I can view and download my diagnostic reports from the portal.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Only the patient's available reports are displayed and can be downloaded.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Sprint-2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Lab Technician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Test Processing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US-10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lab technician, I can update the appointment status from Sample Collected to Processing and Completed.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Status changes are recorded against the appointment.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Sprint-2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US-11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 lab technician, I can create or attach the diagnostic report when testing is completed.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 report record is created and linked to the correct appointment/patient.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Sprint-2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Administrator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Test Management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US-12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an administrator, I can manage diagnostic test records and their availability.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Test records can be maintained for portal booking.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Sprint-1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Administration &amp; Monitoring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US-13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an administrator, I can review appointments, approvals, payments and reports from the application backend.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Authorized staff can review required records and operational status.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Sprint-2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US-14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 an administrator, I can view dashboard information for monitoring diagnostic center operations.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Dashboard information reflects the available application data.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Medium</w:t>
            </w:r>
          </w:p>
        </w:tc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Sprint-2</w:t>
            </w:r>
          </w:p>
        </w:tc>
      </w:tr>
    </w:tbl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