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A6CC0" w14:textId="47F92C2F" w:rsidR="00F348A9" w:rsidRDefault="00000000">
      <w:pPr>
        <w:jc w:val="right"/>
      </w:pPr>
      <w:r>
        <w:rPr>
          <w:rFonts w:ascii="Calibri" w:eastAsia="Calibri" w:hAnsi="Calibri" w:cs="Calibri"/>
          <w:sz w:val="24"/>
          <w:szCs w:val="24"/>
        </w:rPr>
        <w:t xml:space="preserve">Date: </w:t>
      </w:r>
      <w:r w:rsidR="007338F8">
        <w:rPr>
          <w:rFonts w:ascii="Calibri" w:eastAsia="Calibri" w:hAnsi="Calibri" w:cs="Calibri"/>
          <w:sz w:val="24"/>
          <w:szCs w:val="24"/>
        </w:rPr>
        <w:t>20/Aug/2026</w:t>
      </w:r>
    </w:p>
    <w:p w14:paraId="03EAE615" w14:textId="77777777" w:rsidR="00F348A9" w:rsidRDefault="00000000">
      <w:pPr>
        <w:jc w:val="center"/>
        <w:rPr>
          <w:rFonts w:ascii="Calibri" w:eastAsia="Calibri" w:hAnsi="Calibri" w:cs="Calibri"/>
          <w:b/>
          <w:bCs/>
          <w:sz w:val="32"/>
          <w:szCs w:val="32"/>
          <w:u w:val="single"/>
        </w:rPr>
      </w:pPr>
      <w:r>
        <w:rPr>
          <w:rFonts w:ascii="Calibri" w:eastAsia="Calibri" w:hAnsi="Calibri" w:cs="Calibri"/>
          <w:b/>
          <w:bCs/>
          <w:sz w:val="32"/>
          <w:szCs w:val="32"/>
          <w:u w:val="single"/>
        </w:rPr>
        <w:t>Review- 1</w:t>
      </w:r>
    </w:p>
    <w:p w14:paraId="04CEC9F5" w14:textId="77777777" w:rsidR="007338F8" w:rsidRDefault="007338F8">
      <w:pPr>
        <w:jc w:val="center"/>
        <w:rPr>
          <w:rFonts w:ascii="Calibri" w:eastAsia="Calibri" w:hAnsi="Calibri" w:cs="Calibri"/>
          <w:b/>
          <w:bCs/>
          <w:sz w:val="32"/>
          <w:szCs w:val="32"/>
          <w:u w:val="single"/>
        </w:rPr>
      </w:pPr>
    </w:p>
    <w:p w14:paraId="4CC6E53D" w14:textId="77777777" w:rsidR="007338F8" w:rsidRDefault="007338F8" w:rsidP="007338F8">
      <w:pPr>
        <w:rPr>
          <w:b/>
          <w:bCs/>
          <w:sz w:val="28"/>
          <w:szCs w:val="28"/>
        </w:rPr>
      </w:pPr>
      <w:r w:rsidRPr="00E651F9">
        <w:rPr>
          <w:b/>
          <w:bCs/>
          <w:sz w:val="28"/>
          <w:szCs w:val="28"/>
        </w:rPr>
        <w:t xml:space="preserve">Title: </w:t>
      </w:r>
      <w:r w:rsidRPr="007338F8">
        <w:rPr>
          <w:sz w:val="28"/>
          <w:szCs w:val="28"/>
        </w:rPr>
        <w:t>Intelligent Vehicle Assistance During Disasters</w:t>
      </w:r>
    </w:p>
    <w:p w14:paraId="62685356" w14:textId="77777777" w:rsidR="007338F8" w:rsidRDefault="007338F8" w:rsidP="007338F8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338F8" w:rsidRPr="00AD0E96" w14:paraId="1AA20606" w14:textId="77777777" w:rsidTr="00070370">
        <w:tc>
          <w:tcPr>
            <w:tcW w:w="4508" w:type="dxa"/>
          </w:tcPr>
          <w:p w14:paraId="0F7F7D90" w14:textId="77777777" w:rsidR="007338F8" w:rsidRPr="00AD0E96" w:rsidRDefault="007338F8" w:rsidP="00070370">
            <w:pPr>
              <w:rPr>
                <w:b/>
                <w:bCs/>
                <w:sz w:val="28"/>
                <w:szCs w:val="28"/>
              </w:rPr>
            </w:pPr>
            <w:r w:rsidRPr="00AD0E96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508" w:type="dxa"/>
          </w:tcPr>
          <w:p w14:paraId="2900B164" w14:textId="77777777" w:rsidR="007338F8" w:rsidRPr="00AD0E96" w:rsidRDefault="007338F8" w:rsidP="00070370">
            <w:pPr>
              <w:rPr>
                <w:b/>
                <w:bCs/>
                <w:sz w:val="28"/>
                <w:szCs w:val="28"/>
              </w:rPr>
            </w:pPr>
            <w:r w:rsidRPr="00AD0E96">
              <w:rPr>
                <w:b/>
                <w:bCs/>
                <w:sz w:val="28"/>
                <w:szCs w:val="28"/>
              </w:rPr>
              <w:t>Roll number</w:t>
            </w:r>
          </w:p>
        </w:tc>
      </w:tr>
      <w:tr w:rsidR="007338F8" w14:paraId="044CA491" w14:textId="77777777" w:rsidTr="00070370">
        <w:tc>
          <w:tcPr>
            <w:tcW w:w="4508" w:type="dxa"/>
          </w:tcPr>
          <w:p w14:paraId="54CDCC9A" w14:textId="5751E5E1" w:rsidR="007338F8" w:rsidRPr="00AD0E96" w:rsidRDefault="007338F8" w:rsidP="007338F8">
            <w:pPr>
              <w:pStyle w:val="ListParagraph"/>
              <w:numPr>
                <w:ilvl w:val="0"/>
                <w:numId w:val="2"/>
              </w:numPr>
              <w:suppressAutoHyphens w:val="0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K.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Rahul</w:t>
            </w:r>
          </w:p>
        </w:tc>
        <w:tc>
          <w:tcPr>
            <w:tcW w:w="4508" w:type="dxa"/>
          </w:tcPr>
          <w:p w14:paraId="762F012A" w14:textId="77777777" w:rsidR="007338F8" w:rsidRDefault="007338F8" w:rsidP="000703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2420030011</w:t>
            </w:r>
          </w:p>
        </w:tc>
      </w:tr>
      <w:tr w:rsidR="007338F8" w14:paraId="7350D540" w14:textId="77777777" w:rsidTr="00070370">
        <w:tc>
          <w:tcPr>
            <w:tcW w:w="4508" w:type="dxa"/>
          </w:tcPr>
          <w:p w14:paraId="0B520F58" w14:textId="7BECC832" w:rsidR="007338F8" w:rsidRPr="00AD0E96" w:rsidRDefault="007338F8" w:rsidP="007338F8">
            <w:pPr>
              <w:pStyle w:val="ListParagraph"/>
              <w:numPr>
                <w:ilvl w:val="0"/>
                <w:numId w:val="2"/>
              </w:numPr>
              <w:suppressAutoHyphens w:val="0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B.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Nagaraju</w:t>
            </w:r>
          </w:p>
        </w:tc>
        <w:tc>
          <w:tcPr>
            <w:tcW w:w="4508" w:type="dxa"/>
          </w:tcPr>
          <w:p w14:paraId="66234D14" w14:textId="044AB236" w:rsidR="007338F8" w:rsidRDefault="007338F8" w:rsidP="000703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24200306</w:t>
            </w:r>
            <w:r>
              <w:rPr>
                <w:sz w:val="28"/>
                <w:szCs w:val="28"/>
              </w:rPr>
              <w:t>14</w:t>
            </w:r>
          </w:p>
        </w:tc>
      </w:tr>
      <w:tr w:rsidR="007338F8" w14:paraId="35AC96B8" w14:textId="77777777" w:rsidTr="00070370">
        <w:tc>
          <w:tcPr>
            <w:tcW w:w="4508" w:type="dxa"/>
          </w:tcPr>
          <w:p w14:paraId="7F11E20C" w14:textId="45C90FBD" w:rsidR="007338F8" w:rsidRPr="00AD0E96" w:rsidRDefault="007338F8" w:rsidP="007338F8">
            <w:pPr>
              <w:pStyle w:val="ListParagraph"/>
              <w:numPr>
                <w:ilvl w:val="0"/>
                <w:numId w:val="2"/>
              </w:numPr>
              <w:suppressAutoHyphens w:val="0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G.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Anudeep</w:t>
            </w:r>
          </w:p>
        </w:tc>
        <w:tc>
          <w:tcPr>
            <w:tcW w:w="4508" w:type="dxa"/>
          </w:tcPr>
          <w:p w14:paraId="6C19D27B" w14:textId="77777777" w:rsidR="007338F8" w:rsidRDefault="007338F8" w:rsidP="000703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2420030148</w:t>
            </w:r>
          </w:p>
        </w:tc>
      </w:tr>
    </w:tbl>
    <w:p w14:paraId="3733EE84" w14:textId="77777777" w:rsidR="007338F8" w:rsidRDefault="007338F8">
      <w:pPr>
        <w:jc w:val="center"/>
        <w:rPr>
          <w:sz w:val="24"/>
          <w:szCs w:val="24"/>
        </w:rPr>
      </w:pPr>
    </w:p>
    <w:p w14:paraId="65896F6B" w14:textId="77777777" w:rsidR="00F348A9" w:rsidRDefault="00F348A9"/>
    <w:p w14:paraId="57C11DA2" w14:textId="77777777" w:rsidR="00F348A9" w:rsidRDefault="00F348A9"/>
    <w:tbl>
      <w:tblPr>
        <w:tblW w:w="10207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626"/>
        <w:gridCol w:w="1407"/>
        <w:gridCol w:w="1414"/>
        <w:gridCol w:w="1530"/>
        <w:gridCol w:w="1297"/>
        <w:gridCol w:w="1169"/>
        <w:gridCol w:w="1546"/>
        <w:gridCol w:w="1218"/>
      </w:tblGrid>
      <w:tr w:rsidR="00F348A9" w14:paraId="247AE21F" w14:textId="77777777" w:rsidTr="007338F8">
        <w:trPr>
          <w:tblHeader/>
          <w:jc w:val="center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B1E1E"/>
            <w:vAlign w:val="center"/>
          </w:tcPr>
          <w:p w14:paraId="269ABAB4" w14:textId="77777777" w:rsidR="00F348A9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S.No</w:t>
            </w:r>
            <w:proofErr w:type="spellEnd"/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B1E1E"/>
            <w:vAlign w:val="center"/>
          </w:tcPr>
          <w:p w14:paraId="18F93F9E" w14:textId="77777777" w:rsidR="00F348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Name of the paper and Authors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B1E1E"/>
            <w:vAlign w:val="center"/>
          </w:tcPr>
          <w:p w14:paraId="2D0A5B07" w14:textId="77777777" w:rsidR="00F348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Year of Publication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B1E1E"/>
            <w:vAlign w:val="center"/>
          </w:tcPr>
          <w:p w14:paraId="0152F217" w14:textId="77777777" w:rsidR="00F348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Downloadable Link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B1E1E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1E07F6" w14:textId="77777777" w:rsidR="00F348A9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Journal Name/Scopus or Web of Science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B1E1E"/>
            <w:vAlign w:val="center"/>
          </w:tcPr>
          <w:p w14:paraId="29245DA2" w14:textId="77777777" w:rsidR="00F348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Dataset Used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B1E1E"/>
            <w:vAlign w:val="center"/>
          </w:tcPr>
          <w:p w14:paraId="7328D90E" w14:textId="77777777" w:rsidR="00F348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Methodology Used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B1E1E"/>
            <w:vAlign w:val="center"/>
          </w:tcPr>
          <w:p w14:paraId="011BD9B0" w14:textId="77777777" w:rsidR="00F348A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Limitations</w:t>
            </w:r>
          </w:p>
        </w:tc>
      </w:tr>
      <w:tr w:rsidR="00F348A9" w14:paraId="1B054F29" w14:textId="77777777" w:rsidTr="007338F8">
        <w:trPr>
          <w:jc w:val="center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1870C" w14:textId="77777777" w:rsidR="00F348A9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696CA" w14:textId="77777777" w:rsidR="00F348A9" w:rsidRDefault="00000000">
            <w:proofErr w:type="spellStart"/>
            <w:r>
              <w:rPr>
                <w:rFonts w:ascii="Calibri" w:eastAsia="Calibri" w:hAnsi="Calibri" w:cs="Calibri"/>
              </w:rPr>
              <w:t>FloodNet</w:t>
            </w:r>
            <w:proofErr w:type="spellEnd"/>
            <w:r>
              <w:rPr>
                <w:rFonts w:ascii="Calibri" w:eastAsia="Calibri" w:hAnsi="Calibri" w:cs="Calibri"/>
              </w:rPr>
              <w:t xml:space="preserve">: A High Resolution Aerial Imagery Dataset for Post Flood Scene Understanding – </w:t>
            </w:r>
            <w:proofErr w:type="spellStart"/>
            <w:r>
              <w:rPr>
                <w:rFonts w:ascii="Calibri" w:eastAsia="Calibri" w:hAnsi="Calibri" w:cs="Calibri"/>
              </w:rPr>
              <w:t>Rahnemoonfar</w:t>
            </w:r>
            <w:proofErr w:type="spellEnd"/>
            <w:r>
              <w:rPr>
                <w:rFonts w:ascii="Calibri" w:eastAsia="Calibri" w:hAnsi="Calibri" w:cs="Calibri"/>
              </w:rPr>
              <w:t>, Chowdhury, Sarkar, Varshney, Yari, Murphy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380CA" w14:textId="77777777" w:rsidR="00F348A9" w:rsidRDefault="00000000">
            <w:r>
              <w:rPr>
                <w:rFonts w:ascii="Calibri" w:eastAsia="Calibri" w:hAnsi="Calibri" w:cs="Calibri"/>
              </w:rPr>
              <w:t>2021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08677" w14:textId="77777777" w:rsidR="00F348A9" w:rsidRDefault="00000000">
            <w:r>
              <w:rPr>
                <w:rFonts w:ascii="Calibri" w:eastAsia="Calibri" w:hAnsi="Calibri" w:cs="Calibri"/>
              </w:rPr>
              <w:t>https://doi.org/10.1109/ACCESS.2021.3090981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93311D" w14:textId="77777777" w:rsidR="00F348A9" w:rsidRDefault="00000000">
            <w:r>
              <w:rPr>
                <w:rFonts w:ascii="Calibri" w:eastAsia="Calibri" w:hAnsi="Calibri" w:cs="Calibri"/>
              </w:rPr>
              <w:t xml:space="preserve">IEEE Access (Scopus &amp; </w:t>
            </w:r>
            <w:proofErr w:type="spellStart"/>
            <w:r>
              <w:rPr>
                <w:rFonts w:ascii="Calibri" w:eastAsia="Calibri" w:hAnsi="Calibri" w:cs="Calibri"/>
              </w:rPr>
              <w:t>WoS</w:t>
            </w:r>
            <w:proofErr w:type="spellEnd"/>
            <w:r>
              <w:rPr>
                <w:rFonts w:ascii="Calibri" w:eastAsia="Calibri" w:hAnsi="Calibri" w:cs="Calibri"/>
              </w:rPr>
              <w:t xml:space="preserve"> indexed), Vol.9, pp.89644-89654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00D13" w14:textId="77777777" w:rsidR="00F348A9" w:rsidRDefault="00000000">
            <w:proofErr w:type="spellStart"/>
            <w:r>
              <w:rPr>
                <w:rFonts w:ascii="Calibri" w:eastAsia="Calibri" w:hAnsi="Calibri" w:cs="Calibri"/>
              </w:rPr>
              <w:t>FloodNet</w:t>
            </w:r>
            <w:proofErr w:type="spellEnd"/>
            <w:r>
              <w:rPr>
                <w:rFonts w:ascii="Calibri" w:eastAsia="Calibri" w:hAnsi="Calibri" w:cs="Calibri"/>
              </w:rPr>
              <w:t xml:space="preserve"> – 2343 UAV images from Hurricane Harvey (9 annotated classes: flooded/non-flooded buildings &amp; roads, water, tree, vehicle, pool, grass)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28F68" w14:textId="77777777" w:rsidR="00F348A9" w:rsidRDefault="00000000">
            <w:r>
              <w:rPr>
                <w:rFonts w:ascii="Calibri" w:eastAsia="Calibri" w:hAnsi="Calibri" w:cs="Calibri"/>
              </w:rPr>
              <w:t xml:space="preserve">CNN classification (ResNet50, InceptionNetv3, </w:t>
            </w:r>
            <w:proofErr w:type="spellStart"/>
            <w:r>
              <w:rPr>
                <w:rFonts w:ascii="Calibri" w:eastAsia="Calibri" w:hAnsi="Calibri" w:cs="Calibri"/>
              </w:rPr>
              <w:t>Xception</w:t>
            </w:r>
            <w:proofErr w:type="spellEnd"/>
            <w:r>
              <w:rPr>
                <w:rFonts w:ascii="Calibri" w:eastAsia="Calibri" w:hAnsi="Calibri" w:cs="Calibri"/>
              </w:rPr>
              <w:t>); semantic segmentation (</w:t>
            </w:r>
            <w:proofErr w:type="spellStart"/>
            <w:r>
              <w:rPr>
                <w:rFonts w:ascii="Calibri" w:eastAsia="Calibri" w:hAnsi="Calibri" w:cs="Calibri"/>
              </w:rPr>
              <w:t>PSPNet</w:t>
            </w:r>
            <w:proofErr w:type="spellEnd"/>
            <w:r>
              <w:rPr>
                <w:rFonts w:ascii="Calibri" w:eastAsia="Calibri" w:hAnsi="Calibri" w:cs="Calibri"/>
              </w:rPr>
              <w:t>, ENet, DeepLabv3+); VQA (Stacked Attention Network, MFB with Co-Attention)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46C23" w14:textId="77777777" w:rsidR="00F348A9" w:rsidRDefault="00000000">
            <w:r>
              <w:rPr>
                <w:rFonts w:ascii="Calibri" w:eastAsia="Calibri" w:hAnsi="Calibri" w:cs="Calibri"/>
              </w:rPr>
              <w:t>Poor detection of small objects (vehicles, pools); flooded vs non-flooded distinction depends heavily on local context; VQA counting accuracy is low (~25-34%)</w:t>
            </w:r>
          </w:p>
        </w:tc>
      </w:tr>
      <w:tr w:rsidR="00F348A9" w14:paraId="01E316F0" w14:textId="77777777" w:rsidTr="007338F8">
        <w:trPr>
          <w:jc w:val="center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AA692" w14:textId="77777777" w:rsidR="00F348A9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4FE3D" w14:textId="77777777" w:rsidR="00F348A9" w:rsidRDefault="00000000">
            <w:r>
              <w:rPr>
                <w:rFonts w:ascii="Calibri" w:eastAsia="Calibri" w:hAnsi="Calibri" w:cs="Calibri"/>
              </w:rPr>
              <w:t>Intelligent Evacuation Route Planning Algorithm Based on Maximum Flow – Liu, Jin, Liu, Zhang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A43C6" w14:textId="77777777" w:rsidR="00F348A9" w:rsidRDefault="00000000">
            <w:r>
              <w:rPr>
                <w:rFonts w:ascii="Calibri" w:eastAsia="Calibri" w:hAnsi="Calibri" w:cs="Calibri"/>
              </w:rPr>
              <w:t>2022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6E610" w14:textId="77777777" w:rsidR="00F348A9" w:rsidRDefault="00000000">
            <w:r>
              <w:rPr>
                <w:rFonts w:ascii="Calibri" w:eastAsia="Calibri" w:hAnsi="Calibri" w:cs="Calibri"/>
              </w:rPr>
              <w:t>https://doi.org/10.3390/ijerph19137865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24B346" w14:textId="77777777" w:rsidR="00F348A9" w:rsidRDefault="00000000">
            <w:r>
              <w:rPr>
                <w:rFonts w:ascii="Calibri" w:eastAsia="Calibri" w:hAnsi="Calibri" w:cs="Calibri"/>
              </w:rPr>
              <w:t xml:space="preserve">International Journal of Environmental Research and Public Health (MDPI) – Scopus &amp; </w:t>
            </w:r>
            <w:proofErr w:type="spellStart"/>
            <w:r>
              <w:rPr>
                <w:rFonts w:ascii="Calibri" w:eastAsia="Calibri" w:hAnsi="Calibri" w:cs="Calibri"/>
              </w:rPr>
              <w:t>WoS</w:t>
            </w:r>
            <w:proofErr w:type="spellEnd"/>
            <w:r>
              <w:rPr>
                <w:rFonts w:ascii="Calibri" w:eastAsia="Calibri" w:hAnsi="Calibri" w:cs="Calibri"/>
              </w:rPr>
              <w:t xml:space="preserve"> indexed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E7EDD" w14:textId="77777777" w:rsidR="00F348A9" w:rsidRDefault="00000000">
            <w:r>
              <w:rPr>
                <w:rFonts w:ascii="Calibri" w:eastAsia="Calibri" w:hAnsi="Calibri" w:cs="Calibri"/>
              </w:rPr>
              <w:t>Simulated community road-network graph (nodes/edges representing intersections and road capacities), synthetic case-study data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5B6A3" w14:textId="77777777" w:rsidR="00F348A9" w:rsidRDefault="00000000">
            <w:r>
              <w:rPr>
                <w:rFonts w:ascii="Calibri" w:eastAsia="Calibri" w:hAnsi="Calibri" w:cs="Calibri"/>
              </w:rPr>
              <w:t>Maximum-flow based intelligent evacuation route planning algorithm that determines routes and allocates victims to each route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C303B" w14:textId="77777777" w:rsidR="00F348A9" w:rsidRDefault="00000000">
            <w:r>
              <w:rPr>
                <w:rFonts w:ascii="Calibri" w:eastAsia="Calibri" w:hAnsi="Calibri" w:cs="Calibri"/>
              </w:rPr>
              <w:t>Assumes static network/road capacity; does not model real-time dynamic congestion, road blockage, or vehicle-level routing</w:t>
            </w:r>
          </w:p>
        </w:tc>
      </w:tr>
      <w:tr w:rsidR="00F348A9" w14:paraId="33AF59AB" w14:textId="77777777" w:rsidTr="007338F8">
        <w:trPr>
          <w:jc w:val="center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39DF2" w14:textId="77777777" w:rsidR="00F348A9" w:rsidRDefault="00000000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F45ED" w14:textId="77777777" w:rsidR="00F348A9" w:rsidRDefault="00000000">
            <w:r>
              <w:rPr>
                <w:rFonts w:ascii="Calibri" w:eastAsia="Calibri" w:hAnsi="Calibri" w:cs="Calibri"/>
              </w:rPr>
              <w:t xml:space="preserve">Deep </w:t>
            </w:r>
            <w:r>
              <w:rPr>
                <w:rFonts w:ascii="Calibri" w:eastAsia="Calibri" w:hAnsi="Calibri" w:cs="Calibri"/>
              </w:rPr>
              <w:lastRenderedPageBreak/>
              <w:t>Learning-Based Road Damage Detection and Classification for Multiple Countries – Arya, Maeda, Ghosh, Toshniwal, Mraz, Kashiyama, Sekimoto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A6CFD" w14:textId="77777777" w:rsidR="00F348A9" w:rsidRDefault="00000000">
            <w:r>
              <w:rPr>
                <w:rFonts w:ascii="Calibri" w:eastAsia="Calibri" w:hAnsi="Calibri" w:cs="Calibri"/>
              </w:rPr>
              <w:lastRenderedPageBreak/>
              <w:t>2021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40238" w14:textId="77777777" w:rsidR="00F348A9" w:rsidRDefault="00000000">
            <w:r>
              <w:rPr>
                <w:rFonts w:ascii="Calibri" w:eastAsia="Calibri" w:hAnsi="Calibri" w:cs="Calibri"/>
              </w:rPr>
              <w:t>https://doi.org/</w:t>
            </w:r>
            <w:r>
              <w:rPr>
                <w:rFonts w:ascii="Calibri" w:eastAsia="Calibri" w:hAnsi="Calibri" w:cs="Calibri"/>
              </w:rPr>
              <w:lastRenderedPageBreak/>
              <w:t>10.1016/j.autcon.2021.103935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F61628" w14:textId="77777777" w:rsidR="00F348A9" w:rsidRDefault="00000000">
            <w:r>
              <w:rPr>
                <w:rFonts w:ascii="Calibri" w:eastAsia="Calibri" w:hAnsi="Calibri" w:cs="Calibri"/>
              </w:rPr>
              <w:lastRenderedPageBreak/>
              <w:t xml:space="preserve">Automation in </w:t>
            </w:r>
            <w:r>
              <w:rPr>
                <w:rFonts w:ascii="Calibri" w:eastAsia="Calibri" w:hAnsi="Calibri" w:cs="Calibri"/>
              </w:rPr>
              <w:lastRenderedPageBreak/>
              <w:t xml:space="preserve">Construction (Elsevier) – Scopus &amp; </w:t>
            </w:r>
            <w:proofErr w:type="spellStart"/>
            <w:r>
              <w:rPr>
                <w:rFonts w:ascii="Calibri" w:eastAsia="Calibri" w:hAnsi="Calibri" w:cs="Calibri"/>
              </w:rPr>
              <w:t>WoS</w:t>
            </w:r>
            <w:proofErr w:type="spellEnd"/>
            <w:r>
              <w:rPr>
                <w:rFonts w:ascii="Calibri" w:eastAsia="Calibri" w:hAnsi="Calibri" w:cs="Calibri"/>
              </w:rPr>
              <w:t xml:space="preserve"> indexed, Vol.132, Art.103935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CC105" w14:textId="77777777" w:rsidR="00F348A9" w:rsidRDefault="00000000">
            <w:r>
              <w:rPr>
                <w:rFonts w:ascii="Calibri" w:eastAsia="Calibri" w:hAnsi="Calibri" w:cs="Calibri"/>
              </w:rPr>
              <w:lastRenderedPageBreak/>
              <w:t xml:space="preserve">RDD2020 – </w:t>
            </w:r>
            <w:r>
              <w:rPr>
                <w:rFonts w:ascii="Calibri" w:eastAsia="Calibri" w:hAnsi="Calibri" w:cs="Calibri"/>
              </w:rPr>
              <w:lastRenderedPageBreak/>
              <w:t>26,336 road images from Japan, India and the Czech Republic with damage annotations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5910A" w14:textId="77777777" w:rsidR="00F348A9" w:rsidRDefault="00000000">
            <w:r>
              <w:rPr>
                <w:rFonts w:ascii="Calibri" w:eastAsia="Calibri" w:hAnsi="Calibri" w:cs="Calibri"/>
              </w:rPr>
              <w:lastRenderedPageBreak/>
              <w:t xml:space="preserve">SSD </w:t>
            </w:r>
            <w:proofErr w:type="spellStart"/>
            <w:r>
              <w:rPr>
                <w:rFonts w:ascii="Calibri" w:eastAsia="Calibri" w:hAnsi="Calibri" w:cs="Calibri"/>
              </w:rPr>
              <w:t>MobileNet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r>
              <w:rPr>
                <w:rFonts w:ascii="Calibri" w:eastAsia="Calibri" w:hAnsi="Calibri" w:cs="Calibri"/>
              </w:rPr>
              <w:lastRenderedPageBreak/>
              <w:t>YOLO-based deep object detection models fine-tuned per country for road-damage classification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A1D9F" w14:textId="77777777" w:rsidR="00F348A9" w:rsidRDefault="00000000">
            <w:r>
              <w:rPr>
                <w:rFonts w:ascii="Calibri" w:eastAsia="Calibri" w:hAnsi="Calibri" w:cs="Calibri"/>
              </w:rPr>
              <w:lastRenderedPageBreak/>
              <w:t>Cross-</w:t>
            </w:r>
            <w:r>
              <w:rPr>
                <w:rFonts w:ascii="Calibri" w:eastAsia="Calibri" w:hAnsi="Calibri" w:cs="Calibri"/>
              </w:rPr>
              <w:lastRenderedPageBreak/>
              <w:t>country domain shift lowers detection accuracy; class imbalance across damage types; no vehicle-level real-time routing</w:t>
            </w:r>
          </w:p>
        </w:tc>
      </w:tr>
      <w:tr w:rsidR="00F348A9" w14:paraId="5C1E685B" w14:textId="77777777" w:rsidTr="007338F8">
        <w:trPr>
          <w:jc w:val="center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FC72A" w14:textId="77777777" w:rsidR="00F348A9" w:rsidRDefault="00000000">
            <w:r>
              <w:rPr>
                <w:rFonts w:ascii="Calibri" w:eastAsia="Calibri" w:hAnsi="Calibri" w:cs="Calibri"/>
              </w:rPr>
              <w:lastRenderedPageBreak/>
              <w:t>4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8927E" w14:textId="77777777" w:rsidR="00F348A9" w:rsidRDefault="00000000">
            <w:r>
              <w:rPr>
                <w:rFonts w:ascii="Calibri" w:eastAsia="Calibri" w:hAnsi="Calibri" w:cs="Calibri"/>
              </w:rPr>
              <w:t>Damage Detection and Localization of Bridge Deck Pavement Based on Deep Learning – Ni, Mao, Fu, Wang, Zong, Luo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8A564" w14:textId="77777777" w:rsidR="00F348A9" w:rsidRDefault="00000000">
            <w:r>
              <w:rPr>
                <w:rFonts w:ascii="Calibri" w:eastAsia="Calibri" w:hAnsi="Calibri" w:cs="Calibri"/>
              </w:rPr>
              <w:t>2023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DE152" w14:textId="77777777" w:rsidR="00F348A9" w:rsidRDefault="00000000">
            <w:r>
              <w:rPr>
                <w:rFonts w:ascii="Calibri" w:eastAsia="Calibri" w:hAnsi="Calibri" w:cs="Calibri"/>
              </w:rPr>
              <w:t>https://doi.org/10.3390/s23115138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E9C128" w14:textId="77777777" w:rsidR="00F348A9" w:rsidRDefault="00000000">
            <w:r>
              <w:rPr>
                <w:rFonts w:ascii="Calibri" w:eastAsia="Calibri" w:hAnsi="Calibri" w:cs="Calibri"/>
              </w:rPr>
              <w:t xml:space="preserve">Sensors (MDPI) – Scopus &amp; </w:t>
            </w:r>
            <w:proofErr w:type="spellStart"/>
            <w:r>
              <w:rPr>
                <w:rFonts w:ascii="Calibri" w:eastAsia="Calibri" w:hAnsi="Calibri" w:cs="Calibri"/>
              </w:rPr>
              <w:t>WoS</w:t>
            </w:r>
            <w:proofErr w:type="spellEnd"/>
            <w:r>
              <w:rPr>
                <w:rFonts w:ascii="Calibri" w:eastAsia="Calibri" w:hAnsi="Calibri" w:cs="Calibri"/>
              </w:rPr>
              <w:t xml:space="preserve"> indexed, Vol.23, Issue 11, Article 5138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4087A" w14:textId="77777777" w:rsidR="00F348A9" w:rsidRDefault="00000000">
            <w:r>
              <w:rPr>
                <w:rFonts w:ascii="Calibri" w:eastAsia="Calibri" w:hAnsi="Calibri" w:cs="Calibri"/>
              </w:rPr>
              <w:t>RDD2022 dataset + vehicle-mounted camera imagery from the Fourth Nanjing Yangtze River Bridge, China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62548" w14:textId="77777777" w:rsidR="00F348A9" w:rsidRDefault="00000000">
            <w:r>
              <w:rPr>
                <w:rFonts w:ascii="Calibri" w:eastAsia="Calibri" w:hAnsi="Calibri" w:cs="Calibri"/>
              </w:rPr>
              <w:t xml:space="preserve">Three-stage pipeline: YOLOv7 for damage detection, pruned </w:t>
            </w:r>
            <w:proofErr w:type="spellStart"/>
            <w:r>
              <w:rPr>
                <w:rFonts w:ascii="Calibri" w:eastAsia="Calibri" w:hAnsi="Calibri" w:cs="Calibri"/>
              </w:rPr>
              <w:t>LaneNet</w:t>
            </w:r>
            <w:proofErr w:type="spellEnd"/>
            <w:r>
              <w:rPr>
                <w:rFonts w:ascii="Calibri" w:eastAsia="Calibri" w:hAnsi="Calibri" w:cs="Calibri"/>
              </w:rPr>
              <w:t xml:space="preserve"> (VGG16 encoder) for lane segmentation, and post-processing for damage localization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129D3" w14:textId="77777777" w:rsidR="00F348A9" w:rsidRDefault="00000000">
            <w:r>
              <w:rPr>
                <w:rFonts w:ascii="Calibri" w:eastAsia="Calibri" w:hAnsi="Calibri" w:cs="Calibri"/>
              </w:rPr>
              <w:t xml:space="preserve">Moderate </w:t>
            </w:r>
            <w:proofErr w:type="spellStart"/>
            <w:r>
              <w:rPr>
                <w:rFonts w:ascii="Calibri" w:eastAsia="Calibri" w:hAnsi="Calibri" w:cs="Calibri"/>
              </w:rPr>
              <w:t>mAP</w:t>
            </w:r>
            <w:proofErr w:type="spellEnd"/>
            <w:r>
              <w:rPr>
                <w:rFonts w:ascii="Calibri" w:eastAsia="Calibri" w:hAnsi="Calibri" w:cs="Calibri"/>
              </w:rPr>
              <w:t xml:space="preserve"> (0.663) on multi-damage classes; limited to bridge-deck pavement; requires onboard vehicle camera hardware for real-time inference</w:t>
            </w:r>
          </w:p>
        </w:tc>
      </w:tr>
      <w:tr w:rsidR="00F348A9" w14:paraId="0D6A6FEB" w14:textId="77777777" w:rsidTr="007338F8">
        <w:trPr>
          <w:jc w:val="center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649B2" w14:textId="77777777" w:rsidR="00F348A9" w:rsidRDefault="00000000"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5F4F3" w14:textId="77777777" w:rsidR="00F348A9" w:rsidRDefault="00000000">
            <w:r>
              <w:rPr>
                <w:rFonts w:ascii="Calibri" w:eastAsia="Calibri" w:hAnsi="Calibri" w:cs="Calibri"/>
              </w:rPr>
              <w:t>A Deep Learning Application for Building Damage Assessment Using Ultra-High-Resolution Remote Sensing Imagery in Turkey Earthquake – Xia et al.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2EC77" w14:textId="77777777" w:rsidR="00F348A9" w:rsidRDefault="00000000">
            <w:r>
              <w:rPr>
                <w:rFonts w:ascii="Calibri" w:eastAsia="Calibri" w:hAnsi="Calibri" w:cs="Calibri"/>
              </w:rPr>
              <w:t>2023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65113" w14:textId="77777777" w:rsidR="00F348A9" w:rsidRDefault="00000000">
            <w:r>
              <w:rPr>
                <w:rFonts w:ascii="Calibri" w:eastAsia="Calibri" w:hAnsi="Calibri" w:cs="Calibri"/>
              </w:rPr>
              <w:t>https://doi.org/10.1007/s13753-023-00526-6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B0F015" w14:textId="77777777" w:rsidR="00F348A9" w:rsidRDefault="00000000">
            <w:r>
              <w:rPr>
                <w:rFonts w:ascii="Calibri" w:eastAsia="Calibri" w:hAnsi="Calibri" w:cs="Calibri"/>
              </w:rPr>
              <w:t xml:space="preserve">International Journal of Disaster Risk Science (Springer Nature) – Scopus &amp; </w:t>
            </w:r>
            <w:proofErr w:type="spellStart"/>
            <w:r>
              <w:rPr>
                <w:rFonts w:ascii="Calibri" w:eastAsia="Calibri" w:hAnsi="Calibri" w:cs="Calibri"/>
              </w:rPr>
              <w:t>WoS</w:t>
            </w:r>
            <w:proofErr w:type="spellEnd"/>
            <w:r>
              <w:rPr>
                <w:rFonts w:ascii="Calibri" w:eastAsia="Calibri" w:hAnsi="Calibri" w:cs="Calibri"/>
              </w:rPr>
              <w:t xml:space="preserve"> indexed, Vol.14, pp.947-962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75FF3" w14:textId="77777777" w:rsidR="00F348A9" w:rsidRDefault="00000000">
            <w:proofErr w:type="spellStart"/>
            <w:r>
              <w:rPr>
                <w:rFonts w:ascii="Calibri" w:eastAsia="Calibri" w:hAnsi="Calibri" w:cs="Calibri"/>
              </w:rPr>
              <w:t>xBD</w:t>
            </w:r>
            <w:proofErr w:type="spellEnd"/>
            <w:r>
              <w:rPr>
                <w:rFonts w:ascii="Calibri" w:eastAsia="Calibri" w:hAnsi="Calibri" w:cs="Calibri"/>
              </w:rPr>
              <w:t xml:space="preserve"> building-damage dataset + ultra-high-resolution post-earthquake satellite imagery from the 2023 Turkey earthquake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8ACBE" w14:textId="77777777" w:rsidR="00F348A9" w:rsidRDefault="00000000">
            <w:r>
              <w:rPr>
                <w:rFonts w:ascii="Calibri" w:eastAsia="Calibri" w:hAnsi="Calibri" w:cs="Calibri"/>
              </w:rPr>
              <w:t>Deep learning building extraction and multi-class damage-level classification pipeline on UHR remote-sensing imagery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7C919" w14:textId="77777777" w:rsidR="00F348A9" w:rsidRDefault="00000000">
            <w:r>
              <w:rPr>
                <w:rFonts w:ascii="Calibri" w:eastAsia="Calibri" w:hAnsi="Calibri" w:cs="Calibri"/>
              </w:rPr>
              <w:t>Depends on availability of ultra-high-resolution imagery, which is costly and not always accessible; generalization to non-earthquake disasters is untested</w:t>
            </w:r>
          </w:p>
        </w:tc>
      </w:tr>
      <w:tr w:rsidR="00F348A9" w14:paraId="79A5DCBD" w14:textId="77777777" w:rsidTr="007338F8">
        <w:trPr>
          <w:jc w:val="center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D9ADE" w14:textId="003BA827" w:rsidR="00F348A9" w:rsidRDefault="007338F8"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AE1A8" w14:textId="77777777" w:rsidR="00F348A9" w:rsidRDefault="00000000">
            <w:r>
              <w:rPr>
                <w:rFonts w:ascii="Calibri" w:eastAsia="Calibri" w:hAnsi="Calibri" w:cs="Calibri"/>
              </w:rPr>
              <w:t>Neural-</w:t>
            </w:r>
            <w:proofErr w:type="spellStart"/>
            <w:r>
              <w:rPr>
                <w:rFonts w:ascii="Calibri" w:eastAsia="Calibri" w:hAnsi="Calibri" w:cs="Calibri"/>
              </w:rPr>
              <w:t>XGBoost</w:t>
            </w:r>
            <w:proofErr w:type="spellEnd"/>
            <w:r>
              <w:rPr>
                <w:rFonts w:ascii="Calibri" w:eastAsia="Calibri" w:hAnsi="Calibri" w:cs="Calibri"/>
              </w:rPr>
              <w:t xml:space="preserve">: A Hybrid Approach for Disaster </w:t>
            </w:r>
            <w:r>
              <w:rPr>
                <w:rFonts w:ascii="Calibri" w:eastAsia="Calibri" w:hAnsi="Calibri" w:cs="Calibri"/>
              </w:rPr>
              <w:lastRenderedPageBreak/>
              <w:t>Prediction and Management Using Machine Learning – (IEEE Access)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FCDEA" w14:textId="77777777" w:rsidR="00F348A9" w:rsidRDefault="00000000">
            <w:r>
              <w:rPr>
                <w:rFonts w:ascii="Calibri" w:eastAsia="Calibri" w:hAnsi="Calibri" w:cs="Calibri"/>
              </w:rPr>
              <w:lastRenderedPageBreak/>
              <w:t>2025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B425A" w14:textId="77777777" w:rsidR="00F348A9" w:rsidRDefault="00000000">
            <w:r>
              <w:rPr>
                <w:rFonts w:ascii="Calibri" w:eastAsia="Calibri" w:hAnsi="Calibri" w:cs="Calibri"/>
              </w:rPr>
              <w:t>https://doi.org/10.1109/ACCESS.2025.3569499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DD6750" w14:textId="77777777" w:rsidR="00F348A9" w:rsidRDefault="00000000">
            <w:r>
              <w:rPr>
                <w:rFonts w:ascii="Calibri" w:eastAsia="Calibri" w:hAnsi="Calibri" w:cs="Calibri"/>
              </w:rPr>
              <w:t xml:space="preserve">IEEE Access – Scopus &amp; </w:t>
            </w:r>
            <w:proofErr w:type="spellStart"/>
            <w:r>
              <w:rPr>
                <w:rFonts w:ascii="Calibri" w:eastAsia="Calibri" w:hAnsi="Calibri" w:cs="Calibri"/>
              </w:rPr>
              <w:t>WoS</w:t>
            </w:r>
            <w:proofErr w:type="spellEnd"/>
            <w:r>
              <w:rPr>
                <w:rFonts w:ascii="Calibri" w:eastAsia="Calibri" w:hAnsi="Calibri" w:cs="Calibri"/>
              </w:rPr>
              <w:t xml:space="preserve"> indexed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14D97" w14:textId="77777777" w:rsidR="00F348A9" w:rsidRDefault="00000000">
            <w:r>
              <w:rPr>
                <w:rFonts w:ascii="Calibri" w:eastAsia="Calibri" w:hAnsi="Calibri" w:cs="Calibri"/>
              </w:rPr>
              <w:t xml:space="preserve">Real-world multi-hazard dataset covering </w:t>
            </w:r>
            <w:r>
              <w:rPr>
                <w:rFonts w:ascii="Calibri" w:eastAsia="Calibri" w:hAnsi="Calibri" w:cs="Calibri"/>
              </w:rPr>
              <w:lastRenderedPageBreak/>
              <w:t>wildfires, floods, and earthquakes (SMOTE-balanced for class imbalance)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A786B" w14:textId="77777777" w:rsidR="00F348A9" w:rsidRDefault="00000000">
            <w:r>
              <w:rPr>
                <w:rFonts w:ascii="Calibri" w:eastAsia="Calibri" w:hAnsi="Calibri" w:cs="Calibri"/>
              </w:rPr>
              <w:lastRenderedPageBreak/>
              <w:t xml:space="preserve">Hybrid Neural-Network + </w:t>
            </w:r>
            <w:proofErr w:type="spellStart"/>
            <w:r>
              <w:rPr>
                <w:rFonts w:ascii="Calibri" w:eastAsia="Calibri" w:hAnsi="Calibri" w:cs="Calibri"/>
              </w:rPr>
              <w:t>XGBoost</w:t>
            </w:r>
            <w:proofErr w:type="spellEnd"/>
            <w:r>
              <w:rPr>
                <w:rFonts w:ascii="Calibri" w:eastAsia="Calibri" w:hAnsi="Calibri" w:cs="Calibri"/>
              </w:rPr>
              <w:t xml:space="preserve"> model (N-XGB): NN performs </w:t>
            </w:r>
            <w:r>
              <w:rPr>
                <w:rFonts w:ascii="Calibri" w:eastAsia="Calibri" w:hAnsi="Calibri" w:cs="Calibri"/>
              </w:rPr>
              <w:lastRenderedPageBreak/>
              <w:t xml:space="preserve">feature extraction, </w:t>
            </w:r>
            <w:proofErr w:type="spellStart"/>
            <w:r>
              <w:rPr>
                <w:rFonts w:ascii="Calibri" w:eastAsia="Calibri" w:hAnsi="Calibri" w:cs="Calibri"/>
              </w:rPr>
              <w:t>XGBoost</w:t>
            </w:r>
            <w:proofErr w:type="spellEnd"/>
            <w:r>
              <w:rPr>
                <w:rFonts w:ascii="Calibri" w:eastAsia="Calibri" w:hAnsi="Calibri" w:cs="Calibri"/>
              </w:rPr>
              <w:t xml:space="preserve"> performs gradient-boosted multi-class disaster classification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A5D31" w14:textId="77777777" w:rsidR="00F348A9" w:rsidRDefault="00000000">
            <w:r>
              <w:rPr>
                <w:rFonts w:ascii="Calibri" w:eastAsia="Calibri" w:hAnsi="Calibri" w:cs="Calibri"/>
              </w:rPr>
              <w:lastRenderedPageBreak/>
              <w:t xml:space="preserve">Tested only on 3 hazard types; hybrid pipeline </w:t>
            </w:r>
            <w:r>
              <w:rPr>
                <w:rFonts w:ascii="Calibri" w:eastAsia="Calibri" w:hAnsi="Calibri" w:cs="Calibri"/>
              </w:rPr>
              <w:lastRenderedPageBreak/>
              <w:t>adds computational overhead; performance drops on the raw imbalanced (non-SMOTE) dataset</w:t>
            </w:r>
          </w:p>
        </w:tc>
      </w:tr>
      <w:tr w:rsidR="00F348A9" w14:paraId="4797D24B" w14:textId="77777777" w:rsidTr="007338F8">
        <w:trPr>
          <w:jc w:val="center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24AD9" w14:textId="430F965E" w:rsidR="00F348A9" w:rsidRDefault="007338F8">
            <w:r>
              <w:rPr>
                <w:rFonts w:ascii="Calibri" w:eastAsia="Calibri" w:hAnsi="Calibri" w:cs="Calibri"/>
              </w:rPr>
              <w:lastRenderedPageBreak/>
              <w:t>7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E6157" w14:textId="77777777" w:rsidR="00F348A9" w:rsidRDefault="00000000">
            <w:r>
              <w:rPr>
                <w:rFonts w:ascii="Calibri" w:eastAsia="Calibri" w:hAnsi="Calibri" w:cs="Calibri"/>
              </w:rPr>
              <w:t>Evaluating Fine-Tuned Deep Learning Models for Real-Time Earthquake Damage Assessment with Drone-Based Images – (AI in Civil Engineering)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91FD9" w14:textId="77777777" w:rsidR="00F348A9" w:rsidRDefault="00000000">
            <w:r>
              <w:rPr>
                <w:rFonts w:ascii="Calibri" w:eastAsia="Calibri" w:hAnsi="Calibri" w:cs="Calibri"/>
              </w:rPr>
              <w:t>2024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7881F" w14:textId="77777777" w:rsidR="00F348A9" w:rsidRDefault="00000000">
            <w:r>
              <w:rPr>
                <w:rFonts w:ascii="Calibri" w:eastAsia="Calibri" w:hAnsi="Calibri" w:cs="Calibri"/>
              </w:rPr>
              <w:t>https://doi.org/10.1007/s43503-024-00034-6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BDE141" w14:textId="77777777" w:rsidR="00F348A9" w:rsidRDefault="00000000">
            <w:r>
              <w:rPr>
                <w:rFonts w:ascii="Calibri" w:eastAsia="Calibri" w:hAnsi="Calibri" w:cs="Calibri"/>
              </w:rPr>
              <w:t>AI in Civil Engineering (Springer Nature) – Scopus indexed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76C35" w14:textId="77777777" w:rsidR="00F348A9" w:rsidRDefault="00000000">
            <w:r>
              <w:rPr>
                <w:rFonts w:ascii="Calibri" w:eastAsia="Calibri" w:hAnsi="Calibri" w:cs="Calibri"/>
              </w:rPr>
              <w:t>Drone-captured post-earthquake building imagery (custom annotated dataset)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EEED0" w14:textId="77777777" w:rsidR="00F348A9" w:rsidRDefault="00000000">
            <w:r>
              <w:rPr>
                <w:rFonts w:ascii="Calibri" w:eastAsia="Calibri" w:hAnsi="Calibri" w:cs="Calibri"/>
              </w:rPr>
              <w:t>Comparative fine-tuning of YOLOv8 and Detectron2 for real-time earthquake building-damage detection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C9F4B" w14:textId="77777777" w:rsidR="00F348A9" w:rsidRDefault="00000000">
            <w:r>
              <w:rPr>
                <w:rFonts w:ascii="Calibri" w:eastAsia="Calibri" w:hAnsi="Calibri" w:cs="Calibri"/>
              </w:rPr>
              <w:t>Restricted to earthquake-type damage; real-time deployment constrained by drone hardware/battery/connectivity limits</w:t>
            </w:r>
          </w:p>
        </w:tc>
      </w:tr>
    </w:tbl>
    <w:p w14:paraId="266B5D1E" w14:textId="77777777" w:rsidR="00F348A9" w:rsidRDefault="00F348A9"/>
    <w:p w14:paraId="7FE00184" w14:textId="77777777" w:rsidR="00F348A9" w:rsidRDefault="00F348A9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5874B648" w14:textId="77777777" w:rsidR="00F348A9" w:rsidRDefault="00F348A9"/>
    <w:p w14:paraId="1081D51B" w14:textId="77777777" w:rsidR="00F348A9" w:rsidRDefault="00000000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Novelty Justification (Point-wise)</w:t>
      </w:r>
    </w:p>
    <w:p w14:paraId="457C2B1A" w14:textId="77777777" w:rsidR="007338F8" w:rsidRDefault="007338F8"/>
    <w:p w14:paraId="5FD92454" w14:textId="65734677" w:rsidR="00F348A9" w:rsidRPr="007338F8" w:rsidRDefault="00000000" w:rsidP="007338F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libri" w:eastAsia="Calibri" w:hAnsi="Calibri" w:cs="Calibri"/>
          <w:sz w:val="24"/>
        </w:rPr>
      </w:pPr>
      <w:r w:rsidRPr="007338F8">
        <w:rPr>
          <w:rFonts w:ascii="Calibri" w:eastAsia="Calibri" w:hAnsi="Calibri" w:cs="Calibri"/>
          <w:b/>
          <w:sz w:val="24"/>
        </w:rPr>
        <w:t xml:space="preserve">Unified real-time pipeline: </w:t>
      </w:r>
      <w:proofErr w:type="spellStart"/>
      <w:r w:rsidRPr="007338F8">
        <w:rPr>
          <w:rFonts w:ascii="Calibri" w:eastAsia="Calibri" w:hAnsi="Calibri" w:cs="Calibri"/>
          <w:sz w:val="24"/>
        </w:rPr>
        <w:t>FloodNet</w:t>
      </w:r>
      <w:proofErr w:type="spellEnd"/>
      <w:r w:rsidRPr="007338F8">
        <w:rPr>
          <w:rFonts w:ascii="Calibri" w:eastAsia="Calibri" w:hAnsi="Calibri" w:cs="Calibri"/>
          <w:sz w:val="24"/>
        </w:rPr>
        <w:t xml:space="preserve">, the </w:t>
      </w:r>
      <w:proofErr w:type="spellStart"/>
      <w:r w:rsidRPr="007338F8">
        <w:rPr>
          <w:rFonts w:ascii="Calibri" w:eastAsia="Calibri" w:hAnsi="Calibri" w:cs="Calibri"/>
          <w:sz w:val="24"/>
        </w:rPr>
        <w:t>xBD</w:t>
      </w:r>
      <w:proofErr w:type="spellEnd"/>
      <w:r w:rsidRPr="007338F8">
        <w:rPr>
          <w:rFonts w:ascii="Calibri" w:eastAsia="Calibri" w:hAnsi="Calibri" w:cs="Calibri"/>
          <w:sz w:val="24"/>
        </w:rPr>
        <w:t>-based building-damage studies, and the RDD road-damage studies each solve a single sub-task (scene classification/segmentation, building damage, or road-surface damage). The proposed Intelligent Vehicle Assistance system unifies hazard detection (YOLOv11), disaster-event classification, and risk-weighted evacuation routing (</w:t>
      </w:r>
      <w:proofErr w:type="spellStart"/>
      <w:r w:rsidRPr="007338F8">
        <w:rPr>
          <w:rFonts w:ascii="Calibri" w:eastAsia="Calibri" w:hAnsi="Calibri" w:cs="Calibri"/>
          <w:sz w:val="24"/>
        </w:rPr>
        <w:t>OSMnx</w:t>
      </w:r>
      <w:proofErr w:type="spellEnd"/>
      <w:r w:rsidRPr="007338F8">
        <w:rPr>
          <w:rFonts w:ascii="Calibri" w:eastAsia="Calibri" w:hAnsi="Calibri" w:cs="Calibri"/>
          <w:sz w:val="24"/>
        </w:rPr>
        <w:t xml:space="preserve"> + Dijkstra) into one real-time, vehicle-facing pipeline spanning perception through routing.</w:t>
      </w:r>
    </w:p>
    <w:p w14:paraId="3A3A30EA" w14:textId="77777777" w:rsidR="007338F8" w:rsidRDefault="007338F8" w:rsidP="007338F8">
      <w:pPr>
        <w:pStyle w:val="ListParagraph"/>
        <w:spacing w:line="276" w:lineRule="auto"/>
        <w:ind w:left="792"/>
        <w:jc w:val="both"/>
      </w:pPr>
    </w:p>
    <w:p w14:paraId="28539B36" w14:textId="5A92ABC0" w:rsidR="00F348A9" w:rsidRPr="007338F8" w:rsidRDefault="00000000" w:rsidP="007338F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libri" w:eastAsia="Calibri" w:hAnsi="Calibri" w:cs="Calibri"/>
          <w:sz w:val="24"/>
        </w:rPr>
      </w:pPr>
      <w:r w:rsidRPr="007338F8">
        <w:rPr>
          <w:rFonts w:ascii="Calibri" w:eastAsia="Calibri" w:hAnsi="Calibri" w:cs="Calibri"/>
          <w:b/>
          <w:sz w:val="24"/>
        </w:rPr>
        <w:t xml:space="preserve">Dynamic risk-weighted routing vs. static shortest path: </w:t>
      </w:r>
      <w:r w:rsidRPr="007338F8">
        <w:rPr>
          <w:rFonts w:ascii="Calibri" w:eastAsia="Calibri" w:hAnsi="Calibri" w:cs="Calibri"/>
          <w:sz w:val="24"/>
        </w:rPr>
        <w:t xml:space="preserve">The maximum-flow evacuation algorithm (Liu et al., 2022) and standard </w:t>
      </w:r>
      <w:proofErr w:type="spellStart"/>
      <w:r w:rsidRPr="007338F8">
        <w:rPr>
          <w:rFonts w:ascii="Calibri" w:eastAsia="Calibri" w:hAnsi="Calibri" w:cs="Calibri"/>
          <w:sz w:val="24"/>
        </w:rPr>
        <w:t>OSMnx</w:t>
      </w:r>
      <w:proofErr w:type="spellEnd"/>
      <w:r w:rsidRPr="007338F8">
        <w:rPr>
          <w:rFonts w:ascii="Calibri" w:eastAsia="Calibri" w:hAnsi="Calibri" w:cs="Calibri"/>
          <w:sz w:val="24"/>
        </w:rPr>
        <w:t xml:space="preserve"> shortest-path routing rely on static edge weights. The proposed system introduces a risk-weighted Dijkstra that continuously re-weights road segments using live hazard/damage-severity scores, so routes actively avoid emerging hazards rather than only minimizing distance or time.</w:t>
      </w:r>
    </w:p>
    <w:p w14:paraId="1A896127" w14:textId="77777777" w:rsidR="007338F8" w:rsidRDefault="007338F8" w:rsidP="007338F8">
      <w:pPr>
        <w:pStyle w:val="ListParagraph"/>
        <w:spacing w:line="276" w:lineRule="auto"/>
      </w:pPr>
    </w:p>
    <w:p w14:paraId="2DF2E6F2" w14:textId="77777777" w:rsidR="007338F8" w:rsidRDefault="007338F8" w:rsidP="007338F8">
      <w:pPr>
        <w:pStyle w:val="ListParagraph"/>
        <w:spacing w:line="276" w:lineRule="auto"/>
        <w:ind w:left="792"/>
        <w:jc w:val="both"/>
      </w:pPr>
    </w:p>
    <w:p w14:paraId="2A76214A" w14:textId="31A576D9" w:rsidR="00F348A9" w:rsidRPr="007338F8" w:rsidRDefault="00000000" w:rsidP="007338F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libri" w:eastAsia="Calibri" w:hAnsi="Calibri" w:cs="Calibri"/>
          <w:sz w:val="24"/>
        </w:rPr>
      </w:pPr>
      <w:r w:rsidRPr="007338F8">
        <w:rPr>
          <w:rFonts w:ascii="Calibri" w:eastAsia="Calibri" w:hAnsi="Calibri" w:cs="Calibri"/>
          <w:b/>
          <w:sz w:val="24"/>
        </w:rPr>
        <w:lastRenderedPageBreak/>
        <w:t xml:space="preserve">Multi-hazard, multi-source dataset fusion: </w:t>
      </w:r>
      <w:r w:rsidRPr="007338F8">
        <w:rPr>
          <w:rFonts w:ascii="Calibri" w:eastAsia="Calibri" w:hAnsi="Calibri" w:cs="Calibri"/>
          <w:sz w:val="24"/>
        </w:rPr>
        <w:t>Existing works are largely single-hazard or single-modality (</w:t>
      </w:r>
      <w:proofErr w:type="spellStart"/>
      <w:r w:rsidRPr="007338F8">
        <w:rPr>
          <w:rFonts w:ascii="Calibri" w:eastAsia="Calibri" w:hAnsi="Calibri" w:cs="Calibri"/>
          <w:sz w:val="24"/>
        </w:rPr>
        <w:t>FloodNet</w:t>
      </w:r>
      <w:proofErr w:type="spellEnd"/>
      <w:r w:rsidRPr="007338F8">
        <w:rPr>
          <w:rFonts w:ascii="Calibri" w:eastAsia="Calibri" w:hAnsi="Calibri" w:cs="Calibri"/>
          <w:sz w:val="24"/>
        </w:rPr>
        <w:t xml:space="preserve">: aerial flood imagery only; </w:t>
      </w:r>
      <w:proofErr w:type="spellStart"/>
      <w:r w:rsidRPr="007338F8">
        <w:rPr>
          <w:rFonts w:ascii="Calibri" w:eastAsia="Calibri" w:hAnsi="Calibri" w:cs="Calibri"/>
          <w:sz w:val="24"/>
        </w:rPr>
        <w:t>xBD</w:t>
      </w:r>
      <w:proofErr w:type="spellEnd"/>
      <w:r w:rsidRPr="007338F8">
        <w:rPr>
          <w:rFonts w:ascii="Calibri" w:eastAsia="Calibri" w:hAnsi="Calibri" w:cs="Calibri"/>
          <w:sz w:val="24"/>
        </w:rPr>
        <w:t xml:space="preserve">: satellite building damage only; RDD2022: road-surface images only). The proposed system fuses </w:t>
      </w:r>
      <w:proofErr w:type="spellStart"/>
      <w:r w:rsidRPr="007338F8">
        <w:rPr>
          <w:rFonts w:ascii="Calibri" w:eastAsia="Calibri" w:hAnsi="Calibri" w:cs="Calibri"/>
          <w:sz w:val="24"/>
        </w:rPr>
        <w:t>RescueNet</w:t>
      </w:r>
      <w:proofErr w:type="spellEnd"/>
      <w:r w:rsidRPr="007338F8">
        <w:rPr>
          <w:rFonts w:ascii="Calibri" w:eastAsia="Calibri" w:hAnsi="Calibri" w:cs="Calibri"/>
          <w:sz w:val="24"/>
        </w:rPr>
        <w:t xml:space="preserve">, </w:t>
      </w:r>
      <w:proofErr w:type="spellStart"/>
      <w:r w:rsidRPr="007338F8">
        <w:rPr>
          <w:rFonts w:ascii="Calibri" w:eastAsia="Calibri" w:hAnsi="Calibri" w:cs="Calibri"/>
          <w:sz w:val="24"/>
        </w:rPr>
        <w:t>xBD</w:t>
      </w:r>
      <w:proofErr w:type="spellEnd"/>
      <w:r w:rsidRPr="007338F8">
        <w:rPr>
          <w:rFonts w:ascii="Calibri" w:eastAsia="Calibri" w:hAnsi="Calibri" w:cs="Calibri"/>
          <w:sz w:val="24"/>
        </w:rPr>
        <w:t xml:space="preserve">, </w:t>
      </w:r>
      <w:proofErr w:type="spellStart"/>
      <w:r w:rsidRPr="007338F8">
        <w:rPr>
          <w:rFonts w:ascii="Calibri" w:eastAsia="Calibri" w:hAnsi="Calibri" w:cs="Calibri"/>
          <w:sz w:val="24"/>
        </w:rPr>
        <w:t>FloodNet</w:t>
      </w:r>
      <w:proofErr w:type="spellEnd"/>
      <w:r w:rsidRPr="007338F8">
        <w:rPr>
          <w:rFonts w:ascii="Calibri" w:eastAsia="Calibri" w:hAnsi="Calibri" w:cs="Calibri"/>
          <w:sz w:val="24"/>
        </w:rPr>
        <w:t xml:space="preserve">, RDD2022, and </w:t>
      </w:r>
      <w:proofErr w:type="spellStart"/>
      <w:r w:rsidRPr="007338F8">
        <w:rPr>
          <w:rFonts w:ascii="Calibri" w:eastAsia="Calibri" w:hAnsi="Calibri" w:cs="Calibri"/>
          <w:sz w:val="24"/>
        </w:rPr>
        <w:t>HumAID</w:t>
      </w:r>
      <w:proofErr w:type="spellEnd"/>
      <w:r w:rsidRPr="007338F8">
        <w:rPr>
          <w:rFonts w:ascii="Calibri" w:eastAsia="Calibri" w:hAnsi="Calibri" w:cs="Calibri"/>
          <w:sz w:val="24"/>
        </w:rPr>
        <w:t xml:space="preserve"> social-media data with </w:t>
      </w:r>
      <w:proofErr w:type="spellStart"/>
      <w:r w:rsidRPr="007338F8">
        <w:rPr>
          <w:rFonts w:ascii="Calibri" w:eastAsia="Calibri" w:hAnsi="Calibri" w:cs="Calibri"/>
          <w:sz w:val="24"/>
        </w:rPr>
        <w:t>OSMnx</w:t>
      </w:r>
      <w:proofErr w:type="spellEnd"/>
      <w:r w:rsidRPr="007338F8">
        <w:rPr>
          <w:rFonts w:ascii="Calibri" w:eastAsia="Calibri" w:hAnsi="Calibri" w:cs="Calibri"/>
          <w:sz w:val="24"/>
        </w:rPr>
        <w:t>/FEMA road-network data into one multi-hazard, multi-modal training corpus, improving generalization across disaster types.</w:t>
      </w:r>
    </w:p>
    <w:p w14:paraId="3147FC43" w14:textId="77777777" w:rsidR="007338F8" w:rsidRDefault="007338F8" w:rsidP="007338F8">
      <w:pPr>
        <w:pStyle w:val="ListParagraph"/>
        <w:spacing w:line="276" w:lineRule="auto"/>
        <w:ind w:left="792"/>
        <w:jc w:val="both"/>
      </w:pPr>
    </w:p>
    <w:p w14:paraId="10E7CFFA" w14:textId="3020440D" w:rsidR="00F348A9" w:rsidRPr="007338F8" w:rsidRDefault="00000000" w:rsidP="007338F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libri" w:eastAsia="Calibri" w:hAnsi="Calibri" w:cs="Calibri"/>
          <w:sz w:val="24"/>
        </w:rPr>
      </w:pPr>
      <w:r w:rsidRPr="007338F8">
        <w:rPr>
          <w:rFonts w:ascii="Calibri" w:eastAsia="Calibri" w:hAnsi="Calibri" w:cs="Calibri"/>
          <w:b/>
          <w:sz w:val="24"/>
        </w:rPr>
        <w:t xml:space="preserve">Vehicle-centric, real-time deployment: </w:t>
      </w:r>
      <w:r w:rsidRPr="007338F8">
        <w:rPr>
          <w:rFonts w:ascii="Calibri" w:eastAsia="Calibri" w:hAnsi="Calibri" w:cs="Calibri"/>
          <w:sz w:val="24"/>
        </w:rPr>
        <w:t>The YOLO-based disaster-detection studies reviewed (bridge-deck pavement, drone-based earthquake assessment) target UAV, aerial, or fixed-infrastructure inspection rather than in-vehicle use. The proposed system runs hazard detection and classification on a vehicle-mounted/edge pipeline to support live, on-road routing decisions during an active disaster.</w:t>
      </w:r>
    </w:p>
    <w:p w14:paraId="3CB76E62" w14:textId="77777777" w:rsidR="007338F8" w:rsidRDefault="007338F8" w:rsidP="007338F8">
      <w:pPr>
        <w:pStyle w:val="ListParagraph"/>
        <w:spacing w:line="276" w:lineRule="auto"/>
      </w:pPr>
    </w:p>
    <w:p w14:paraId="37A78183" w14:textId="77777777" w:rsidR="007338F8" w:rsidRDefault="007338F8" w:rsidP="007338F8">
      <w:pPr>
        <w:pStyle w:val="ListParagraph"/>
        <w:spacing w:line="276" w:lineRule="auto"/>
        <w:ind w:left="792"/>
        <w:jc w:val="both"/>
      </w:pPr>
    </w:p>
    <w:p w14:paraId="28227739" w14:textId="4D10A934" w:rsidR="00F348A9" w:rsidRPr="007338F8" w:rsidRDefault="00000000" w:rsidP="007338F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libri" w:eastAsia="Calibri" w:hAnsi="Calibri" w:cs="Calibri"/>
          <w:sz w:val="24"/>
        </w:rPr>
      </w:pPr>
      <w:r w:rsidRPr="007338F8">
        <w:rPr>
          <w:rFonts w:ascii="Calibri" w:eastAsia="Calibri" w:hAnsi="Calibri" w:cs="Calibri"/>
          <w:b/>
          <w:sz w:val="24"/>
        </w:rPr>
        <w:t xml:space="preserve">Continuous risk scoring, not just classification: </w:t>
      </w:r>
      <w:r w:rsidRPr="007338F8">
        <w:rPr>
          <w:rFonts w:ascii="Calibri" w:eastAsia="Calibri" w:hAnsi="Calibri" w:cs="Calibri"/>
          <w:sz w:val="24"/>
        </w:rPr>
        <w:t>The Neural-</w:t>
      </w:r>
      <w:proofErr w:type="spellStart"/>
      <w:r w:rsidRPr="007338F8">
        <w:rPr>
          <w:rFonts w:ascii="Calibri" w:eastAsia="Calibri" w:hAnsi="Calibri" w:cs="Calibri"/>
          <w:sz w:val="24"/>
        </w:rPr>
        <w:t>XGBoost</w:t>
      </w:r>
      <w:proofErr w:type="spellEnd"/>
      <w:r w:rsidRPr="007338F8">
        <w:rPr>
          <w:rFonts w:ascii="Calibri" w:eastAsia="Calibri" w:hAnsi="Calibri" w:cs="Calibri"/>
          <w:sz w:val="24"/>
        </w:rPr>
        <w:t xml:space="preserve"> study (2025) classifies disaster type/severity as a discrete label. The proposed system extends </w:t>
      </w:r>
      <w:proofErr w:type="spellStart"/>
      <w:r w:rsidRPr="007338F8">
        <w:rPr>
          <w:rFonts w:ascii="Calibri" w:eastAsia="Calibri" w:hAnsi="Calibri" w:cs="Calibri"/>
          <w:sz w:val="24"/>
        </w:rPr>
        <w:t>XGBoost</w:t>
      </w:r>
      <w:proofErr w:type="spellEnd"/>
      <w:r w:rsidRPr="007338F8">
        <w:rPr>
          <w:rFonts w:ascii="Calibri" w:eastAsia="Calibri" w:hAnsi="Calibri" w:cs="Calibri"/>
          <w:sz w:val="24"/>
        </w:rPr>
        <w:t xml:space="preserve"> to output a continuous, </w:t>
      </w:r>
      <w:proofErr w:type="spellStart"/>
      <w:r w:rsidRPr="007338F8">
        <w:rPr>
          <w:rFonts w:ascii="Calibri" w:eastAsia="Calibri" w:hAnsi="Calibri" w:cs="Calibri"/>
          <w:sz w:val="24"/>
        </w:rPr>
        <w:t>tunable</w:t>
      </w:r>
      <w:proofErr w:type="spellEnd"/>
      <w:r w:rsidRPr="007338F8">
        <w:rPr>
          <w:rFonts w:ascii="Calibri" w:eastAsia="Calibri" w:hAnsi="Calibri" w:cs="Calibri"/>
          <w:sz w:val="24"/>
        </w:rPr>
        <w:t xml:space="preserve"> risk-exposure score per road segment, feeding directly into the </w:t>
      </w:r>
      <w:proofErr w:type="spellStart"/>
      <w:r w:rsidRPr="007338F8">
        <w:rPr>
          <w:rFonts w:ascii="Calibri" w:eastAsia="Calibri" w:hAnsi="Calibri" w:cs="Calibri"/>
          <w:sz w:val="24"/>
        </w:rPr>
        <w:t>RiskExposureBar</w:t>
      </w:r>
      <w:proofErr w:type="spellEnd"/>
      <w:r w:rsidRPr="007338F8">
        <w:rPr>
          <w:rFonts w:ascii="Calibri" w:eastAsia="Calibri" w:hAnsi="Calibri" w:cs="Calibri"/>
          <w:sz w:val="24"/>
        </w:rPr>
        <w:t xml:space="preserve"> component, giving finer-grained input to the routing engine than a single categorical prediction.</w:t>
      </w:r>
    </w:p>
    <w:p w14:paraId="59E1F8BF" w14:textId="77777777" w:rsidR="007338F8" w:rsidRDefault="007338F8" w:rsidP="007338F8">
      <w:pPr>
        <w:pStyle w:val="ListParagraph"/>
        <w:spacing w:line="276" w:lineRule="auto"/>
        <w:ind w:left="792"/>
        <w:jc w:val="both"/>
      </w:pPr>
    </w:p>
    <w:p w14:paraId="4D449189" w14:textId="529F6B16" w:rsidR="00F348A9" w:rsidRPr="007338F8" w:rsidRDefault="00000000" w:rsidP="007338F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libri" w:eastAsia="Calibri" w:hAnsi="Calibri" w:cs="Calibri"/>
          <w:sz w:val="24"/>
        </w:rPr>
      </w:pPr>
      <w:r w:rsidRPr="007338F8">
        <w:rPr>
          <w:rFonts w:ascii="Calibri" w:eastAsia="Calibri" w:hAnsi="Calibri" w:cs="Calibri"/>
          <w:b/>
          <w:sz w:val="24"/>
        </w:rPr>
        <w:t xml:space="preserve">Addressing small-object and class-imbalance limitations: </w:t>
      </w:r>
      <w:proofErr w:type="spellStart"/>
      <w:r w:rsidRPr="007338F8">
        <w:rPr>
          <w:rFonts w:ascii="Calibri" w:eastAsia="Calibri" w:hAnsi="Calibri" w:cs="Calibri"/>
          <w:sz w:val="24"/>
        </w:rPr>
        <w:t>FloodNet</w:t>
      </w:r>
      <w:proofErr w:type="spellEnd"/>
      <w:r w:rsidRPr="007338F8">
        <w:rPr>
          <w:rFonts w:ascii="Calibri" w:eastAsia="Calibri" w:hAnsi="Calibri" w:cs="Calibri"/>
          <w:sz w:val="24"/>
        </w:rPr>
        <w:t xml:space="preserve"> and the </w:t>
      </w:r>
      <w:proofErr w:type="spellStart"/>
      <w:r w:rsidRPr="007338F8">
        <w:rPr>
          <w:rFonts w:ascii="Calibri" w:eastAsia="Calibri" w:hAnsi="Calibri" w:cs="Calibri"/>
          <w:sz w:val="24"/>
        </w:rPr>
        <w:t>xBD</w:t>
      </w:r>
      <w:proofErr w:type="spellEnd"/>
      <w:r w:rsidRPr="007338F8">
        <w:rPr>
          <w:rFonts w:ascii="Calibri" w:eastAsia="Calibri" w:hAnsi="Calibri" w:cs="Calibri"/>
          <w:sz w:val="24"/>
        </w:rPr>
        <w:t>-based studies report weak performance on small objects (vehicles, pools) and imbalanced damage classes. The proposed system applies targeted augmentation/oversampling and a lighter YOLOv11 backbone tuned for small-object road-hazard detection to reduce this accuracy gap.</w:t>
      </w:r>
    </w:p>
    <w:p w14:paraId="5778615F" w14:textId="77777777" w:rsidR="007338F8" w:rsidRDefault="007338F8" w:rsidP="007338F8">
      <w:pPr>
        <w:pStyle w:val="ListParagraph"/>
        <w:spacing w:line="276" w:lineRule="auto"/>
      </w:pPr>
    </w:p>
    <w:p w14:paraId="2FEA828F" w14:textId="77777777" w:rsidR="007338F8" w:rsidRDefault="007338F8" w:rsidP="007338F8">
      <w:pPr>
        <w:pStyle w:val="ListParagraph"/>
        <w:spacing w:line="276" w:lineRule="auto"/>
        <w:ind w:left="792"/>
        <w:jc w:val="both"/>
      </w:pPr>
    </w:p>
    <w:p w14:paraId="5A9007B7" w14:textId="03054E75" w:rsidR="00F348A9" w:rsidRPr="007338F8" w:rsidRDefault="00000000" w:rsidP="007338F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libri" w:eastAsia="Calibri" w:hAnsi="Calibri" w:cs="Calibri"/>
          <w:sz w:val="24"/>
        </w:rPr>
      </w:pPr>
      <w:r w:rsidRPr="007338F8">
        <w:rPr>
          <w:rFonts w:ascii="Calibri" w:eastAsia="Calibri" w:hAnsi="Calibri" w:cs="Calibri"/>
          <w:b/>
          <w:sz w:val="24"/>
        </w:rPr>
        <w:t xml:space="preserve">End-to-end evacuation decision support: </w:t>
      </w:r>
      <w:r w:rsidRPr="007338F8">
        <w:rPr>
          <w:rFonts w:ascii="Calibri" w:eastAsia="Calibri" w:hAnsi="Calibri" w:cs="Calibri"/>
          <w:sz w:val="24"/>
        </w:rPr>
        <w:t>Route-planning-only studies (evacuation routing, shelter assignment) output paths without live hazard context; detection-only studies (YOLO/</w:t>
      </w:r>
      <w:proofErr w:type="spellStart"/>
      <w:r w:rsidRPr="007338F8">
        <w:rPr>
          <w:rFonts w:ascii="Calibri" w:eastAsia="Calibri" w:hAnsi="Calibri" w:cs="Calibri"/>
          <w:sz w:val="24"/>
        </w:rPr>
        <w:t>xBD</w:t>
      </w:r>
      <w:proofErr w:type="spellEnd"/>
      <w:r w:rsidRPr="007338F8">
        <w:rPr>
          <w:rFonts w:ascii="Calibri" w:eastAsia="Calibri" w:hAnsi="Calibri" w:cs="Calibri"/>
          <w:sz w:val="24"/>
        </w:rPr>
        <w:t>/RDD-based) output damage maps without routing. The proposed system closes this loop by feeding detection and severity outputs directly into route re-weighting, delivering a single end-to-end decision-support tool for vehicles during disasters rather than two disconnected components.</w:t>
      </w:r>
    </w:p>
    <w:p w14:paraId="097C5CEB" w14:textId="77777777" w:rsidR="007338F8" w:rsidRDefault="007338F8" w:rsidP="007338F8">
      <w:pPr>
        <w:pStyle w:val="ListParagraph"/>
        <w:spacing w:line="276" w:lineRule="auto"/>
        <w:ind w:left="792"/>
        <w:jc w:val="both"/>
      </w:pPr>
    </w:p>
    <w:sectPr w:rsidR="007338F8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68EBA" w14:textId="77777777" w:rsidR="00A60409" w:rsidRDefault="00A60409">
      <w:r>
        <w:separator/>
      </w:r>
    </w:p>
  </w:endnote>
  <w:endnote w:type="continuationSeparator" w:id="0">
    <w:p w14:paraId="7C7ED532" w14:textId="77777777" w:rsidR="00A60409" w:rsidRDefault="00A60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1421C" w14:textId="77777777" w:rsidR="00A60409" w:rsidRDefault="00A60409">
      <w:r>
        <w:separator/>
      </w:r>
    </w:p>
  </w:footnote>
  <w:footnote w:type="continuationSeparator" w:id="0">
    <w:p w14:paraId="2045C7A9" w14:textId="77777777" w:rsidR="00A60409" w:rsidRDefault="00A604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36041" w14:textId="77777777" w:rsidR="00F348A9" w:rsidRDefault="00F348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62D94" w14:textId="77777777" w:rsidR="00F348A9" w:rsidRDefault="00000000">
    <w:r>
      <w:rPr>
        <w:noProof/>
      </w:rPr>
      <w:drawing>
        <wp:inline distT="0" distB="0" distL="0" distR="0" wp14:anchorId="02D5DA46" wp14:editId="61235F4F">
          <wp:extent cx="4295775" cy="4762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295775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AB4F9" w14:textId="77777777" w:rsidR="00F348A9" w:rsidRDefault="00000000">
    <w:r>
      <w:rPr>
        <w:noProof/>
      </w:rPr>
      <w:drawing>
        <wp:inline distT="0" distB="0" distL="0" distR="0" wp14:anchorId="250C362A" wp14:editId="6086B948">
          <wp:extent cx="4295775" cy="476250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295775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935CB"/>
    <w:multiLevelType w:val="hybridMultilevel"/>
    <w:tmpl w:val="42BA2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B7777"/>
    <w:multiLevelType w:val="hybridMultilevel"/>
    <w:tmpl w:val="01BAA030"/>
    <w:lvl w:ilvl="0" w:tplc="C5365F7E">
      <w:start w:val="1"/>
      <w:numFmt w:val="decimal"/>
      <w:lvlText w:val="%1."/>
      <w:lvlJc w:val="left"/>
      <w:pPr>
        <w:ind w:left="792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num w:numId="1" w16cid:durableId="1296569520">
    <w:abstractNumId w:val="1"/>
  </w:num>
  <w:num w:numId="2" w16cid:durableId="311447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8A9"/>
    <w:rsid w:val="007338F8"/>
    <w:rsid w:val="00A60409"/>
    <w:rsid w:val="00EC73B7"/>
    <w:rsid w:val="00F3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00D4"/>
  <w15:docId w15:val="{2E868B2F-E4CF-4757-9EBA-5A5BD22D5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paragraph" w:styleId="FootnoteText">
    <w:name w:val="footnote text"/>
    <w:link w:val="FootnoteTextChar"/>
    <w:uiPriority w:val="99"/>
    <w:semiHidden/>
    <w:unhideWhenUsed/>
  </w:style>
  <w:style w:type="paragraph" w:styleId="EndnoteText">
    <w:name w:val="endnote text"/>
    <w:link w:val="EndnoteTextChar"/>
    <w:uiPriority w:val="99"/>
    <w:semiHidden/>
    <w:unhideWhenUsed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table" w:styleId="TableGrid">
    <w:name w:val="Table Grid"/>
    <w:basedOn w:val="TableNormal"/>
    <w:uiPriority w:val="39"/>
    <w:rsid w:val="007338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1147</Words>
  <Characters>6538</Characters>
  <Application>Microsoft Office Word</Application>
  <DocSecurity>0</DocSecurity>
  <Lines>54</Lines>
  <Paragraphs>15</Paragraphs>
  <ScaleCrop>false</ScaleCrop>
  <Company/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Nagaraju Mudhiraj</cp:lastModifiedBy>
  <cp:revision>8</cp:revision>
  <dcterms:created xsi:type="dcterms:W3CDTF">2026-08-17T09:23:00Z</dcterms:created>
  <dcterms:modified xsi:type="dcterms:W3CDTF">2026-08-20T08:49:00Z</dcterms:modified>
  <dc:language>en-US</dc:language>
</cp:coreProperties>
</file>