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A54306" w:rsidR="006F1792" w:rsidP="00CA5454" w:rsidRDefault="00CA5454" w14:paraId="0CB498D6" w14:textId="4F140099">
      <w:pPr>
        <w:jc w:val="center"/>
        <w:rPr>
          <w:rFonts w:cstheme="minorHAnsi"/>
          <w:b/>
          <w:bCs/>
          <w:sz w:val="36"/>
          <w:szCs w:val="36"/>
          <w:u w:val="single"/>
        </w:rPr>
      </w:pPr>
      <w:r w:rsidRPr="00A54306">
        <w:rPr>
          <w:rFonts w:cstheme="minorHAnsi"/>
          <w:b/>
          <w:bCs/>
          <w:sz w:val="36"/>
          <w:szCs w:val="36"/>
          <w:u w:val="single"/>
        </w:rPr>
        <w:t>Enum Dropdown with Search</w:t>
      </w:r>
    </w:p>
    <w:p w:rsidRPr="00A54306" w:rsidR="00CA5454" w:rsidP="00CA5454" w:rsidRDefault="00CA5454" w14:paraId="23E10ECF" w14:textId="77777777">
      <w:pPr>
        <w:rPr>
          <w:rFonts w:cstheme="minorHAnsi"/>
          <w:sz w:val="24"/>
          <w:szCs w:val="24"/>
        </w:rPr>
      </w:pPr>
    </w:p>
    <w:p w:rsidRPr="00A54306" w:rsidR="00976564" w:rsidP="00CA5454" w:rsidRDefault="2E09BE5E" w14:paraId="21A4E65D" w14:textId="4D9C9F5E">
      <w:pPr>
        <w:rPr>
          <w:rFonts w:cstheme="minorHAnsi"/>
          <w:b/>
          <w:bCs/>
          <w:sz w:val="28"/>
          <w:szCs w:val="28"/>
        </w:rPr>
      </w:pPr>
      <w:r w:rsidRPr="2C9BE79E">
        <w:rPr>
          <w:b/>
          <w:bCs/>
          <w:sz w:val="28"/>
          <w:szCs w:val="28"/>
        </w:rPr>
        <w:t>Description</w:t>
      </w:r>
    </w:p>
    <w:p w:rsidR="1448AC3B" w:rsidP="2C9BE79E" w:rsidRDefault="1448AC3B" w14:paraId="588A823A" w14:textId="559C1A1D">
      <w:pPr>
        <w:rPr>
          <w:sz w:val="24"/>
          <w:szCs w:val="24"/>
        </w:rPr>
      </w:pPr>
      <w:r w:rsidRPr="2C9BE79E">
        <w:rPr>
          <w:sz w:val="24"/>
          <w:szCs w:val="24"/>
        </w:rPr>
        <w:t>The "Enum Dropdown with Search" widget is a user interface component known as a "React Select" widget. This widget offers users the capability to perform searches within the dropdown menu, allowing for efficient navigation and selection of options. Additionally, it includes a convenient feature enabling users to clear the data with a single button click, enhancing the overall user experience in managing and interacting with the dropdown options.</w:t>
      </w:r>
    </w:p>
    <w:p w:rsidRPr="00A54306" w:rsidR="00832ACC" w:rsidP="00CA5454" w:rsidRDefault="00832ACC" w14:paraId="046A85BF" w14:textId="77777777">
      <w:pPr>
        <w:rPr>
          <w:rFonts w:cstheme="minorHAnsi"/>
          <w:sz w:val="24"/>
          <w:szCs w:val="24"/>
        </w:rPr>
      </w:pPr>
    </w:p>
    <w:p w:rsidRPr="00A54306" w:rsidR="00832ACC" w:rsidP="00CA5454" w:rsidRDefault="74C541BB" w14:paraId="70197F02" w14:textId="6E16A3C8">
      <w:pPr>
        <w:rPr>
          <w:rFonts w:cstheme="minorHAnsi"/>
          <w:b/>
          <w:bCs/>
          <w:sz w:val="28"/>
          <w:szCs w:val="28"/>
        </w:rPr>
      </w:pPr>
      <w:r w:rsidRPr="2C9BE79E">
        <w:rPr>
          <w:b/>
          <w:bCs/>
          <w:sz w:val="28"/>
          <w:szCs w:val="28"/>
        </w:rPr>
        <w:t>Typical Usage Scenario</w:t>
      </w:r>
    </w:p>
    <w:p w:rsidR="1EF0C225" w:rsidP="2C9BE79E" w:rsidRDefault="1EF0C225" w14:paraId="48E86038" w14:textId="3B534FB6">
      <w:pPr>
        <w:rPr>
          <w:sz w:val="24"/>
          <w:szCs w:val="24"/>
        </w:rPr>
      </w:pPr>
      <w:r w:rsidRPr="2C9BE79E">
        <w:rPr>
          <w:sz w:val="24"/>
          <w:szCs w:val="24"/>
        </w:rPr>
        <w:t>Suppose your application involves the use of an Enumeration data type, and you find the need for a search feature within the dropdown menu. In that case, this widget becomes a valuable tool. It allows you to incorporate a search functionality seamlessly, enhancing the user experience when dealing with the dropdown options associated with the Enumeration data type in your application.</w:t>
      </w:r>
    </w:p>
    <w:p w:rsidRPr="00A54306" w:rsidR="00822C7F" w:rsidP="1E29D640" w:rsidRDefault="00822C7F" w14:paraId="59482EED" w14:textId="6036B31F">
      <w:pPr>
        <w:rPr>
          <w:sz w:val="24"/>
          <w:szCs w:val="24"/>
        </w:rPr>
      </w:pPr>
    </w:p>
    <w:p w:rsidR="1BC4FCC2" w:rsidP="1E29D640" w:rsidRDefault="1BC4FCC2" w14:paraId="63496039" w14:textId="0C8291CB">
      <w:pPr>
        <w:rPr>
          <w:b/>
          <w:bCs/>
          <w:sz w:val="28"/>
          <w:szCs w:val="28"/>
        </w:rPr>
      </w:pPr>
      <w:r w:rsidRPr="1E29D640">
        <w:rPr>
          <w:rFonts w:eastAsiaTheme="minorEastAsia"/>
          <w:b/>
          <w:bCs/>
          <w:sz w:val="28"/>
          <w:szCs w:val="28"/>
        </w:rPr>
        <w:t>PreRequisites</w:t>
      </w:r>
    </w:p>
    <w:p w:rsidR="1BC4FCC2" w:rsidP="1E29D640" w:rsidRDefault="1BC4FCC2" w14:paraId="5BFA6FFF" w14:textId="7B7731A2">
      <w:pPr>
        <w:rPr>
          <w:sz w:val="24"/>
          <w:szCs w:val="24"/>
        </w:rPr>
      </w:pPr>
      <w:r w:rsidRPr="382DE972" w:rsidR="1BC4FCC2">
        <w:rPr>
          <w:rFonts w:eastAsia="游明朝" w:eastAsiaTheme="minorEastAsia"/>
          <w:sz w:val="24"/>
          <w:szCs w:val="24"/>
        </w:rPr>
        <w:t>NA</w:t>
      </w:r>
    </w:p>
    <w:p w:rsidR="382DE972" w:rsidP="382DE972" w:rsidRDefault="382DE972" w14:paraId="0C70F7D6" w14:textId="2588526F">
      <w:pPr>
        <w:rPr>
          <w:rFonts w:cs="Calibri" w:cstheme="minorAscii"/>
          <w:b w:val="1"/>
          <w:bCs w:val="1"/>
          <w:sz w:val="28"/>
          <w:szCs w:val="28"/>
        </w:rPr>
      </w:pPr>
    </w:p>
    <w:p w:rsidRPr="00A54306" w:rsidR="00822C7F" w:rsidP="00CA5454" w:rsidRDefault="00822C7F" w14:paraId="5FE7C7B6" w14:textId="61005AB9">
      <w:pPr>
        <w:rPr>
          <w:rFonts w:cstheme="minorHAnsi"/>
          <w:b/>
          <w:bCs/>
          <w:sz w:val="24"/>
          <w:szCs w:val="24"/>
        </w:rPr>
      </w:pPr>
      <w:r w:rsidRPr="00A54306">
        <w:rPr>
          <w:rFonts w:cstheme="minorHAnsi"/>
          <w:b/>
          <w:bCs/>
          <w:sz w:val="28"/>
          <w:szCs w:val="28"/>
        </w:rPr>
        <w:t>Features and Limitations</w:t>
      </w:r>
    </w:p>
    <w:p w:rsidR="515649A6" w:rsidP="2C9BE79E" w:rsidRDefault="515649A6" w14:paraId="40123717" w14:textId="65B8DABE">
      <w:pPr>
        <w:pStyle w:val="ListParagraph"/>
        <w:numPr>
          <w:ilvl w:val="0"/>
          <w:numId w:val="2"/>
        </w:numPr>
        <w:rPr>
          <w:sz w:val="24"/>
          <w:szCs w:val="24"/>
        </w:rPr>
      </w:pPr>
      <w:r w:rsidRPr="2C9BE79E">
        <w:rPr>
          <w:sz w:val="24"/>
          <w:szCs w:val="24"/>
        </w:rPr>
        <w:t xml:space="preserve">Search- </w:t>
      </w:r>
      <w:r w:rsidRPr="2C9BE79E" w:rsidR="4D2180F4">
        <w:rPr>
          <w:sz w:val="24"/>
          <w:szCs w:val="24"/>
        </w:rPr>
        <w:t>The "Search" feature within this context refers to the functionality that enables users to conduct searches directly within the dropdown menu. This feature is designed to enhance user navigation and ease of selection by allowing them to input specific keywords or terms, facilitating the quick identification of desired options within the available dropdown choices. It streamlines the process of finding and selecting items, contributing to a more efficient and user-friendly experience.</w:t>
      </w:r>
    </w:p>
    <w:p w:rsidR="2C9BE79E" w:rsidP="2C9BE79E" w:rsidRDefault="2C9BE79E" w14:paraId="4AFC9705" w14:textId="0DC22A5E">
      <w:pPr>
        <w:rPr>
          <w:sz w:val="24"/>
          <w:szCs w:val="24"/>
        </w:rPr>
      </w:pPr>
    </w:p>
    <w:p w:rsidRPr="00A54306" w:rsidR="002F04C1" w:rsidP="2C9BE79E" w:rsidRDefault="04A70F71" w14:paraId="6715076F" w14:textId="5DCFF7D1">
      <w:pPr>
        <w:pStyle w:val="ListParagraph"/>
        <w:numPr>
          <w:ilvl w:val="0"/>
          <w:numId w:val="2"/>
        </w:numPr>
        <w:rPr>
          <w:sz w:val="24"/>
          <w:szCs w:val="24"/>
        </w:rPr>
      </w:pPr>
      <w:r w:rsidRPr="2C9BE79E">
        <w:rPr>
          <w:sz w:val="24"/>
          <w:szCs w:val="24"/>
        </w:rPr>
        <w:t>Clear-</w:t>
      </w:r>
      <w:r w:rsidRPr="2C9BE79E" w:rsidR="7745218F">
        <w:rPr>
          <w:sz w:val="24"/>
          <w:szCs w:val="24"/>
        </w:rPr>
        <w:t xml:space="preserve"> The "Clear" feature within this context offers users the convenience of clearing data with a single click. This functionality is designed to streamline the user experience by providing an efficient way to remove or reset selected data within the widget. Instead of requiring multiple steps or interactions, users can simply click the "Clear" button, resulting in the prompt removal of any previously selected data. This feature contributes to a more user-friendly and intuitive interface, enhancing the overall usability of the widget in managing and manipulating data.</w:t>
      </w:r>
    </w:p>
    <w:p w:rsidRPr="00A54306" w:rsidR="002F04C1" w:rsidP="2C9BE79E" w:rsidRDefault="002F04C1" w14:paraId="4B8E4D0E" w14:textId="3D8AD8F5">
      <w:pPr>
        <w:rPr>
          <w:sz w:val="24"/>
          <w:szCs w:val="24"/>
        </w:rPr>
      </w:pPr>
    </w:p>
    <w:p w:rsidRPr="00A54306" w:rsidR="002F04C1" w:rsidP="2C9BE79E" w:rsidRDefault="0646AC9A" w14:paraId="242A7F94" w14:textId="408C9935">
      <w:pPr>
        <w:pStyle w:val="ListParagraph"/>
        <w:numPr>
          <w:ilvl w:val="0"/>
          <w:numId w:val="2"/>
        </w:numPr>
        <w:rPr>
          <w:sz w:val="24"/>
          <w:szCs w:val="24"/>
        </w:rPr>
      </w:pPr>
      <w:r w:rsidRPr="1E29D640">
        <w:rPr>
          <w:sz w:val="24"/>
          <w:szCs w:val="24"/>
        </w:rPr>
        <w:t>This simplicity in implementation enhances user accessibility, making it easy for individuals to adopt and integrate the functionality into their system or application without the complexities associated with configuration requirements.</w:t>
      </w:r>
    </w:p>
    <w:p w:rsidR="1E29D640" w:rsidP="1E29D640" w:rsidRDefault="1E29D640" w14:paraId="742621DD" w14:textId="214EE9BA">
      <w:pPr>
        <w:rPr>
          <w:b/>
          <w:bCs/>
          <w:sz w:val="28"/>
          <w:szCs w:val="28"/>
        </w:rPr>
      </w:pPr>
    </w:p>
    <w:p w:rsidRPr="00A54306" w:rsidR="00FC0478" w:rsidP="00FC0478" w:rsidRDefault="006E3CE6" w14:paraId="6DE827B1" w14:textId="3A13C99E">
      <w:pPr>
        <w:rPr>
          <w:rFonts w:cstheme="minorHAnsi"/>
          <w:b/>
          <w:bCs/>
          <w:sz w:val="24"/>
          <w:szCs w:val="24"/>
        </w:rPr>
      </w:pPr>
      <w:r w:rsidRPr="00A54306">
        <w:rPr>
          <w:rFonts w:cstheme="minorHAnsi"/>
          <w:b/>
          <w:bCs/>
          <w:sz w:val="28"/>
          <w:szCs w:val="28"/>
        </w:rPr>
        <w:t>Dependencies</w:t>
      </w:r>
    </w:p>
    <w:p w:rsidRPr="00A54306" w:rsidR="00FC0478" w:rsidRDefault="00FC0478" w14:paraId="6AC3A043" w14:textId="52C9DCCB">
      <w:pPr>
        <w:pStyle w:val="ListParagraph"/>
        <w:numPr>
          <w:ilvl w:val="0"/>
          <w:numId w:val="4"/>
        </w:numPr>
        <w:rPr>
          <w:rFonts w:cstheme="minorHAnsi"/>
          <w:sz w:val="24"/>
          <w:szCs w:val="24"/>
        </w:rPr>
      </w:pPr>
      <w:r w:rsidRPr="00A54306">
        <w:rPr>
          <w:rFonts w:cstheme="minorHAnsi"/>
          <w:sz w:val="24"/>
          <w:szCs w:val="24"/>
        </w:rPr>
        <w:t xml:space="preserve">Require Mendix 9.1.0 or </w:t>
      </w:r>
      <w:r w:rsidRPr="00A54306" w:rsidR="009E13E3">
        <w:rPr>
          <w:rFonts w:cstheme="minorHAnsi"/>
          <w:sz w:val="24"/>
          <w:szCs w:val="24"/>
        </w:rPr>
        <w:t>above.</w:t>
      </w:r>
    </w:p>
    <w:p w:rsidRPr="00A54306" w:rsidR="0077436E" w:rsidP="0077436E" w:rsidRDefault="0077436E" w14:paraId="7CEA7019" w14:textId="77777777">
      <w:pPr>
        <w:rPr>
          <w:rFonts w:cstheme="minorHAnsi"/>
          <w:sz w:val="24"/>
          <w:szCs w:val="24"/>
        </w:rPr>
      </w:pPr>
    </w:p>
    <w:p w:rsidRPr="00A54306" w:rsidR="0077436E" w:rsidP="0077436E" w:rsidRDefault="0077436E" w14:paraId="06356936" w14:textId="13B43082">
      <w:pPr>
        <w:rPr>
          <w:rFonts w:cstheme="minorHAnsi"/>
          <w:b/>
          <w:bCs/>
          <w:sz w:val="24"/>
          <w:szCs w:val="24"/>
        </w:rPr>
      </w:pPr>
      <w:r w:rsidRPr="00A54306">
        <w:rPr>
          <w:rFonts w:cstheme="minorHAnsi"/>
          <w:b/>
          <w:bCs/>
          <w:sz w:val="28"/>
          <w:szCs w:val="28"/>
        </w:rPr>
        <w:t>Installation</w:t>
      </w:r>
    </w:p>
    <w:p w:rsidRPr="00A54306" w:rsidR="0077436E" w:rsidRDefault="0077436E" w14:paraId="7085270A" w14:textId="617FDDB4">
      <w:pPr>
        <w:pStyle w:val="ListParagraph"/>
        <w:numPr>
          <w:ilvl w:val="0"/>
          <w:numId w:val="5"/>
        </w:numPr>
        <w:rPr>
          <w:rFonts w:cstheme="minorHAnsi"/>
          <w:sz w:val="24"/>
          <w:szCs w:val="24"/>
        </w:rPr>
      </w:pPr>
      <w:r w:rsidRPr="00A54306">
        <w:rPr>
          <w:rFonts w:cstheme="minorHAnsi"/>
          <w:sz w:val="24"/>
          <w:szCs w:val="24"/>
        </w:rPr>
        <w:t xml:space="preserve">Download </w:t>
      </w:r>
      <w:r w:rsidRPr="00A54306" w:rsidR="003B694B">
        <w:rPr>
          <w:rFonts w:cstheme="minorHAnsi"/>
          <w:sz w:val="24"/>
          <w:szCs w:val="24"/>
        </w:rPr>
        <w:t>the widget from marketplace.</w:t>
      </w:r>
    </w:p>
    <w:p w:rsidRPr="00A54306" w:rsidR="003B694B" w:rsidRDefault="00D32C97" w14:paraId="7F984FCB" w14:textId="5A13FBD7">
      <w:pPr>
        <w:pStyle w:val="ListParagraph"/>
        <w:numPr>
          <w:ilvl w:val="0"/>
          <w:numId w:val="5"/>
        </w:numPr>
        <w:rPr>
          <w:rFonts w:cstheme="minorHAnsi"/>
          <w:sz w:val="24"/>
          <w:szCs w:val="24"/>
        </w:rPr>
      </w:pPr>
      <w:r w:rsidRPr="00A54306">
        <w:rPr>
          <w:rFonts w:cstheme="minorHAnsi"/>
          <w:sz w:val="24"/>
          <w:szCs w:val="24"/>
        </w:rPr>
        <w:t>From</w:t>
      </w:r>
      <w:r w:rsidRPr="00A54306" w:rsidR="005702B1">
        <w:rPr>
          <w:rFonts w:cstheme="minorHAnsi"/>
          <w:sz w:val="24"/>
          <w:szCs w:val="24"/>
        </w:rPr>
        <w:t xml:space="preserve"> Add-ons tab</w:t>
      </w:r>
      <w:r w:rsidRPr="00A54306">
        <w:rPr>
          <w:rFonts w:cstheme="minorHAnsi"/>
          <w:sz w:val="24"/>
          <w:szCs w:val="24"/>
        </w:rPr>
        <w:t xml:space="preserve"> drag </w:t>
      </w:r>
      <w:r w:rsidRPr="00A54306" w:rsidR="006F3D21">
        <w:rPr>
          <w:rFonts w:cstheme="minorHAnsi"/>
          <w:sz w:val="24"/>
          <w:szCs w:val="24"/>
        </w:rPr>
        <w:t xml:space="preserve">and drop </w:t>
      </w:r>
      <w:r w:rsidRPr="00A54306">
        <w:rPr>
          <w:rFonts w:cstheme="minorHAnsi"/>
          <w:sz w:val="24"/>
          <w:szCs w:val="24"/>
        </w:rPr>
        <w:t xml:space="preserve">“Enum Dropdown </w:t>
      </w:r>
      <w:r w:rsidRPr="00A54306" w:rsidR="00043559">
        <w:rPr>
          <w:rFonts w:cstheme="minorHAnsi"/>
          <w:sz w:val="24"/>
          <w:szCs w:val="24"/>
        </w:rPr>
        <w:t>with</w:t>
      </w:r>
      <w:r w:rsidRPr="00A54306">
        <w:rPr>
          <w:rFonts w:cstheme="minorHAnsi"/>
          <w:sz w:val="24"/>
          <w:szCs w:val="24"/>
        </w:rPr>
        <w:t xml:space="preserve"> Search”</w:t>
      </w:r>
      <w:r w:rsidRPr="00A54306" w:rsidR="006F3D21">
        <w:rPr>
          <w:rFonts w:cstheme="minorHAnsi"/>
          <w:sz w:val="24"/>
          <w:szCs w:val="24"/>
        </w:rPr>
        <w:t xml:space="preserve"> widget on your Mendix page</w:t>
      </w:r>
    </w:p>
    <w:p w:rsidRPr="00A54306" w:rsidR="00197A9F" w:rsidRDefault="004005A0" w14:paraId="4A40B755" w14:textId="4F8408AD">
      <w:pPr>
        <w:pStyle w:val="ListParagraph"/>
        <w:numPr>
          <w:ilvl w:val="0"/>
          <w:numId w:val="5"/>
        </w:numPr>
        <w:rPr>
          <w:rFonts w:cstheme="minorHAnsi"/>
          <w:sz w:val="24"/>
          <w:szCs w:val="24"/>
        </w:rPr>
      </w:pPr>
      <w:r w:rsidRPr="00A54306">
        <w:rPr>
          <w:rFonts w:cstheme="minorHAnsi"/>
          <w:sz w:val="24"/>
          <w:szCs w:val="24"/>
        </w:rPr>
        <w:t>Configure the following properties in the Widget-</w:t>
      </w:r>
    </w:p>
    <w:p w:rsidRPr="00F356D1" w:rsidR="004005A0" w:rsidP="26385B47" w:rsidRDefault="775DA797" w14:paraId="1A8F6379" w14:textId="283F785A">
      <w:pPr>
        <w:pStyle w:val="ListParagraph"/>
        <w:numPr>
          <w:ilvl w:val="1"/>
          <w:numId w:val="5"/>
        </w:numPr>
        <w:rPr>
          <w:rStyle w:val="scxw199272542"/>
          <w:b/>
          <w:bCs/>
          <w:sz w:val="24"/>
          <w:szCs w:val="24"/>
        </w:rPr>
      </w:pPr>
      <w:r w:rsidRPr="26385B47">
        <w:rPr>
          <w:b/>
          <w:bCs/>
          <w:sz w:val="24"/>
          <w:szCs w:val="24"/>
          <w:u w:val="single"/>
        </w:rPr>
        <w:t>Attribute</w:t>
      </w:r>
      <w:r w:rsidRPr="26385B47">
        <w:rPr>
          <w:b/>
          <w:bCs/>
          <w:sz w:val="24"/>
          <w:szCs w:val="24"/>
        </w:rPr>
        <w:t>-</w:t>
      </w:r>
      <w:r w:rsidRPr="26385B47">
        <w:rPr>
          <w:sz w:val="24"/>
          <w:szCs w:val="24"/>
        </w:rPr>
        <w:t xml:space="preserve"> </w:t>
      </w:r>
      <w:r w:rsidRPr="2C9BE79E" w:rsidR="56B01A30">
        <w:rPr>
          <w:sz w:val="24"/>
          <w:szCs w:val="24"/>
        </w:rPr>
        <w:t xml:space="preserve">Select the enumeration attribute linked to the Enum Dropdown widget, storing user input. This ensures a dynamic connection between the chosen attribute and the widget, facilitating the storage of user-selected values within the application data model. </w:t>
      </w:r>
      <w:r w:rsidRPr="2C9BE79E" w:rsidR="54CC135C">
        <w:rPr>
          <w:rStyle w:val="scxw199272542"/>
          <w:color w:val="000000" w:themeColor="text1"/>
        </w:rPr>
        <w:t> </w:t>
      </w:r>
    </w:p>
    <w:p w:rsidRPr="001C3BF4" w:rsidR="00F356D1" w:rsidP="00F356D1" w:rsidRDefault="00F356D1" w14:paraId="71A5D26B" w14:textId="77777777">
      <w:pPr>
        <w:pStyle w:val="ListParagraph"/>
        <w:ind w:left="1440"/>
        <w:rPr>
          <w:rStyle w:val="scxw199272542"/>
          <w:rFonts w:cstheme="minorHAnsi"/>
          <w:b/>
          <w:bCs/>
          <w:sz w:val="24"/>
          <w:szCs w:val="24"/>
        </w:rPr>
      </w:pPr>
    </w:p>
    <w:p w:rsidR="00F356D1" w:rsidP="001C3BF4" w:rsidRDefault="001820E8" w14:paraId="1659723E" w14:textId="01ED9602">
      <w:pPr>
        <w:pStyle w:val="ListParagraph"/>
        <w:ind w:left="1440"/>
        <w:rPr>
          <w:rFonts w:cstheme="minorHAnsi"/>
          <w:b/>
          <w:bCs/>
          <w:sz w:val="24"/>
          <w:szCs w:val="24"/>
        </w:rPr>
      </w:pPr>
      <w:r w:rsidRPr="001820E8">
        <w:rPr>
          <w:rFonts w:cstheme="minorHAnsi"/>
          <w:b/>
          <w:bCs/>
          <w:noProof/>
          <w:sz w:val="24"/>
          <w:szCs w:val="24"/>
        </w:rPr>
        <w:drawing>
          <wp:inline distT="0" distB="0" distL="0" distR="0" wp14:anchorId="28E15F67" wp14:editId="6915AEBC">
            <wp:extent cx="5473981" cy="825542"/>
            <wp:effectExtent l="0" t="0" r="0" b="0"/>
            <wp:docPr id="1275678976" name="Picture 1275678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78976" name=""/>
                    <pic:cNvPicPr/>
                  </pic:nvPicPr>
                  <pic:blipFill>
                    <a:blip r:embed="rId8"/>
                    <a:stretch>
                      <a:fillRect/>
                    </a:stretch>
                  </pic:blipFill>
                  <pic:spPr>
                    <a:xfrm>
                      <a:off x="0" y="0"/>
                      <a:ext cx="5473981" cy="825542"/>
                    </a:xfrm>
                    <a:prstGeom prst="rect">
                      <a:avLst/>
                    </a:prstGeom>
                  </pic:spPr>
                </pic:pic>
              </a:graphicData>
            </a:graphic>
          </wp:inline>
        </w:drawing>
      </w:r>
    </w:p>
    <w:p w:rsidR="001820E8" w:rsidP="001C3BF4" w:rsidRDefault="00F356D1" w14:paraId="669DADC5" w14:textId="4F622DBE">
      <w:pPr>
        <w:pStyle w:val="ListParagraph"/>
        <w:ind w:left="1440"/>
        <w:rPr>
          <w:rFonts w:cstheme="minorHAnsi"/>
          <w:b/>
          <w:bCs/>
          <w:sz w:val="24"/>
          <w:szCs w:val="24"/>
        </w:rPr>
      </w:pPr>
      <w:r w:rsidRPr="00F356D1">
        <w:rPr>
          <w:rFonts w:cstheme="minorHAnsi"/>
          <w:b/>
          <w:bCs/>
          <w:noProof/>
          <w:sz w:val="24"/>
          <w:szCs w:val="24"/>
        </w:rPr>
        <w:drawing>
          <wp:inline distT="0" distB="0" distL="0" distR="0" wp14:anchorId="0481A739" wp14:editId="7CF8D6F9">
            <wp:extent cx="4254719" cy="1333569"/>
            <wp:effectExtent l="0" t="0" r="0" b="0"/>
            <wp:docPr id="2117613654" name="Picture 211761365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13654" name="Picture 1" descr="A screenshot of a computer&#10;&#10;Description automatically generated with low confidence"/>
                    <pic:cNvPicPr/>
                  </pic:nvPicPr>
                  <pic:blipFill>
                    <a:blip r:embed="rId9"/>
                    <a:stretch>
                      <a:fillRect/>
                    </a:stretch>
                  </pic:blipFill>
                  <pic:spPr>
                    <a:xfrm>
                      <a:off x="0" y="0"/>
                      <a:ext cx="4254719" cy="1333569"/>
                    </a:xfrm>
                    <a:prstGeom prst="rect">
                      <a:avLst/>
                    </a:prstGeom>
                  </pic:spPr>
                </pic:pic>
              </a:graphicData>
            </a:graphic>
          </wp:inline>
        </w:drawing>
      </w:r>
    </w:p>
    <w:p w:rsidRPr="00A54306" w:rsidR="00977AEE" w:rsidP="001C3BF4" w:rsidRDefault="00977AEE" w14:paraId="340DFDCF" w14:textId="77777777">
      <w:pPr>
        <w:pStyle w:val="ListParagraph"/>
        <w:ind w:left="1440"/>
        <w:rPr>
          <w:rFonts w:cstheme="minorHAnsi"/>
          <w:b/>
          <w:bCs/>
          <w:sz w:val="24"/>
          <w:szCs w:val="24"/>
        </w:rPr>
      </w:pPr>
    </w:p>
    <w:p w:rsidRPr="00071FFF" w:rsidR="00A54306" w:rsidP="2C9BE79E" w:rsidRDefault="77B03178" w14:paraId="6ECBAA60" w14:textId="099F3895">
      <w:pPr>
        <w:pStyle w:val="ListParagraph"/>
        <w:numPr>
          <w:ilvl w:val="1"/>
          <w:numId w:val="5"/>
        </w:numPr>
        <w:rPr>
          <w:sz w:val="24"/>
          <w:szCs w:val="24"/>
        </w:rPr>
      </w:pPr>
      <w:r w:rsidRPr="2C9BE79E">
        <w:rPr>
          <w:b/>
          <w:bCs/>
          <w:sz w:val="24"/>
          <w:szCs w:val="24"/>
          <w:u w:val="single"/>
        </w:rPr>
        <w:t>Label</w:t>
      </w:r>
      <w:r w:rsidRPr="2C9BE79E">
        <w:rPr>
          <w:b/>
          <w:bCs/>
          <w:sz w:val="24"/>
          <w:szCs w:val="24"/>
        </w:rPr>
        <w:t xml:space="preserve">- </w:t>
      </w:r>
      <w:r w:rsidRPr="2C9BE79E" w:rsidR="29B99223">
        <w:rPr>
          <w:sz w:val="24"/>
          <w:szCs w:val="24"/>
        </w:rPr>
        <w:t>If you wish to display an optional field, choose "Yes" and enter the corresponding text. This entered text will be presented as the label for the optional field.</w:t>
      </w:r>
    </w:p>
    <w:p w:rsidR="00071FFF" w:rsidP="00071FFF" w:rsidRDefault="00071FFF" w14:paraId="7151B7DF" w14:textId="77777777">
      <w:pPr>
        <w:pStyle w:val="ListParagraph"/>
        <w:ind w:left="1440"/>
        <w:rPr>
          <w:rFonts w:cstheme="minorHAnsi"/>
          <w:b/>
          <w:bCs/>
          <w:sz w:val="24"/>
          <w:szCs w:val="24"/>
        </w:rPr>
      </w:pPr>
    </w:p>
    <w:p w:rsidR="00E21090" w:rsidP="00826B3C" w:rsidRDefault="00826B3C" w14:paraId="23076B66" w14:textId="4D5CA4E0">
      <w:pPr>
        <w:pStyle w:val="ListParagraph"/>
        <w:ind w:left="1440"/>
        <w:rPr>
          <w:rFonts w:cstheme="minorHAnsi"/>
          <w:b/>
          <w:bCs/>
          <w:sz w:val="24"/>
          <w:szCs w:val="24"/>
        </w:rPr>
      </w:pPr>
      <w:r w:rsidRPr="00826B3C">
        <w:rPr>
          <w:rFonts w:cstheme="minorHAnsi"/>
          <w:b/>
          <w:bCs/>
          <w:noProof/>
          <w:sz w:val="24"/>
          <w:szCs w:val="24"/>
        </w:rPr>
        <w:drawing>
          <wp:inline distT="0" distB="0" distL="0" distR="0" wp14:anchorId="762DFDCA" wp14:editId="5D6E151C">
            <wp:extent cx="5397777" cy="457223"/>
            <wp:effectExtent l="0" t="0" r="0" b="0"/>
            <wp:docPr id="2128010189" name="Picture 2128010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10189" name=""/>
                    <pic:cNvPicPr/>
                  </pic:nvPicPr>
                  <pic:blipFill>
                    <a:blip r:embed="rId10"/>
                    <a:stretch>
                      <a:fillRect/>
                    </a:stretch>
                  </pic:blipFill>
                  <pic:spPr>
                    <a:xfrm>
                      <a:off x="0" y="0"/>
                      <a:ext cx="5397777" cy="457223"/>
                    </a:xfrm>
                    <a:prstGeom prst="rect">
                      <a:avLst/>
                    </a:prstGeom>
                  </pic:spPr>
                </pic:pic>
              </a:graphicData>
            </a:graphic>
          </wp:inline>
        </w:drawing>
      </w:r>
    </w:p>
    <w:p w:rsidRPr="00826B3C" w:rsidR="00826B3C" w:rsidP="00826B3C" w:rsidRDefault="00826B3C" w14:paraId="44241BB1" w14:textId="77777777">
      <w:pPr>
        <w:pStyle w:val="ListParagraph"/>
        <w:ind w:left="1440"/>
        <w:rPr>
          <w:rFonts w:cstheme="minorHAnsi"/>
          <w:b/>
          <w:bCs/>
          <w:sz w:val="24"/>
          <w:szCs w:val="24"/>
        </w:rPr>
      </w:pPr>
    </w:p>
    <w:p w:rsidR="77B03178" w:rsidP="2C9BE79E" w:rsidRDefault="77B03178" w14:paraId="470DCA2A" w14:textId="7D23EC48">
      <w:pPr>
        <w:pStyle w:val="ListParagraph"/>
        <w:numPr>
          <w:ilvl w:val="1"/>
          <w:numId w:val="5"/>
        </w:numPr>
        <w:rPr>
          <w:b/>
          <w:bCs/>
          <w:sz w:val="24"/>
          <w:szCs w:val="24"/>
        </w:rPr>
      </w:pPr>
      <w:r w:rsidRPr="2C9BE79E">
        <w:rPr>
          <w:b/>
          <w:bCs/>
          <w:sz w:val="24"/>
          <w:szCs w:val="24"/>
          <w:u w:val="single"/>
        </w:rPr>
        <w:t>Editability</w:t>
      </w:r>
      <w:r w:rsidRPr="2C9BE79E">
        <w:rPr>
          <w:b/>
          <w:bCs/>
          <w:sz w:val="24"/>
          <w:szCs w:val="24"/>
        </w:rPr>
        <w:t>-</w:t>
      </w:r>
      <w:r w:rsidRPr="2C9BE79E" w:rsidR="40C718EA">
        <w:rPr>
          <w:sz w:val="24"/>
          <w:szCs w:val="24"/>
        </w:rPr>
        <w:t xml:space="preserve"> </w:t>
      </w:r>
      <w:r w:rsidRPr="2C9BE79E" w:rsidR="3438219A">
        <w:rPr>
          <w:sz w:val="24"/>
          <w:szCs w:val="24"/>
        </w:rPr>
        <w:t>Utilize this feature to display editable conditions for the widget, indicating whether it is editable, readable, or specifying under which circumstances it becomes editable. This functionality provides a clear representation of the widget's status, allowing users to understand and interact with it based on the defined conditions.</w:t>
      </w:r>
    </w:p>
    <w:p w:rsidRPr="00E4773B" w:rsidR="001C76AD" w:rsidP="001C76AD" w:rsidRDefault="001C76AD" w14:paraId="02EBCD46" w14:textId="77777777">
      <w:pPr>
        <w:pStyle w:val="ListParagraph"/>
        <w:ind w:left="1440"/>
        <w:rPr>
          <w:rFonts w:cstheme="minorHAnsi"/>
          <w:b/>
          <w:bCs/>
          <w:sz w:val="24"/>
          <w:szCs w:val="24"/>
        </w:rPr>
      </w:pPr>
    </w:p>
    <w:p w:rsidR="00E4773B" w:rsidP="00E4773B" w:rsidRDefault="001C76AD" w14:paraId="5E158A2B" w14:textId="238C7F02">
      <w:pPr>
        <w:pStyle w:val="ListParagraph"/>
        <w:ind w:left="1440"/>
        <w:rPr>
          <w:rFonts w:cstheme="minorHAnsi"/>
          <w:b/>
          <w:bCs/>
          <w:sz w:val="24"/>
          <w:szCs w:val="24"/>
        </w:rPr>
      </w:pPr>
      <w:r w:rsidRPr="001C76AD">
        <w:rPr>
          <w:rFonts w:cstheme="minorHAnsi"/>
          <w:b/>
          <w:bCs/>
          <w:noProof/>
          <w:sz w:val="24"/>
          <w:szCs w:val="24"/>
        </w:rPr>
        <w:drawing>
          <wp:inline distT="0" distB="0" distL="0" distR="0" wp14:anchorId="5FF13961" wp14:editId="44332D48">
            <wp:extent cx="5359675" cy="514376"/>
            <wp:effectExtent l="0" t="0" r="0" b="0"/>
            <wp:docPr id="2070487078" name="Picture 2070487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487078" name=""/>
                    <pic:cNvPicPr/>
                  </pic:nvPicPr>
                  <pic:blipFill>
                    <a:blip r:embed="rId11"/>
                    <a:stretch>
                      <a:fillRect/>
                    </a:stretch>
                  </pic:blipFill>
                  <pic:spPr>
                    <a:xfrm>
                      <a:off x="0" y="0"/>
                      <a:ext cx="5359675" cy="514376"/>
                    </a:xfrm>
                    <a:prstGeom prst="rect">
                      <a:avLst/>
                    </a:prstGeom>
                  </pic:spPr>
                </pic:pic>
              </a:graphicData>
            </a:graphic>
          </wp:inline>
        </w:drawing>
      </w:r>
    </w:p>
    <w:p w:rsidRPr="00E4773B" w:rsidR="001C76AD" w:rsidP="00E4773B" w:rsidRDefault="001C76AD" w14:paraId="5D7C47A2" w14:textId="77777777">
      <w:pPr>
        <w:pStyle w:val="ListParagraph"/>
        <w:ind w:left="1440"/>
        <w:rPr>
          <w:rFonts w:cstheme="minorHAnsi"/>
          <w:b/>
          <w:bCs/>
          <w:sz w:val="24"/>
          <w:szCs w:val="24"/>
        </w:rPr>
      </w:pPr>
    </w:p>
    <w:p w:rsidR="77B03178" w:rsidP="2C9BE79E" w:rsidRDefault="77B03178" w14:paraId="5F175E98" w14:textId="581BE927">
      <w:pPr>
        <w:pStyle w:val="ListParagraph"/>
        <w:numPr>
          <w:ilvl w:val="1"/>
          <w:numId w:val="5"/>
        </w:numPr>
        <w:rPr>
          <w:b/>
          <w:bCs/>
          <w:sz w:val="24"/>
          <w:szCs w:val="24"/>
        </w:rPr>
      </w:pPr>
      <w:r w:rsidRPr="2C9BE79E">
        <w:rPr>
          <w:b/>
          <w:bCs/>
          <w:sz w:val="24"/>
          <w:szCs w:val="24"/>
          <w:u w:val="single"/>
        </w:rPr>
        <w:t>Visibility</w:t>
      </w:r>
      <w:r w:rsidRPr="2C9BE79E">
        <w:rPr>
          <w:b/>
          <w:bCs/>
          <w:sz w:val="24"/>
          <w:szCs w:val="24"/>
        </w:rPr>
        <w:t>-</w:t>
      </w:r>
      <w:r w:rsidRPr="2C9BE79E" w:rsidR="525F5615">
        <w:rPr>
          <w:sz w:val="24"/>
          <w:szCs w:val="24"/>
        </w:rPr>
        <w:t xml:space="preserve"> </w:t>
      </w:r>
      <w:r w:rsidRPr="2C9BE79E" w:rsidR="685E7754">
        <w:rPr>
          <w:sz w:val="24"/>
          <w:szCs w:val="24"/>
        </w:rPr>
        <w:t>Specify the visibility settings for the widget, indicating whether it should be visible in all scenarios or if there are specific conditions determining its display. This functionality allows for precise control over when the widget is shown, ensuring a tailored and contextually relevant user interface based on defined visibility conditions.</w:t>
      </w:r>
    </w:p>
    <w:p w:rsidRPr="008F001C" w:rsidR="00E609DA" w:rsidP="00E609DA" w:rsidRDefault="00E609DA" w14:paraId="14F4EDDF" w14:textId="701F6B1C">
      <w:pPr>
        <w:pStyle w:val="ListParagraph"/>
        <w:ind w:left="1440"/>
        <w:rPr>
          <w:rFonts w:cstheme="minorHAnsi"/>
          <w:b/>
          <w:bCs/>
          <w:sz w:val="24"/>
          <w:szCs w:val="24"/>
        </w:rPr>
      </w:pPr>
    </w:p>
    <w:p w:rsidR="008F001C" w:rsidP="008F001C" w:rsidRDefault="00E609DA" w14:paraId="5F4F703D" w14:textId="329E19A6">
      <w:pPr>
        <w:pStyle w:val="ListParagraph"/>
        <w:ind w:left="1440"/>
        <w:rPr>
          <w:rFonts w:cstheme="minorHAnsi"/>
          <w:b/>
          <w:bCs/>
          <w:sz w:val="24"/>
          <w:szCs w:val="24"/>
        </w:rPr>
      </w:pPr>
      <w:r w:rsidRPr="00E609DA">
        <w:rPr>
          <w:rFonts w:cstheme="minorHAnsi"/>
          <w:b/>
          <w:bCs/>
          <w:noProof/>
          <w:sz w:val="24"/>
          <w:szCs w:val="24"/>
        </w:rPr>
        <w:drawing>
          <wp:inline distT="0" distB="0" distL="0" distR="0" wp14:anchorId="764ACBB2" wp14:editId="2E755610">
            <wp:extent cx="5550185" cy="2209914"/>
            <wp:effectExtent l="0" t="0" r="0" b="0"/>
            <wp:docPr id="294418780" name="Picture 29441878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18780" name="Picture 1" descr="A screenshot of a computer&#10;&#10;Description automatically generated with medium confidence"/>
                    <pic:cNvPicPr/>
                  </pic:nvPicPr>
                  <pic:blipFill>
                    <a:blip r:embed="rId12"/>
                    <a:stretch>
                      <a:fillRect/>
                    </a:stretch>
                  </pic:blipFill>
                  <pic:spPr>
                    <a:xfrm>
                      <a:off x="0" y="0"/>
                      <a:ext cx="5550185" cy="2209914"/>
                    </a:xfrm>
                    <a:prstGeom prst="rect">
                      <a:avLst/>
                    </a:prstGeom>
                  </pic:spPr>
                </pic:pic>
              </a:graphicData>
            </a:graphic>
          </wp:inline>
        </w:drawing>
      </w:r>
    </w:p>
    <w:p w:rsidRPr="008F001C" w:rsidR="00E609DA" w:rsidP="008F001C" w:rsidRDefault="00E609DA" w14:paraId="7740C5FE" w14:textId="77777777">
      <w:pPr>
        <w:pStyle w:val="ListParagraph"/>
        <w:ind w:left="1440"/>
        <w:rPr>
          <w:rFonts w:cstheme="minorHAnsi"/>
          <w:b/>
          <w:bCs/>
          <w:sz w:val="24"/>
          <w:szCs w:val="24"/>
        </w:rPr>
      </w:pPr>
    </w:p>
    <w:p w:rsidR="77B03178" w:rsidP="2C9BE79E" w:rsidRDefault="77B03178" w14:paraId="54AE979D" w14:textId="18B6F6A7">
      <w:pPr>
        <w:pStyle w:val="ListParagraph"/>
        <w:numPr>
          <w:ilvl w:val="1"/>
          <w:numId w:val="5"/>
        </w:numPr>
        <w:rPr>
          <w:sz w:val="24"/>
          <w:szCs w:val="24"/>
        </w:rPr>
      </w:pPr>
      <w:r w:rsidRPr="2C9BE79E">
        <w:rPr>
          <w:b/>
          <w:bCs/>
          <w:sz w:val="24"/>
          <w:szCs w:val="24"/>
          <w:u w:val="single"/>
        </w:rPr>
        <w:t>Events</w:t>
      </w:r>
      <w:r w:rsidRPr="2C9BE79E">
        <w:rPr>
          <w:b/>
          <w:bCs/>
          <w:sz w:val="24"/>
          <w:szCs w:val="24"/>
        </w:rPr>
        <w:t>-</w:t>
      </w:r>
      <w:r w:rsidRPr="2C9BE79E" w:rsidR="3F7861E5">
        <w:rPr>
          <w:b/>
          <w:bCs/>
          <w:sz w:val="24"/>
          <w:szCs w:val="24"/>
        </w:rPr>
        <w:t xml:space="preserve"> </w:t>
      </w:r>
      <w:r w:rsidRPr="2C9BE79E" w:rsidR="3F7861E5">
        <w:rPr>
          <w:sz w:val="24"/>
          <w:szCs w:val="24"/>
        </w:rPr>
        <w:t>This feature dictates the action to be taken upon a dropdown value change. It allows you to specify the behavior triggered when the dropdown selection is modified, enabling you to define and execute actions in response to dynamic user input. This capability enhances the interactive nature of the application, tailoring responses based on dropdown value changes.</w:t>
      </w:r>
    </w:p>
    <w:p w:rsidR="00C20DAC" w:rsidP="00C20DAC" w:rsidRDefault="00C20DAC" w14:paraId="4E2AC334" w14:textId="58C3617E">
      <w:pPr>
        <w:pStyle w:val="ListParagraph"/>
        <w:ind w:left="1440"/>
        <w:rPr>
          <w:rFonts w:cstheme="minorHAnsi"/>
          <w:b/>
          <w:bCs/>
          <w:sz w:val="24"/>
          <w:szCs w:val="24"/>
        </w:rPr>
      </w:pPr>
      <w:r w:rsidRPr="00C20DAC">
        <w:rPr>
          <w:rFonts w:cstheme="minorHAnsi"/>
          <w:b/>
          <w:bCs/>
          <w:noProof/>
          <w:sz w:val="24"/>
          <w:szCs w:val="24"/>
        </w:rPr>
        <w:drawing>
          <wp:inline distT="0" distB="0" distL="0" distR="0" wp14:anchorId="5A7FF637" wp14:editId="7A1574D8">
            <wp:extent cx="5435879" cy="2438525"/>
            <wp:effectExtent l="0" t="0" r="0" b="0"/>
            <wp:docPr id="1768309179" name="Picture 176830917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09179" name="Picture 1" descr="A screenshot of a computer&#10;&#10;Description automatically generated"/>
                    <pic:cNvPicPr/>
                  </pic:nvPicPr>
                  <pic:blipFill>
                    <a:blip r:embed="rId13"/>
                    <a:stretch>
                      <a:fillRect/>
                    </a:stretch>
                  </pic:blipFill>
                  <pic:spPr>
                    <a:xfrm>
                      <a:off x="0" y="0"/>
                      <a:ext cx="5435879" cy="2438525"/>
                    </a:xfrm>
                    <a:prstGeom prst="rect">
                      <a:avLst/>
                    </a:prstGeom>
                  </pic:spPr>
                </pic:pic>
              </a:graphicData>
            </a:graphic>
          </wp:inline>
        </w:drawing>
      </w:r>
    </w:p>
    <w:p w:rsidRPr="001C3BF4" w:rsidR="007918E8" w:rsidP="1E29D640" w:rsidRDefault="007918E8" w14:paraId="77B80B2D" w14:textId="77777777">
      <w:pPr>
        <w:pStyle w:val="ListParagraph"/>
        <w:ind w:left="1440"/>
        <w:rPr>
          <w:b/>
          <w:bCs/>
          <w:sz w:val="24"/>
          <w:szCs w:val="24"/>
        </w:rPr>
      </w:pPr>
    </w:p>
    <w:p w:rsidR="1E29D640" w:rsidP="1E29D640" w:rsidRDefault="1E29D640" w14:paraId="0C65CB61" w14:textId="38EADA7E">
      <w:pPr>
        <w:pStyle w:val="ListParagraph"/>
        <w:ind w:left="1440"/>
        <w:rPr>
          <w:b/>
          <w:bCs/>
          <w:sz w:val="24"/>
          <w:szCs w:val="24"/>
        </w:rPr>
      </w:pPr>
    </w:p>
    <w:p w:rsidR="1E29D640" w:rsidP="382DE972" w:rsidRDefault="1ED2583D" w14:paraId="7E1D4118" w14:textId="171A9879">
      <w:pPr>
        <w:pStyle w:val="ListParagraph"/>
        <w:ind w:left="1440"/>
        <w:rPr>
          <w:rFonts w:cs="Calibri" w:cstheme="minorAscii"/>
          <w:b w:val="1"/>
          <w:bCs w:val="1"/>
          <w:sz w:val="24"/>
          <w:szCs w:val="24"/>
        </w:rPr>
      </w:pPr>
      <w:r w:rsidRPr="382DE972" w:rsidR="1ED2583D">
        <w:rPr>
          <w:b w:val="1"/>
          <w:bCs w:val="1"/>
          <w:sz w:val="24"/>
          <w:szCs w:val="24"/>
        </w:rPr>
        <w:t>Configuration:</w:t>
      </w:r>
      <w:r w:rsidRPr="382DE972" w:rsidR="6D113332">
        <w:rPr>
          <w:b w:val="1"/>
          <w:bCs w:val="1"/>
          <w:sz w:val="24"/>
          <w:szCs w:val="24"/>
        </w:rPr>
        <w:t xml:space="preserve"> NA</w:t>
      </w:r>
    </w:p>
    <w:p w:rsidR="1ED2583D" w:rsidP="1E29D640" w:rsidRDefault="1ED2583D" w14:paraId="15B26011" w14:textId="10F6909D">
      <w:pPr>
        <w:pStyle w:val="ListParagraph"/>
        <w:ind w:left="1440"/>
      </w:pPr>
      <w:r w:rsidRPr="1E29D640">
        <w:rPr>
          <w:b/>
          <w:bCs/>
          <w:sz w:val="24"/>
          <w:szCs w:val="24"/>
        </w:rPr>
        <w:t>Category: Module</w:t>
      </w:r>
    </w:p>
    <w:p w:rsidR="1ED2583D" w:rsidP="1E29D640" w:rsidRDefault="1ED2583D" w14:paraId="7792A4AE" w14:textId="736DA853">
      <w:pPr>
        <w:pStyle w:val="ListParagraph"/>
        <w:ind w:left="1440"/>
      </w:pPr>
      <w:r w:rsidRPr="1E29D640">
        <w:rPr>
          <w:b/>
          <w:bCs/>
          <w:sz w:val="24"/>
          <w:szCs w:val="24"/>
        </w:rPr>
        <w:t>Subcategory: All</w:t>
      </w:r>
    </w:p>
    <w:p w:rsidR="1ED2583D" w:rsidP="1E29D640" w:rsidRDefault="1ED2583D" w14:paraId="161517A7" w14:textId="1945F7F4">
      <w:pPr>
        <w:pStyle w:val="ListParagraph"/>
        <w:ind w:left="1440"/>
      </w:pPr>
      <w:r w:rsidRPr="1E29D640">
        <w:rPr>
          <w:b/>
          <w:bCs/>
          <w:sz w:val="24"/>
          <w:szCs w:val="24"/>
        </w:rPr>
        <w:t>Visibility: Public Marketplace</w:t>
      </w:r>
    </w:p>
    <w:p w:rsidR="1ED2583D" w:rsidP="1E29D640" w:rsidRDefault="1ED2583D" w14:paraId="6D0989AC" w14:textId="1B2D60B8">
      <w:pPr>
        <w:pStyle w:val="ListParagraph"/>
        <w:ind w:left="1440"/>
      </w:pPr>
      <w:r w:rsidRPr="382DE972" w:rsidR="1ED2583D">
        <w:rPr>
          <w:b w:val="1"/>
          <w:bCs w:val="1"/>
          <w:sz w:val="24"/>
          <w:szCs w:val="24"/>
        </w:rPr>
        <w:t>Studio Pro Version: 9.1.</w:t>
      </w:r>
      <w:r w:rsidRPr="382DE972" w:rsidR="26F8BAE3">
        <w:rPr>
          <w:b w:val="1"/>
          <w:bCs w:val="1"/>
          <w:sz w:val="24"/>
          <w:szCs w:val="24"/>
        </w:rPr>
        <w:t>0</w:t>
      </w:r>
    </w:p>
    <w:sectPr w:rsidR="1ED2583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22F04"/>
    <w:multiLevelType w:val="hybridMultilevel"/>
    <w:tmpl w:val="C14636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7A1865"/>
    <w:multiLevelType w:val="hybridMultilevel"/>
    <w:tmpl w:val="C1463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E65082D"/>
    <w:multiLevelType w:val="multilevel"/>
    <w:tmpl w:val="D3E6CCC6"/>
    <w:lvl w:ilvl="0">
      <w:start w:val="1"/>
      <w:numFmt w:val="decimal"/>
      <w:lvlText w:val="%1."/>
      <w:lvlJc w:val="left"/>
      <w:pPr>
        <w:tabs>
          <w:tab w:val="num" w:pos="720"/>
        </w:tabs>
        <w:ind w:left="720" w:hanging="360"/>
      </w:pPr>
      <w:rPr>
        <w:rFonts w:ascii="Times New Roman" w:hAnsi="Times New Roman" w:eastAsia="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D0193E"/>
    <w:multiLevelType w:val="hybridMultilevel"/>
    <w:tmpl w:val="5F2815F4"/>
    <w:lvl w:ilvl="0" w:tplc="FFFFFFFF">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D460193"/>
    <w:multiLevelType w:val="hybridMultilevel"/>
    <w:tmpl w:val="FFFFFFFF"/>
    <w:lvl w:ilvl="0" w:tplc="04BE3C7A">
      <w:start w:val="1"/>
      <w:numFmt w:val="decimal"/>
      <w:lvlText w:val="%1."/>
      <w:lvlJc w:val="left"/>
      <w:pPr>
        <w:ind w:left="720" w:hanging="360"/>
      </w:pPr>
    </w:lvl>
    <w:lvl w:ilvl="1" w:tplc="8E8ABB7E">
      <w:start w:val="1"/>
      <w:numFmt w:val="lowerLetter"/>
      <w:lvlText w:val="%2."/>
      <w:lvlJc w:val="left"/>
      <w:pPr>
        <w:ind w:left="1440" w:hanging="360"/>
      </w:pPr>
    </w:lvl>
    <w:lvl w:ilvl="2" w:tplc="5602EE60">
      <w:start w:val="1"/>
      <w:numFmt w:val="lowerRoman"/>
      <w:lvlText w:val="%3."/>
      <w:lvlJc w:val="right"/>
      <w:pPr>
        <w:ind w:left="2160" w:hanging="180"/>
      </w:pPr>
    </w:lvl>
    <w:lvl w:ilvl="3" w:tplc="8A3A58C4">
      <w:start w:val="1"/>
      <w:numFmt w:val="decimal"/>
      <w:lvlText w:val="%4."/>
      <w:lvlJc w:val="left"/>
      <w:pPr>
        <w:ind w:left="2880" w:hanging="360"/>
      </w:pPr>
    </w:lvl>
    <w:lvl w:ilvl="4" w:tplc="D1FAF06E">
      <w:start w:val="1"/>
      <w:numFmt w:val="lowerLetter"/>
      <w:lvlText w:val="%5."/>
      <w:lvlJc w:val="left"/>
      <w:pPr>
        <w:ind w:left="3600" w:hanging="360"/>
      </w:pPr>
    </w:lvl>
    <w:lvl w:ilvl="5" w:tplc="454012EE">
      <w:start w:val="1"/>
      <w:numFmt w:val="lowerRoman"/>
      <w:lvlText w:val="%6."/>
      <w:lvlJc w:val="right"/>
      <w:pPr>
        <w:ind w:left="4320" w:hanging="180"/>
      </w:pPr>
    </w:lvl>
    <w:lvl w:ilvl="6" w:tplc="BC882272">
      <w:start w:val="1"/>
      <w:numFmt w:val="decimal"/>
      <w:lvlText w:val="%7."/>
      <w:lvlJc w:val="left"/>
      <w:pPr>
        <w:ind w:left="5040" w:hanging="360"/>
      </w:pPr>
    </w:lvl>
    <w:lvl w:ilvl="7" w:tplc="D99CE46A">
      <w:start w:val="1"/>
      <w:numFmt w:val="lowerLetter"/>
      <w:lvlText w:val="%8."/>
      <w:lvlJc w:val="left"/>
      <w:pPr>
        <w:ind w:left="5760" w:hanging="360"/>
      </w:pPr>
    </w:lvl>
    <w:lvl w:ilvl="8" w:tplc="5330DA2A">
      <w:start w:val="1"/>
      <w:numFmt w:val="lowerRoman"/>
      <w:lvlText w:val="%9."/>
      <w:lvlJc w:val="right"/>
      <w:pPr>
        <w:ind w:left="6480" w:hanging="180"/>
      </w:pPr>
    </w:lvl>
  </w:abstractNum>
  <w:num w:numId="1" w16cid:durableId="1678074075">
    <w:abstractNumId w:val="4"/>
  </w:num>
  <w:num w:numId="2" w16cid:durableId="1547109311">
    <w:abstractNumId w:val="0"/>
  </w:num>
  <w:num w:numId="3" w16cid:durableId="69541215">
    <w:abstractNumId w:val="2"/>
  </w:num>
  <w:num w:numId="4" w16cid:durableId="440031727">
    <w:abstractNumId w:val="1"/>
  </w:num>
  <w:num w:numId="5" w16cid:durableId="4276241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454"/>
    <w:rsid w:val="00033556"/>
    <w:rsid w:val="00043559"/>
    <w:rsid w:val="00071FFF"/>
    <w:rsid w:val="000C2AC3"/>
    <w:rsid w:val="000F1B75"/>
    <w:rsid w:val="0016147C"/>
    <w:rsid w:val="001820E8"/>
    <w:rsid w:val="00197A9F"/>
    <w:rsid w:val="001A5634"/>
    <w:rsid w:val="001C3BF4"/>
    <w:rsid w:val="001C76AD"/>
    <w:rsid w:val="0022358E"/>
    <w:rsid w:val="002471A1"/>
    <w:rsid w:val="002519CD"/>
    <w:rsid w:val="00254869"/>
    <w:rsid w:val="00290864"/>
    <w:rsid w:val="002F04C1"/>
    <w:rsid w:val="00382068"/>
    <w:rsid w:val="003A4B83"/>
    <w:rsid w:val="003B694B"/>
    <w:rsid w:val="004005A0"/>
    <w:rsid w:val="004804C0"/>
    <w:rsid w:val="004F48D9"/>
    <w:rsid w:val="00545604"/>
    <w:rsid w:val="005702B1"/>
    <w:rsid w:val="005E46CA"/>
    <w:rsid w:val="00646538"/>
    <w:rsid w:val="00653BB0"/>
    <w:rsid w:val="006606B3"/>
    <w:rsid w:val="006E3CE6"/>
    <w:rsid w:val="006F1792"/>
    <w:rsid w:val="006F3D21"/>
    <w:rsid w:val="00712AC5"/>
    <w:rsid w:val="00752CE6"/>
    <w:rsid w:val="0077436E"/>
    <w:rsid w:val="007918E8"/>
    <w:rsid w:val="00822C7F"/>
    <w:rsid w:val="00826B3C"/>
    <w:rsid w:val="00827E74"/>
    <w:rsid w:val="00832ACC"/>
    <w:rsid w:val="00886BDF"/>
    <w:rsid w:val="008E39B6"/>
    <w:rsid w:val="008F001C"/>
    <w:rsid w:val="00976564"/>
    <w:rsid w:val="00977AEE"/>
    <w:rsid w:val="009E13E3"/>
    <w:rsid w:val="00A54306"/>
    <w:rsid w:val="00A9137D"/>
    <w:rsid w:val="00BC7F77"/>
    <w:rsid w:val="00C17570"/>
    <w:rsid w:val="00C20DAC"/>
    <w:rsid w:val="00C3184F"/>
    <w:rsid w:val="00CA5454"/>
    <w:rsid w:val="00D32C97"/>
    <w:rsid w:val="00DD11B9"/>
    <w:rsid w:val="00E21090"/>
    <w:rsid w:val="00E45C44"/>
    <w:rsid w:val="00E4773B"/>
    <w:rsid w:val="00E609DA"/>
    <w:rsid w:val="00EB42F2"/>
    <w:rsid w:val="00F0694C"/>
    <w:rsid w:val="00F356D1"/>
    <w:rsid w:val="00FC0478"/>
    <w:rsid w:val="00FC1D93"/>
    <w:rsid w:val="04A70F71"/>
    <w:rsid w:val="05356B30"/>
    <w:rsid w:val="0646AC9A"/>
    <w:rsid w:val="086D0BF2"/>
    <w:rsid w:val="09F5102F"/>
    <w:rsid w:val="109BFFDE"/>
    <w:rsid w:val="1448AC3B"/>
    <w:rsid w:val="149185CB"/>
    <w:rsid w:val="160E52D2"/>
    <w:rsid w:val="17AA2333"/>
    <w:rsid w:val="1AF99AB3"/>
    <w:rsid w:val="1BC4FCC2"/>
    <w:rsid w:val="1C956B14"/>
    <w:rsid w:val="1E29D640"/>
    <w:rsid w:val="1EC60F89"/>
    <w:rsid w:val="1ED2583D"/>
    <w:rsid w:val="1EF0C225"/>
    <w:rsid w:val="26385B47"/>
    <w:rsid w:val="26F8BAE3"/>
    <w:rsid w:val="27A1B70B"/>
    <w:rsid w:val="29B99223"/>
    <w:rsid w:val="2C9BE79E"/>
    <w:rsid w:val="2E09BE5E"/>
    <w:rsid w:val="3438219A"/>
    <w:rsid w:val="382DE972"/>
    <w:rsid w:val="3C728A29"/>
    <w:rsid w:val="3D678333"/>
    <w:rsid w:val="3F7861E5"/>
    <w:rsid w:val="40C718EA"/>
    <w:rsid w:val="419F7A08"/>
    <w:rsid w:val="42AB4BB9"/>
    <w:rsid w:val="4361BAEC"/>
    <w:rsid w:val="4C90A54D"/>
    <w:rsid w:val="4D2180F4"/>
    <w:rsid w:val="4D4E2B99"/>
    <w:rsid w:val="4E2C75AE"/>
    <w:rsid w:val="4EFF22BE"/>
    <w:rsid w:val="4FB2BD54"/>
    <w:rsid w:val="500825CC"/>
    <w:rsid w:val="515649A6"/>
    <w:rsid w:val="52200BB5"/>
    <w:rsid w:val="525F5615"/>
    <w:rsid w:val="54A89BEB"/>
    <w:rsid w:val="54CC135C"/>
    <w:rsid w:val="565DC7CE"/>
    <w:rsid w:val="56B01A30"/>
    <w:rsid w:val="5D11F1AB"/>
    <w:rsid w:val="61C7BBCC"/>
    <w:rsid w:val="61E0F748"/>
    <w:rsid w:val="630B1531"/>
    <w:rsid w:val="63C44EBB"/>
    <w:rsid w:val="6661B353"/>
    <w:rsid w:val="685E7754"/>
    <w:rsid w:val="69777407"/>
    <w:rsid w:val="6BDB5EE2"/>
    <w:rsid w:val="6D113332"/>
    <w:rsid w:val="6EC5184B"/>
    <w:rsid w:val="720CE970"/>
    <w:rsid w:val="74C541BB"/>
    <w:rsid w:val="76A276BF"/>
    <w:rsid w:val="7745218F"/>
    <w:rsid w:val="775DA797"/>
    <w:rsid w:val="77B03178"/>
    <w:rsid w:val="7A6906C2"/>
    <w:rsid w:val="7D32B7C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61079"/>
  <w15:chartTrackingRefBased/>
  <w15:docId w15:val="{28254B5A-5E65-48E1-8A51-5C73EC83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53BB0"/>
    <w:pPr>
      <w:ind w:left="720"/>
      <w:contextualSpacing/>
    </w:pPr>
  </w:style>
  <w:style w:type="paragraph" w:styleId="paragraph" w:customStyle="1">
    <w:name w:val="paragraph"/>
    <w:basedOn w:val="Normal"/>
    <w:rsid w:val="00A9137D"/>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normaltextrun" w:customStyle="1">
    <w:name w:val="normaltextrun"/>
    <w:basedOn w:val="DefaultParagraphFont"/>
    <w:rsid w:val="00A9137D"/>
  </w:style>
  <w:style w:type="character" w:styleId="eop" w:customStyle="1">
    <w:name w:val="eop"/>
    <w:basedOn w:val="DefaultParagraphFont"/>
    <w:rsid w:val="00A9137D"/>
  </w:style>
  <w:style w:type="character" w:styleId="scxw199272542" w:customStyle="1">
    <w:name w:val="scxw199272542"/>
    <w:basedOn w:val="DefaultParagraphFont"/>
    <w:rsid w:val="00A54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ponentName xmlns="d8c496cb-fea1-498c-94ef-0885c8dc4373" xsi:nil="true"/>
    <TaxCatchAll xmlns="3cd12711-1215-4013-aa52-a457048813fa" xsi:nil="true"/>
    <lcf76f155ced4ddcb4097134ff3c332f xmlns="d8c496cb-fea1-498c-94ef-0885c8dc437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40BF23A70DDA4AB69136A25A3AA1C6" ma:contentTypeVersion="14" ma:contentTypeDescription="Create a new document." ma:contentTypeScope="" ma:versionID="efc986bddd8bc80eed41b8847ba41a96">
  <xsd:schema xmlns:xsd="http://www.w3.org/2001/XMLSchema" xmlns:xs="http://www.w3.org/2001/XMLSchema" xmlns:p="http://schemas.microsoft.com/office/2006/metadata/properties" xmlns:ns2="d8c496cb-fea1-498c-94ef-0885c8dc4373" xmlns:ns3="3cd12711-1215-4013-aa52-a457048813fa" targetNamespace="http://schemas.microsoft.com/office/2006/metadata/properties" ma:root="true" ma:fieldsID="d65d389c71afd82514f03d0856b8862a" ns2:_="" ns3:_="">
    <xsd:import namespace="d8c496cb-fea1-498c-94ef-0885c8dc4373"/>
    <xsd:import namespace="3cd12711-1215-4013-aa52-a457048813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ComponentName"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96cb-fea1-498c-94ef-0885c8dc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ComponentName" ma:index="13" nillable="true" ma:displayName="Component Name " ma:format="Dropdown" ma:internalName="ComponentName">
      <xsd:simpleType>
        <xsd:restriction base="dms:Text">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d12711-1215-4013-aa52-a45704881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1697fb-b29a-40f1-8f6d-4f2627966c5b}" ma:internalName="TaxCatchAll" ma:showField="CatchAllData" ma:web="3cd12711-1215-4013-aa52-a457048813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B8AD92-AA80-43AC-9D1B-91FDC222CBE7}">
  <ds:schemaRefs>
    <ds:schemaRef ds:uri="http://schemas.microsoft.com/office/2006/metadata/properties"/>
    <ds:schemaRef ds:uri="http://schemas.microsoft.com/office/infopath/2007/PartnerControls"/>
    <ds:schemaRef ds:uri="d8c496cb-fea1-498c-94ef-0885c8dc4373"/>
    <ds:schemaRef ds:uri="3cd12711-1215-4013-aa52-a457048813fa"/>
  </ds:schemaRefs>
</ds:datastoreItem>
</file>

<file path=customXml/itemProps2.xml><?xml version="1.0" encoding="utf-8"?>
<ds:datastoreItem xmlns:ds="http://schemas.openxmlformats.org/officeDocument/2006/customXml" ds:itemID="{F75C24C9-C32E-4D99-A6C5-1222C7068943}">
  <ds:schemaRefs>
    <ds:schemaRef ds:uri="http://schemas.microsoft.com/sharepoint/v3/contenttype/forms"/>
  </ds:schemaRefs>
</ds:datastoreItem>
</file>

<file path=customXml/itemProps3.xml><?xml version="1.0" encoding="utf-8"?>
<ds:datastoreItem xmlns:ds="http://schemas.openxmlformats.org/officeDocument/2006/customXml" ds:itemID="{1643B5FD-ABA7-422A-96F9-A850881D9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c496cb-fea1-498c-94ef-0885c8dc4373"/>
    <ds:schemaRef ds:uri="3cd12711-1215-4013-aa52-a457048813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Shraddha Gupta</dc:creator>
  <keywords/>
  <dc:description/>
  <lastModifiedBy>Radhika Tapdiya</lastModifiedBy>
  <revision>66</revision>
  <dcterms:created xsi:type="dcterms:W3CDTF">2023-06-14T23:04:00.0000000Z</dcterms:created>
  <dcterms:modified xsi:type="dcterms:W3CDTF">2024-02-08T06:49:36.9871210Z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0x0101002640BF23A70DDA4AB69136A25A3AA1C6</vt:lpwstr>
  </property>
  <property fmtid="{D5CDD505-2E9C-101B-9397-08002B2CF9AE}" pid="3" name="MediaServiceImageTags">
    <vt:lpwstr/>
  </property>
</Properties>
</file>