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D4380" w14:textId="27110CAA" w:rsidR="00902CB2" w:rsidRPr="00C526B2" w:rsidRDefault="00207FD3" w:rsidP="00C526B2">
      <w:pPr>
        <w:pStyle w:val="Title"/>
        <w:jc w:val="center"/>
        <w:rPr>
          <w:rFonts w:asciiTheme="minorHAnsi" w:hAnsiTheme="minorHAnsi" w:cstheme="minorHAnsi"/>
          <w:b/>
          <w:bCs/>
          <w:sz w:val="36"/>
          <w:szCs w:val="36"/>
        </w:rPr>
      </w:pPr>
      <w:r>
        <w:rPr>
          <w:rFonts w:asciiTheme="minorHAnsi" w:hAnsiTheme="minorHAnsi"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Privilege Check</w:t>
      </w:r>
      <w:r w:rsidR="00000000" w:rsidRPr="00C526B2">
        <w:rPr>
          <w:rFonts w:asciiTheme="minorHAnsi" w:hAnsiTheme="minorHAnsi"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hAnsiTheme="minorHAnsi"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000000" w:rsidRPr="00C526B2">
        <w:rPr>
          <w:rFonts w:asciiTheme="minorHAnsi" w:hAnsiTheme="minorHAnsi"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 Module</w:t>
      </w:r>
    </w:p>
    <w:p w14:paraId="525CD6C2" w14:textId="77777777" w:rsidR="00CF3C08" w:rsidRDefault="00CF3C08" w:rsidP="00CF3C08">
      <w:pPr>
        <w:spacing w:before="182"/>
        <w:rPr>
          <w:b/>
          <w:sz w:val="28"/>
          <w:szCs w:val="28"/>
        </w:rPr>
      </w:pPr>
    </w:p>
    <w:p w14:paraId="57F31B19" w14:textId="4504E77C" w:rsidR="00450960" w:rsidRDefault="00000000" w:rsidP="00450960">
      <w:pPr>
        <w:rPr>
          <w:rFonts w:asciiTheme="minorHAnsi" w:hAnsiTheme="minorHAnsi" w:cstheme="minorHAnsi"/>
          <w:b/>
          <w:bCs/>
          <w:sz w:val="28"/>
          <w:szCs w:val="28"/>
        </w:rPr>
      </w:pPr>
      <w:r w:rsidRPr="00450960">
        <w:rPr>
          <w:rFonts w:asciiTheme="minorHAnsi" w:hAnsiTheme="minorHAnsi" w:cstheme="minorHAnsi"/>
          <w:b/>
          <w:bCs/>
          <w:sz w:val="28"/>
          <w:szCs w:val="28"/>
        </w:rPr>
        <w:t>Description</w:t>
      </w:r>
    </w:p>
    <w:p w14:paraId="4A2F55AB" w14:textId="77777777" w:rsidR="00450960" w:rsidRPr="00450960" w:rsidRDefault="00450960" w:rsidP="00450960">
      <w:pPr>
        <w:rPr>
          <w:rFonts w:asciiTheme="minorHAnsi" w:hAnsiTheme="minorHAnsi" w:cstheme="minorHAnsi"/>
          <w:b/>
          <w:bCs/>
          <w:sz w:val="28"/>
          <w:szCs w:val="28"/>
        </w:rPr>
      </w:pPr>
    </w:p>
    <w:p w14:paraId="24D98E05" w14:textId="5BBE5E41" w:rsidR="00450960" w:rsidRDefault="00450960" w:rsidP="00450960">
      <w:pPr>
        <w:pStyle w:val="ListParagraph"/>
        <w:numPr>
          <w:ilvl w:val="0"/>
          <w:numId w:val="6"/>
        </w:numPr>
        <w:jc w:val="both"/>
        <w:rPr>
          <w:rFonts w:asciiTheme="minorHAnsi" w:eastAsia="Times New Roman" w:hAnsiTheme="minorHAnsi" w:cstheme="minorHAnsi"/>
          <w:color w:val="000000"/>
          <w:sz w:val="24"/>
          <w:szCs w:val="24"/>
          <w:lang w:val="en-IN" w:eastAsia="en-IN"/>
        </w:rPr>
      </w:pPr>
      <w:r w:rsidRPr="00450960">
        <w:rPr>
          <w:rFonts w:asciiTheme="minorHAnsi" w:eastAsia="Times New Roman" w:hAnsiTheme="minorHAnsi" w:cstheme="minorHAnsi"/>
          <w:color w:val="000000"/>
          <w:sz w:val="24"/>
          <w:szCs w:val="24"/>
          <w:lang w:val="en-IN" w:eastAsia="en-IN"/>
        </w:rPr>
        <w:t xml:space="preserve">This module can be used to make Mendix Applications </w:t>
      </w:r>
      <w:r w:rsidR="00207FD3">
        <w:rPr>
          <w:rFonts w:asciiTheme="minorHAnsi" w:eastAsia="Times New Roman" w:hAnsiTheme="minorHAnsi" w:cstheme="minorHAnsi"/>
          <w:color w:val="000000"/>
          <w:sz w:val="24"/>
          <w:szCs w:val="24"/>
          <w:lang w:val="en-IN" w:eastAsia="en-IN"/>
        </w:rPr>
        <w:t>more secure and aligned with business by automatically removing High Privileged Roles from Inactive Users.</w:t>
      </w:r>
    </w:p>
    <w:p w14:paraId="52621BD5" w14:textId="35EF4D7C" w:rsidR="00450960" w:rsidRDefault="00207FD3" w:rsidP="00450960">
      <w:pPr>
        <w:pStyle w:val="ListParagraph"/>
        <w:numPr>
          <w:ilvl w:val="0"/>
          <w:numId w:val="6"/>
        </w:numPr>
        <w:jc w:val="both"/>
        <w:rPr>
          <w:rFonts w:asciiTheme="minorHAnsi" w:eastAsia="Times New Roman" w:hAnsiTheme="minorHAnsi" w:cstheme="minorHAnsi"/>
          <w:color w:val="000000"/>
          <w:sz w:val="24"/>
          <w:szCs w:val="24"/>
          <w:lang w:val="en-IN" w:eastAsia="en-IN"/>
        </w:rPr>
      </w:pPr>
      <w:r>
        <w:rPr>
          <w:rFonts w:asciiTheme="minorHAnsi" w:eastAsia="Times New Roman" w:hAnsiTheme="minorHAnsi" w:cstheme="minorHAnsi"/>
          <w:color w:val="000000"/>
          <w:sz w:val="24"/>
          <w:szCs w:val="24"/>
          <w:lang w:val="en-IN" w:eastAsia="en-IN"/>
        </w:rPr>
        <w:t>Administrator can define the Inactivity offset period and schedule period. Also, it can be configured if this Module to be set auto running or Manual</w:t>
      </w:r>
      <w:r w:rsidR="00450960" w:rsidRPr="00450960">
        <w:rPr>
          <w:rFonts w:asciiTheme="minorHAnsi" w:eastAsia="Times New Roman" w:hAnsiTheme="minorHAnsi" w:cstheme="minorHAnsi"/>
          <w:color w:val="000000"/>
          <w:sz w:val="24"/>
          <w:szCs w:val="24"/>
          <w:lang w:val="en-IN" w:eastAsia="en-IN"/>
        </w:rPr>
        <w:t>.</w:t>
      </w:r>
    </w:p>
    <w:p w14:paraId="13E18CB9" w14:textId="7762D658" w:rsidR="00207FD3" w:rsidRDefault="00207FD3" w:rsidP="00450960">
      <w:pPr>
        <w:pStyle w:val="ListParagraph"/>
        <w:numPr>
          <w:ilvl w:val="0"/>
          <w:numId w:val="6"/>
        </w:numPr>
        <w:jc w:val="both"/>
        <w:rPr>
          <w:rFonts w:asciiTheme="minorHAnsi" w:eastAsia="Times New Roman" w:hAnsiTheme="minorHAnsi" w:cstheme="minorHAnsi"/>
          <w:color w:val="000000"/>
          <w:sz w:val="24"/>
          <w:szCs w:val="24"/>
          <w:lang w:val="en-IN" w:eastAsia="en-IN"/>
        </w:rPr>
      </w:pPr>
      <w:r>
        <w:rPr>
          <w:rFonts w:asciiTheme="minorHAnsi" w:eastAsia="Times New Roman" w:hAnsiTheme="minorHAnsi" w:cstheme="minorHAnsi"/>
          <w:color w:val="000000"/>
          <w:sz w:val="24"/>
          <w:szCs w:val="24"/>
          <w:lang w:val="en-IN" w:eastAsia="en-IN"/>
        </w:rPr>
        <w:t>It is very useful in Applications containing continues involvement of Certain roles and in Applications where very less interaction involved.</w:t>
      </w:r>
    </w:p>
    <w:p w14:paraId="74DDCA97" w14:textId="77777777" w:rsidR="00171B99" w:rsidRDefault="00171B99" w:rsidP="00450960">
      <w:pPr>
        <w:pStyle w:val="ListParagraph"/>
        <w:ind w:left="360" w:firstLine="0"/>
        <w:jc w:val="both"/>
        <w:rPr>
          <w:rFonts w:asciiTheme="minorHAnsi" w:eastAsia="Times New Roman" w:hAnsiTheme="minorHAnsi" w:cstheme="minorHAnsi"/>
          <w:color w:val="000000"/>
          <w:sz w:val="24"/>
          <w:szCs w:val="24"/>
          <w:lang w:val="en-IN" w:eastAsia="en-IN"/>
        </w:rPr>
      </w:pPr>
    </w:p>
    <w:p w14:paraId="73F32D3C" w14:textId="05704BFC" w:rsidR="00171B99" w:rsidRPr="00171B99" w:rsidRDefault="00171B99" w:rsidP="00171B99">
      <w:pPr>
        <w:jc w:val="both"/>
        <w:rPr>
          <w:rFonts w:asciiTheme="minorHAnsi" w:eastAsia="Times New Roman" w:hAnsiTheme="minorHAnsi" w:cstheme="minorHAnsi"/>
          <w:color w:val="000000"/>
          <w:sz w:val="24"/>
          <w:szCs w:val="24"/>
          <w:lang w:val="en-IN" w:eastAsia="en-IN"/>
        </w:rPr>
      </w:pPr>
      <w:r w:rsidRPr="00171B99">
        <w:rPr>
          <w:rStyle w:val="normaltextrun"/>
          <w:b/>
          <w:bCs/>
          <w:color w:val="000000"/>
          <w:sz w:val="28"/>
          <w:szCs w:val="28"/>
          <w:shd w:val="clear" w:color="auto" w:fill="FFFFFF"/>
        </w:rPr>
        <w:t>Typical Usage Scenario</w:t>
      </w:r>
      <w:r w:rsidRPr="00171B99">
        <w:rPr>
          <w:rStyle w:val="eop"/>
          <w:color w:val="000000"/>
          <w:sz w:val="28"/>
          <w:szCs w:val="28"/>
          <w:shd w:val="clear" w:color="auto" w:fill="FFFFFF"/>
        </w:rPr>
        <w:t> </w:t>
      </w:r>
    </w:p>
    <w:p w14:paraId="31543B2C" w14:textId="77777777" w:rsidR="00171B99" w:rsidRDefault="00171B99" w:rsidP="00171B99">
      <w:pPr>
        <w:widowControl/>
        <w:autoSpaceDE/>
        <w:autoSpaceDN/>
        <w:jc w:val="both"/>
        <w:rPr>
          <w:rFonts w:eastAsia="Times New Roman"/>
          <w:color w:val="000000"/>
          <w:lang w:val="en-IN" w:eastAsia="en-IN"/>
        </w:rPr>
      </w:pPr>
    </w:p>
    <w:p w14:paraId="7B7E429F" w14:textId="77777777" w:rsidR="000C7445" w:rsidRDefault="00207FD3" w:rsidP="00171B99">
      <w:pPr>
        <w:widowControl/>
        <w:autoSpaceDE/>
        <w:autoSpaceDN/>
        <w:jc w:val="both"/>
        <w:rPr>
          <w:rFonts w:eastAsia="Times New Roman"/>
          <w:color w:val="000000"/>
          <w:lang w:val="en-IN" w:eastAsia="en-IN"/>
        </w:rPr>
      </w:pPr>
      <w:r>
        <w:rPr>
          <w:rFonts w:eastAsia="Times New Roman"/>
          <w:color w:val="000000"/>
          <w:lang w:val="en-IN" w:eastAsia="en-IN"/>
        </w:rPr>
        <w:t>Applications containing business flows which required continues involvement of Users with High Privilege Roles. It could be easily identified if high privileged user is inactive for Long Time. If yes, then such roles could be removed.</w:t>
      </w:r>
      <w:r w:rsidR="000C4AF2">
        <w:rPr>
          <w:rFonts w:eastAsia="Times New Roman"/>
          <w:color w:val="000000"/>
          <w:lang w:val="en-IN" w:eastAsia="en-IN"/>
        </w:rPr>
        <w:t xml:space="preserve"> </w:t>
      </w:r>
    </w:p>
    <w:p w14:paraId="4BFF82A8" w14:textId="439663C5" w:rsidR="00171B99" w:rsidRPr="00171B99" w:rsidRDefault="000C4AF2" w:rsidP="00171B99">
      <w:pPr>
        <w:widowControl/>
        <w:autoSpaceDE/>
        <w:autoSpaceDN/>
        <w:jc w:val="both"/>
        <w:rPr>
          <w:rFonts w:eastAsia="Times New Roman"/>
          <w:color w:val="000000"/>
          <w:lang w:val="en-IN" w:eastAsia="en-IN"/>
        </w:rPr>
      </w:pPr>
      <w:r>
        <w:rPr>
          <w:rFonts w:eastAsia="Times New Roman"/>
          <w:color w:val="000000"/>
          <w:lang w:val="en-IN" w:eastAsia="en-IN"/>
        </w:rPr>
        <w:t xml:space="preserve">E.g., Application has 5 Administrators who can access all Business and Technical Information. Out of 5, two Administrators has not accessed the application from defined time. Then, this module will automatically remove Administrator role and set default role with less access I application. This way, application will be made more secure and another is, inactivity can would be identified to re-align the </w:t>
      </w:r>
      <w:r w:rsidR="000C7445">
        <w:rPr>
          <w:rFonts w:eastAsia="Times New Roman"/>
          <w:color w:val="000000"/>
          <w:lang w:val="en-IN" w:eastAsia="en-IN"/>
        </w:rPr>
        <w:t xml:space="preserve">Administrators </w:t>
      </w:r>
      <w:r>
        <w:rPr>
          <w:rFonts w:eastAsia="Times New Roman"/>
          <w:color w:val="000000"/>
          <w:lang w:val="en-IN" w:eastAsia="en-IN"/>
        </w:rPr>
        <w:t>or process.</w:t>
      </w:r>
    </w:p>
    <w:p w14:paraId="1BA605DD" w14:textId="77777777" w:rsidR="00171B99" w:rsidRPr="00450960" w:rsidRDefault="00171B99" w:rsidP="00450960">
      <w:pPr>
        <w:pStyle w:val="ListParagraph"/>
        <w:ind w:left="360" w:firstLine="0"/>
        <w:jc w:val="both"/>
        <w:rPr>
          <w:rFonts w:asciiTheme="minorHAnsi" w:eastAsia="Times New Roman" w:hAnsiTheme="minorHAnsi" w:cstheme="minorHAnsi"/>
          <w:color w:val="000000"/>
          <w:sz w:val="24"/>
          <w:szCs w:val="24"/>
          <w:lang w:val="en-IN" w:eastAsia="en-IN"/>
        </w:rPr>
      </w:pPr>
    </w:p>
    <w:p w14:paraId="54788191" w14:textId="5CCBC755" w:rsidR="00D449BB" w:rsidRPr="00D449BB" w:rsidRDefault="00207FD3" w:rsidP="00D449BB">
      <w:pPr>
        <w:pStyle w:val="paragraph"/>
        <w:spacing w:before="0" w:beforeAutospacing="0" w:after="0" w:afterAutospacing="0"/>
        <w:textAlignment w:val="baseline"/>
        <w:rPr>
          <w:rFonts w:asciiTheme="minorHAnsi" w:hAnsiTheme="minorHAnsi" w:cstheme="minorHAnsi"/>
          <w:sz w:val="18"/>
          <w:szCs w:val="18"/>
        </w:rPr>
      </w:pPr>
      <w:r w:rsidRPr="00D449BB">
        <w:rPr>
          <w:rStyle w:val="normaltextrun"/>
          <w:rFonts w:asciiTheme="minorHAnsi" w:hAnsiTheme="minorHAnsi" w:cstheme="minorHAnsi"/>
          <w:b/>
          <w:bCs/>
          <w:sz w:val="28"/>
          <w:szCs w:val="28"/>
        </w:rPr>
        <w:t>Prerequisites</w:t>
      </w:r>
      <w:r w:rsidR="00D449BB" w:rsidRPr="00D449BB">
        <w:rPr>
          <w:rStyle w:val="eop"/>
          <w:rFonts w:asciiTheme="minorHAnsi" w:hAnsiTheme="minorHAnsi" w:cstheme="minorHAnsi"/>
          <w:sz w:val="28"/>
          <w:szCs w:val="28"/>
        </w:rPr>
        <w:t> </w:t>
      </w:r>
    </w:p>
    <w:p w14:paraId="2E0F891E" w14:textId="13162C64" w:rsidR="00D449BB" w:rsidRPr="00D449BB" w:rsidRDefault="00D449BB" w:rsidP="00D449BB">
      <w:pPr>
        <w:pStyle w:val="paragraph"/>
        <w:spacing w:before="0" w:beforeAutospacing="0" w:after="0" w:afterAutospacing="0"/>
        <w:textAlignment w:val="baseline"/>
        <w:rPr>
          <w:rFonts w:asciiTheme="minorHAnsi" w:hAnsiTheme="minorHAnsi" w:cstheme="minorHAnsi"/>
        </w:rPr>
      </w:pPr>
      <w:r w:rsidRPr="00D449BB">
        <w:rPr>
          <w:rStyle w:val="normaltextrun"/>
          <w:rFonts w:asciiTheme="minorHAnsi" w:hAnsiTheme="minorHAnsi" w:cstheme="minorHAnsi"/>
        </w:rPr>
        <w:t>NA</w:t>
      </w:r>
      <w:r w:rsidRPr="00D449BB">
        <w:rPr>
          <w:rStyle w:val="eop"/>
          <w:rFonts w:asciiTheme="minorHAnsi" w:hAnsiTheme="minorHAnsi" w:cstheme="minorHAnsi"/>
        </w:rPr>
        <w:t> </w:t>
      </w:r>
    </w:p>
    <w:p w14:paraId="03C71F9E" w14:textId="77777777" w:rsidR="00D449BB" w:rsidRDefault="00D449BB" w:rsidP="00D449BB">
      <w:pPr>
        <w:pStyle w:val="paragraph"/>
        <w:spacing w:before="0" w:beforeAutospacing="0" w:after="0" w:afterAutospacing="0"/>
        <w:textAlignment w:val="baseline"/>
        <w:rPr>
          <w:rStyle w:val="normaltextrun"/>
          <w:rFonts w:asciiTheme="minorHAnsi" w:hAnsiTheme="minorHAnsi" w:cstheme="minorHAnsi"/>
          <w:b/>
          <w:bCs/>
          <w:sz w:val="28"/>
          <w:szCs w:val="28"/>
        </w:rPr>
      </w:pPr>
    </w:p>
    <w:p w14:paraId="250C1DE4" w14:textId="130A0DFB" w:rsidR="00D449BB" w:rsidRPr="00D449BB" w:rsidRDefault="00D449BB" w:rsidP="00D449BB">
      <w:pPr>
        <w:pStyle w:val="paragraph"/>
        <w:spacing w:before="0" w:beforeAutospacing="0" w:after="0" w:afterAutospacing="0"/>
        <w:textAlignment w:val="baseline"/>
        <w:rPr>
          <w:rFonts w:asciiTheme="minorHAnsi" w:hAnsiTheme="minorHAnsi" w:cstheme="minorHAnsi"/>
          <w:sz w:val="18"/>
          <w:szCs w:val="18"/>
        </w:rPr>
      </w:pPr>
      <w:r w:rsidRPr="00D449BB">
        <w:rPr>
          <w:rStyle w:val="normaltextrun"/>
          <w:rFonts w:asciiTheme="minorHAnsi" w:hAnsiTheme="minorHAnsi" w:cstheme="minorHAnsi"/>
          <w:b/>
          <w:bCs/>
          <w:sz w:val="28"/>
          <w:szCs w:val="28"/>
        </w:rPr>
        <w:t>Features and Limitations</w:t>
      </w:r>
      <w:r w:rsidRPr="00D449BB">
        <w:rPr>
          <w:rStyle w:val="eop"/>
          <w:rFonts w:asciiTheme="minorHAnsi" w:hAnsiTheme="minorHAnsi" w:cstheme="minorHAnsi"/>
          <w:sz w:val="28"/>
          <w:szCs w:val="28"/>
        </w:rPr>
        <w:t> </w:t>
      </w:r>
    </w:p>
    <w:p w14:paraId="435F8C0B" w14:textId="520C0C5E" w:rsidR="00902CB2" w:rsidRDefault="00811B68" w:rsidP="00811B68">
      <w:pPr>
        <w:pStyle w:val="ListParagraph"/>
        <w:numPr>
          <w:ilvl w:val="0"/>
          <w:numId w:val="1"/>
        </w:numPr>
        <w:tabs>
          <w:tab w:val="left" w:pos="820"/>
          <w:tab w:val="left" w:pos="821"/>
        </w:tabs>
        <w:spacing w:before="180" w:line="259" w:lineRule="auto"/>
        <w:ind w:right="882"/>
      </w:pPr>
      <w:r>
        <w:t>Application users with access rights and inactive for defined time can be identified and their roles with High Access can be removed.</w:t>
      </w:r>
    </w:p>
    <w:p w14:paraId="38793291" w14:textId="2FF930B9" w:rsidR="00811B68" w:rsidRDefault="00811B68" w:rsidP="00811B68">
      <w:pPr>
        <w:pStyle w:val="ListParagraph"/>
        <w:numPr>
          <w:ilvl w:val="0"/>
          <w:numId w:val="1"/>
        </w:numPr>
        <w:tabs>
          <w:tab w:val="left" w:pos="820"/>
          <w:tab w:val="left" w:pos="821"/>
        </w:tabs>
        <w:spacing w:before="180" w:line="259" w:lineRule="auto"/>
        <w:ind w:right="882"/>
      </w:pPr>
      <w:r>
        <w:t>Administrator can define the offset time to check the inactivity.</w:t>
      </w:r>
    </w:p>
    <w:p w14:paraId="705324F0" w14:textId="528B93F5" w:rsidR="00811B68" w:rsidRDefault="00811B68" w:rsidP="00811B68">
      <w:pPr>
        <w:pStyle w:val="ListParagraph"/>
        <w:numPr>
          <w:ilvl w:val="0"/>
          <w:numId w:val="1"/>
        </w:numPr>
        <w:tabs>
          <w:tab w:val="left" w:pos="820"/>
          <w:tab w:val="left" w:pos="821"/>
        </w:tabs>
        <w:spacing w:before="180" w:line="259" w:lineRule="auto"/>
        <w:ind w:right="882"/>
      </w:pPr>
      <w:r>
        <w:t>Administrator can define Schedule period/Window period before removing the roles.</w:t>
      </w:r>
    </w:p>
    <w:p w14:paraId="72601FAF" w14:textId="03DB1180" w:rsidR="00811B68" w:rsidRDefault="00811B68" w:rsidP="00811B68">
      <w:pPr>
        <w:pStyle w:val="ListParagraph"/>
        <w:numPr>
          <w:ilvl w:val="0"/>
          <w:numId w:val="1"/>
        </w:numPr>
        <w:tabs>
          <w:tab w:val="left" w:pos="820"/>
          <w:tab w:val="left" w:pos="821"/>
        </w:tabs>
        <w:spacing w:before="180" w:line="259" w:lineRule="auto"/>
        <w:ind w:right="882"/>
      </w:pPr>
      <w:r>
        <w:t>Automatic Process can be turned on/off from Module (Scheduled event must be turned on).</w:t>
      </w:r>
    </w:p>
    <w:p w14:paraId="4DB973AE" w14:textId="77777777" w:rsidR="00D449BB" w:rsidRDefault="00D449BB" w:rsidP="00D449BB">
      <w:pPr>
        <w:pStyle w:val="paragraph"/>
        <w:spacing w:before="0" w:beforeAutospacing="0" w:after="0" w:afterAutospacing="0"/>
        <w:textAlignment w:val="baseline"/>
        <w:rPr>
          <w:rStyle w:val="normaltextrun"/>
          <w:rFonts w:ascii="Calibri" w:hAnsi="Calibri" w:cs="Calibri"/>
          <w:b/>
          <w:bCs/>
          <w:sz w:val="28"/>
          <w:szCs w:val="28"/>
        </w:rPr>
      </w:pPr>
    </w:p>
    <w:p w14:paraId="128AAF2D" w14:textId="7EDC5AAC" w:rsidR="00D449BB" w:rsidRDefault="00D449BB" w:rsidP="00D90F9C">
      <w:pPr>
        <w:pStyle w:val="paragraph"/>
        <w:spacing w:before="0" w:beforeAutospacing="0" w:after="0" w:afterAutospacing="0"/>
        <w:textAlignment w:val="baseline"/>
        <w:rPr>
          <w:rFonts w:ascii="Calibri" w:hAnsi="Calibri" w:cs="Calibri"/>
        </w:rPr>
      </w:pPr>
      <w:r>
        <w:rPr>
          <w:rStyle w:val="normaltextrun"/>
          <w:rFonts w:ascii="Calibri" w:hAnsi="Calibri" w:cs="Calibri"/>
          <w:b/>
          <w:bCs/>
          <w:sz w:val="28"/>
          <w:szCs w:val="28"/>
        </w:rPr>
        <w:t>Dependencies</w:t>
      </w:r>
      <w:r w:rsidR="00D90F9C">
        <w:rPr>
          <w:rStyle w:val="eop"/>
          <w:rFonts w:ascii="Calibri" w:hAnsi="Calibri" w:cs="Calibri"/>
          <w:sz w:val="28"/>
          <w:szCs w:val="28"/>
        </w:rPr>
        <w:t xml:space="preserve">: </w:t>
      </w:r>
      <w:r>
        <w:rPr>
          <w:rStyle w:val="normaltextrun"/>
          <w:rFonts w:ascii="Calibri" w:hAnsi="Calibri" w:cs="Calibri"/>
        </w:rPr>
        <w:t>Require Mendix 9.1.</w:t>
      </w:r>
      <w:r w:rsidR="000C4AF2">
        <w:rPr>
          <w:rStyle w:val="normaltextrun"/>
          <w:rFonts w:ascii="Calibri" w:hAnsi="Calibri" w:cs="Calibri"/>
        </w:rPr>
        <w:t>1</w:t>
      </w:r>
      <w:r>
        <w:rPr>
          <w:rStyle w:val="normaltextrun"/>
          <w:rFonts w:ascii="Calibri" w:hAnsi="Calibri" w:cs="Calibri"/>
        </w:rPr>
        <w:t xml:space="preserve"> or above.</w:t>
      </w:r>
      <w:r>
        <w:rPr>
          <w:rStyle w:val="eop"/>
          <w:rFonts w:ascii="Calibri" w:hAnsi="Calibri" w:cs="Calibri"/>
        </w:rPr>
        <w:t> </w:t>
      </w:r>
    </w:p>
    <w:p w14:paraId="13BC980A" w14:textId="1375CE86" w:rsidR="00902CB2" w:rsidRPr="008F5C12" w:rsidRDefault="008F5C12" w:rsidP="00D449BB">
      <w:pPr>
        <w:pStyle w:val="Heading1"/>
        <w:spacing w:before="159"/>
        <w:ind w:left="0"/>
        <w:rPr>
          <w:rFonts w:asciiTheme="minorHAnsi" w:hAnsiTheme="minorHAnsi" w:cstheme="minorHAnsi"/>
          <w:sz w:val="28"/>
          <w:szCs w:val="28"/>
        </w:rPr>
      </w:pPr>
      <w:r w:rsidRPr="008F5C12">
        <w:rPr>
          <w:rFonts w:asciiTheme="minorHAnsi" w:hAnsiTheme="minorHAnsi" w:cstheme="minorHAnsi"/>
          <w:sz w:val="28"/>
          <w:szCs w:val="28"/>
        </w:rPr>
        <w:t>Installation</w:t>
      </w:r>
    </w:p>
    <w:p w14:paraId="45216231" w14:textId="00CE8EA0" w:rsidR="00902CB2" w:rsidRDefault="00000000">
      <w:pPr>
        <w:pStyle w:val="ListParagraph"/>
        <w:numPr>
          <w:ilvl w:val="0"/>
          <w:numId w:val="1"/>
        </w:numPr>
        <w:tabs>
          <w:tab w:val="left" w:pos="820"/>
          <w:tab w:val="left" w:pos="821"/>
        </w:tabs>
        <w:spacing w:before="180" w:line="259" w:lineRule="auto"/>
        <w:ind w:right="882"/>
      </w:pPr>
      <w:r>
        <w:t>Add Microflow “</w:t>
      </w:r>
      <w:r w:rsidR="000C4AF2" w:rsidRPr="000C4AF2">
        <w:t>ASU_LPC_Configuration_Create</w:t>
      </w:r>
      <w:r>
        <w:t>” to After Start-Up microflow in app</w:t>
      </w:r>
      <w:r>
        <w:rPr>
          <w:spacing w:val="-47"/>
        </w:rPr>
        <w:t xml:space="preserve"> </w:t>
      </w:r>
      <w:r>
        <w:t>settings.</w:t>
      </w:r>
    </w:p>
    <w:p w14:paraId="2CC0D23C" w14:textId="398A7B10" w:rsidR="00902CB2" w:rsidRDefault="000C4AF2">
      <w:pPr>
        <w:pStyle w:val="ListParagraph"/>
        <w:numPr>
          <w:ilvl w:val="0"/>
          <w:numId w:val="1"/>
        </w:numPr>
        <w:tabs>
          <w:tab w:val="left" w:pos="820"/>
          <w:tab w:val="left" w:pos="821"/>
        </w:tabs>
        <w:spacing w:before="1" w:line="256" w:lineRule="auto"/>
        <w:ind w:right="337"/>
      </w:pPr>
      <w:r>
        <w:t>Use page “</w:t>
      </w:r>
      <w:r w:rsidRPr="000C4AF2">
        <w:t>LeastPrivilegeCheck_Configuration_Overview</w:t>
      </w:r>
      <w:r>
        <w:t>” or c</w:t>
      </w:r>
      <w:r w:rsidR="00000000">
        <w:t>reate a new page of your choice and add Snippet “</w:t>
      </w:r>
      <w:r w:rsidRPr="000C4AF2">
        <w:t>SNIP_LeastPrivilegeCheck_Overview</w:t>
      </w:r>
      <w:r w:rsidR="00000000">
        <w:t>” to it. This page is</w:t>
      </w:r>
      <w:r w:rsidR="00000000">
        <w:rPr>
          <w:spacing w:val="-47"/>
        </w:rPr>
        <w:t xml:space="preserve"> </w:t>
      </w:r>
      <w:r>
        <w:rPr>
          <w:spacing w:val="-47"/>
        </w:rPr>
        <w:t xml:space="preserve">        </w:t>
      </w:r>
      <w:r w:rsidR="00000000">
        <w:t>used</w:t>
      </w:r>
      <w:r w:rsidR="00000000">
        <w:rPr>
          <w:spacing w:val="-1"/>
        </w:rPr>
        <w:t xml:space="preserve"> </w:t>
      </w:r>
      <w:r>
        <w:t>to</w:t>
      </w:r>
      <w:r>
        <w:rPr>
          <w:spacing w:val="-2"/>
        </w:rPr>
        <w:t xml:space="preserve"> manage</w:t>
      </w:r>
      <w:r w:rsidR="00000000">
        <w:rPr>
          <w:spacing w:val="1"/>
        </w:rPr>
        <w:t xml:space="preserve"> </w:t>
      </w:r>
      <w:r w:rsidR="00000000">
        <w:t>all</w:t>
      </w:r>
      <w:r w:rsidR="00000000">
        <w:rPr>
          <w:spacing w:val="-2"/>
        </w:rPr>
        <w:t xml:space="preserve"> </w:t>
      </w:r>
      <w:r w:rsidR="00000000">
        <w:t>configurations and</w:t>
      </w:r>
      <w:r w:rsidR="00000000">
        <w:rPr>
          <w:spacing w:val="-1"/>
        </w:rPr>
        <w:t xml:space="preserve"> </w:t>
      </w:r>
      <w:r w:rsidR="00000000">
        <w:t>resources</w:t>
      </w:r>
      <w:r w:rsidR="00000000">
        <w:rPr>
          <w:spacing w:val="-1"/>
        </w:rPr>
        <w:t xml:space="preserve"> </w:t>
      </w:r>
      <w:r w:rsidR="00000000">
        <w:t>related to</w:t>
      </w:r>
      <w:r w:rsidR="00000000">
        <w:rPr>
          <w:spacing w:val="-2"/>
        </w:rPr>
        <w:t xml:space="preserve"> </w:t>
      </w:r>
      <w:r w:rsidR="00000000">
        <w:t>this</w:t>
      </w:r>
      <w:r w:rsidR="00000000">
        <w:rPr>
          <w:spacing w:val="-2"/>
        </w:rPr>
        <w:t xml:space="preserve"> </w:t>
      </w:r>
      <w:r w:rsidR="00000000">
        <w:t>module.</w:t>
      </w:r>
    </w:p>
    <w:p w14:paraId="20694B88" w14:textId="5F30FC8F" w:rsidR="000C4AF2" w:rsidRDefault="000C4AF2">
      <w:pPr>
        <w:pStyle w:val="ListParagraph"/>
        <w:numPr>
          <w:ilvl w:val="0"/>
          <w:numId w:val="1"/>
        </w:numPr>
        <w:tabs>
          <w:tab w:val="left" w:pos="820"/>
          <w:tab w:val="left" w:pos="821"/>
        </w:tabs>
        <w:spacing w:before="1" w:line="256" w:lineRule="auto"/>
        <w:ind w:right="337"/>
      </w:pPr>
      <w:r>
        <w:t xml:space="preserve">Configure the LPC Module by adding values in </w:t>
      </w:r>
      <w:r w:rsidRPr="000C4AF2">
        <w:t>InactiveForDays</w:t>
      </w:r>
      <w:r>
        <w:t>,</w:t>
      </w:r>
      <w:r w:rsidR="000C7445">
        <w:t xml:space="preserve"> </w:t>
      </w:r>
      <w:r w:rsidR="000C7445" w:rsidRPr="000C7445">
        <w:t>ScheduleForDays</w:t>
      </w:r>
      <w:r w:rsidR="000C7445">
        <w:t xml:space="preserve"> and setting </w:t>
      </w:r>
      <w:r w:rsidR="000C7445" w:rsidRPr="000C7445">
        <w:t>IsAutoProccessOn</w:t>
      </w:r>
      <w:r w:rsidR="000C7445">
        <w:t>.</w:t>
      </w:r>
    </w:p>
    <w:p w14:paraId="203AA0F0" w14:textId="55F4FFD4" w:rsidR="005C01C6" w:rsidRDefault="000C7445" w:rsidP="005C01C6">
      <w:pPr>
        <w:pStyle w:val="ListParagraph"/>
        <w:numPr>
          <w:ilvl w:val="0"/>
          <w:numId w:val="1"/>
        </w:numPr>
        <w:tabs>
          <w:tab w:val="left" w:pos="820"/>
          <w:tab w:val="left" w:pos="821"/>
        </w:tabs>
        <w:spacing w:before="1" w:line="256" w:lineRule="auto"/>
        <w:ind w:right="337"/>
      </w:pPr>
      <w:r>
        <w:t>Select the Privileged Roles and default roles and save the configuration</w:t>
      </w:r>
      <w:r w:rsidR="008A4F5C">
        <w:t>.</w:t>
      </w:r>
    </w:p>
    <w:p w14:paraId="4B13C77E" w14:textId="5A088028" w:rsidR="005C01C6" w:rsidRDefault="005C01C6">
      <w:pPr>
        <w:pStyle w:val="ListParagraph"/>
        <w:numPr>
          <w:ilvl w:val="0"/>
          <w:numId w:val="1"/>
        </w:numPr>
        <w:tabs>
          <w:tab w:val="left" w:pos="820"/>
          <w:tab w:val="left" w:pos="821"/>
        </w:tabs>
        <w:spacing w:before="1" w:line="256" w:lineRule="auto"/>
        <w:ind w:right="337"/>
      </w:pPr>
      <w:r>
        <w:lastRenderedPageBreak/>
        <w:t>When user with Privileged Roles, is Inactive for “</w:t>
      </w:r>
      <w:r w:rsidRPr="000C4AF2">
        <w:t>InactiveForDays</w:t>
      </w:r>
      <w:r>
        <w:t>” then defined privileged roles will be removed after “</w:t>
      </w:r>
      <w:r w:rsidRPr="000C7445">
        <w:t>ScheduleForDays</w:t>
      </w:r>
      <w:r>
        <w:t>”. If there are any other roles apart from Privileged roles and default roles, then only such roles will be set to User else default roles will be assigned.</w:t>
      </w:r>
    </w:p>
    <w:p w14:paraId="65554890" w14:textId="77777777" w:rsidR="000C7445" w:rsidRDefault="000C7445" w:rsidP="000C7445">
      <w:pPr>
        <w:pStyle w:val="ListParagraph"/>
        <w:tabs>
          <w:tab w:val="left" w:pos="820"/>
          <w:tab w:val="left" w:pos="821"/>
        </w:tabs>
        <w:spacing w:before="1" w:line="256" w:lineRule="auto"/>
        <w:ind w:right="337" w:firstLine="0"/>
      </w:pPr>
    </w:p>
    <w:p w14:paraId="5A697510" w14:textId="77777777" w:rsidR="00902CB2" w:rsidRDefault="00000000">
      <w:pPr>
        <w:pStyle w:val="BodyText"/>
        <w:spacing w:before="8"/>
        <w:ind w:left="0"/>
        <w:rPr>
          <w:b/>
          <w:sz w:val="11"/>
        </w:rPr>
      </w:pPr>
      <w:r>
        <w:rPr>
          <w:noProof/>
        </w:rPr>
        <w:drawing>
          <wp:anchor distT="0" distB="0" distL="0" distR="0" simplePos="0" relativeHeight="251658240" behindDoc="0" locked="0" layoutInCell="1" allowOverlap="1" wp14:anchorId="42307D39" wp14:editId="1B2215E3">
            <wp:simplePos x="0" y="0"/>
            <wp:positionH relativeFrom="page">
              <wp:posOffset>914400</wp:posOffset>
            </wp:positionH>
            <wp:positionV relativeFrom="paragraph">
              <wp:posOffset>117475</wp:posOffset>
            </wp:positionV>
            <wp:extent cx="3082290" cy="1814195"/>
            <wp:effectExtent l="0" t="0" r="381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2290" cy="1814195"/>
                    </a:xfrm>
                    <a:prstGeom prst="rect">
                      <a:avLst/>
                    </a:prstGeom>
                  </pic:spPr>
                </pic:pic>
              </a:graphicData>
            </a:graphic>
          </wp:anchor>
        </w:drawing>
      </w:r>
    </w:p>
    <w:p w14:paraId="1ABCDA34" w14:textId="77777777" w:rsidR="00902CB2" w:rsidRDefault="00902CB2">
      <w:pPr>
        <w:pStyle w:val="BodyText"/>
        <w:ind w:left="0"/>
        <w:rPr>
          <w:b/>
        </w:rPr>
      </w:pPr>
    </w:p>
    <w:p w14:paraId="5A0BCC3D" w14:textId="77777777" w:rsidR="00902CB2" w:rsidRDefault="00902CB2">
      <w:pPr>
        <w:pStyle w:val="BodyText"/>
        <w:spacing w:before="9"/>
        <w:ind w:left="0"/>
        <w:rPr>
          <w:b/>
          <w:sz w:val="26"/>
        </w:rPr>
      </w:pPr>
    </w:p>
    <w:p w14:paraId="11A727B7" w14:textId="77777777" w:rsidR="00902CB2" w:rsidRDefault="00000000">
      <w:pPr>
        <w:spacing w:after="19"/>
        <w:ind w:left="100"/>
        <w:rPr>
          <w:b/>
        </w:rPr>
      </w:pPr>
      <w:r>
        <w:rPr>
          <w:b/>
        </w:rPr>
        <w:t>Screenshots:</w:t>
      </w:r>
    </w:p>
    <w:p w14:paraId="332195D3" w14:textId="77777777" w:rsidR="0056621C" w:rsidRDefault="0056621C">
      <w:pPr>
        <w:spacing w:after="19"/>
        <w:ind w:left="100"/>
        <w:rPr>
          <w:b/>
        </w:rPr>
      </w:pPr>
    </w:p>
    <w:p w14:paraId="414A6185" w14:textId="77777777" w:rsidR="005C01C6" w:rsidRDefault="005C01C6" w:rsidP="005C01C6">
      <w:pPr>
        <w:pStyle w:val="BodyText"/>
        <w:ind w:left="100"/>
        <w:rPr>
          <w:sz w:val="20"/>
        </w:rPr>
      </w:pPr>
      <w:r>
        <w:rPr>
          <w:noProof/>
          <w:sz w:val="20"/>
        </w:rPr>
        <w:drawing>
          <wp:inline distT="0" distB="0" distL="0" distR="0" wp14:anchorId="7CECDEB7" wp14:editId="132F1E03">
            <wp:extent cx="5655044" cy="2387600"/>
            <wp:effectExtent l="0" t="0" r="3175" b="0"/>
            <wp:docPr id="3" name="image2.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7478" cy="2388628"/>
                    </a:xfrm>
                    <a:prstGeom prst="rect">
                      <a:avLst/>
                    </a:prstGeom>
                  </pic:spPr>
                </pic:pic>
              </a:graphicData>
            </a:graphic>
          </wp:inline>
        </w:drawing>
      </w:r>
    </w:p>
    <w:p w14:paraId="65A4E933" w14:textId="77777777" w:rsidR="002B2E36" w:rsidRDefault="002B2E36" w:rsidP="005C01C6">
      <w:pPr>
        <w:pStyle w:val="BodyText"/>
        <w:ind w:left="100"/>
        <w:rPr>
          <w:sz w:val="20"/>
        </w:rPr>
      </w:pPr>
    </w:p>
    <w:p w14:paraId="6746DF31" w14:textId="77777777" w:rsidR="002B2E36" w:rsidRDefault="002B2E36" w:rsidP="005C01C6">
      <w:pPr>
        <w:pStyle w:val="BodyText"/>
        <w:ind w:left="100"/>
        <w:rPr>
          <w:sz w:val="20"/>
        </w:rPr>
      </w:pPr>
    </w:p>
    <w:p w14:paraId="5E6CAFB0" w14:textId="77777777" w:rsidR="005C01C6" w:rsidRDefault="005C01C6" w:rsidP="005C01C6">
      <w:pPr>
        <w:pStyle w:val="BodyText"/>
        <w:ind w:left="100"/>
        <w:rPr>
          <w:sz w:val="20"/>
        </w:rPr>
      </w:pPr>
    </w:p>
    <w:p w14:paraId="3C857EAC" w14:textId="77777777" w:rsidR="00902CB2" w:rsidRDefault="005C01C6" w:rsidP="005C01C6">
      <w:pPr>
        <w:pStyle w:val="BodyText"/>
        <w:ind w:left="100"/>
        <w:rPr>
          <w:sz w:val="20"/>
        </w:rPr>
      </w:pPr>
      <w:r>
        <w:rPr>
          <w:noProof/>
          <w:sz w:val="20"/>
        </w:rPr>
        <w:drawing>
          <wp:inline distT="0" distB="0" distL="0" distR="0" wp14:anchorId="638169C3" wp14:editId="38579655">
            <wp:extent cx="5648338" cy="2228850"/>
            <wp:effectExtent l="0" t="0" r="9525" b="0"/>
            <wp:docPr id="5" name="image3.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2209" cy="2234324"/>
                    </a:xfrm>
                    <a:prstGeom prst="rect">
                      <a:avLst/>
                    </a:prstGeom>
                  </pic:spPr>
                </pic:pic>
              </a:graphicData>
            </a:graphic>
          </wp:inline>
        </w:drawing>
      </w:r>
    </w:p>
    <w:p w14:paraId="61B73939" w14:textId="77777777" w:rsidR="005C01C6" w:rsidRDefault="005C01C6" w:rsidP="005C01C6">
      <w:pPr>
        <w:pStyle w:val="BodyText"/>
        <w:ind w:left="100"/>
        <w:rPr>
          <w:sz w:val="20"/>
        </w:rPr>
      </w:pPr>
    </w:p>
    <w:p w14:paraId="253F6F8F" w14:textId="77777777" w:rsidR="005C01C6" w:rsidRDefault="005C01C6" w:rsidP="005C01C6">
      <w:pPr>
        <w:pStyle w:val="BodyText"/>
        <w:ind w:left="100"/>
        <w:rPr>
          <w:sz w:val="20"/>
        </w:rPr>
      </w:pPr>
    </w:p>
    <w:p w14:paraId="63818FFE" w14:textId="77777777" w:rsidR="005C01C6" w:rsidRDefault="005C01C6" w:rsidP="005C01C6">
      <w:pPr>
        <w:pStyle w:val="BodyText"/>
        <w:ind w:left="100"/>
        <w:rPr>
          <w:sz w:val="20"/>
        </w:rPr>
      </w:pPr>
      <w:r>
        <w:rPr>
          <w:noProof/>
          <w:sz w:val="20"/>
        </w:rPr>
        <w:lastRenderedPageBreak/>
        <w:drawing>
          <wp:inline distT="0" distB="0" distL="0" distR="0" wp14:anchorId="2B906E49" wp14:editId="5F22A2DB">
            <wp:extent cx="5873750" cy="3418205"/>
            <wp:effectExtent l="0" t="0" r="0" b="0"/>
            <wp:docPr id="1509722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2299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73750" cy="3418205"/>
                    </a:xfrm>
                    <a:prstGeom prst="rect">
                      <a:avLst/>
                    </a:prstGeom>
                  </pic:spPr>
                </pic:pic>
              </a:graphicData>
            </a:graphic>
          </wp:inline>
        </w:drawing>
      </w:r>
    </w:p>
    <w:p w14:paraId="06A92FE8" w14:textId="77777777" w:rsidR="005C01C6" w:rsidRDefault="005C01C6" w:rsidP="005C01C6">
      <w:pPr>
        <w:pStyle w:val="BodyText"/>
        <w:ind w:left="100"/>
        <w:rPr>
          <w:sz w:val="20"/>
        </w:rPr>
      </w:pPr>
    </w:p>
    <w:p w14:paraId="38AC9C65" w14:textId="77777777" w:rsidR="005C01C6" w:rsidRDefault="005C01C6" w:rsidP="005C01C6">
      <w:pPr>
        <w:pStyle w:val="BodyText"/>
        <w:ind w:left="100"/>
        <w:rPr>
          <w:sz w:val="20"/>
        </w:rPr>
      </w:pPr>
    </w:p>
    <w:p w14:paraId="4A8FA8DD" w14:textId="6B529E83" w:rsidR="005C01C6" w:rsidRDefault="005C01C6" w:rsidP="005C01C6">
      <w:pPr>
        <w:pStyle w:val="BodyText"/>
        <w:ind w:left="100"/>
        <w:rPr>
          <w:sz w:val="20"/>
        </w:rPr>
        <w:sectPr w:rsidR="005C01C6" w:rsidSect="00922A16">
          <w:pgSz w:w="11910" w:h="16840"/>
          <w:pgMar w:top="1580" w:right="1320" w:bottom="280" w:left="1340" w:header="720" w:footer="720" w:gutter="0"/>
          <w:cols w:space="720"/>
        </w:sectPr>
      </w:pPr>
      <w:r>
        <w:rPr>
          <w:noProof/>
          <w:sz w:val="20"/>
        </w:rPr>
        <w:drawing>
          <wp:inline distT="0" distB="0" distL="0" distR="0" wp14:anchorId="5B97F19D" wp14:editId="13297419">
            <wp:extent cx="5873750" cy="1278255"/>
            <wp:effectExtent l="0" t="0" r="0" b="0"/>
            <wp:docPr id="113956084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0843"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3750" cy="1278255"/>
                    </a:xfrm>
                    <a:prstGeom prst="rect">
                      <a:avLst/>
                    </a:prstGeom>
                  </pic:spPr>
                </pic:pic>
              </a:graphicData>
            </a:graphic>
          </wp:inline>
        </w:drawing>
      </w:r>
    </w:p>
    <w:p w14:paraId="044E12B6" w14:textId="31DECE22" w:rsidR="00902CB2" w:rsidRDefault="00902CB2" w:rsidP="005C01C6">
      <w:pPr>
        <w:pStyle w:val="BodyText"/>
        <w:ind w:left="0"/>
        <w:rPr>
          <w:sz w:val="20"/>
        </w:rPr>
      </w:pPr>
    </w:p>
    <w:sectPr w:rsidR="00902CB2">
      <w:pgSz w:w="11910" w:h="16840"/>
      <w:pgMar w:top="14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543"/>
    <w:multiLevelType w:val="hybridMultilevel"/>
    <w:tmpl w:val="DBDAD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9E31DC"/>
    <w:multiLevelType w:val="multilevel"/>
    <w:tmpl w:val="4009001D"/>
    <w:numStyleLink w:val="Style1"/>
  </w:abstractNum>
  <w:abstractNum w:abstractNumId="2" w15:restartNumberingAfterBreak="0">
    <w:nsid w:val="3FDC14D3"/>
    <w:multiLevelType w:val="multilevel"/>
    <w:tmpl w:val="40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E647F6"/>
    <w:multiLevelType w:val="multilevel"/>
    <w:tmpl w:val="B3CC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81F76"/>
    <w:multiLevelType w:val="multilevel"/>
    <w:tmpl w:val="4009001D"/>
    <w:numStyleLink w:val="Style1"/>
  </w:abstractNum>
  <w:abstractNum w:abstractNumId="5" w15:restartNumberingAfterBreak="0">
    <w:nsid w:val="7E5F63A2"/>
    <w:multiLevelType w:val="hybridMultilevel"/>
    <w:tmpl w:val="299A4CE2"/>
    <w:lvl w:ilvl="0" w:tplc="FF2CDB5A">
      <w:numFmt w:val="bullet"/>
      <w:lvlText w:val=""/>
      <w:lvlJc w:val="left"/>
      <w:pPr>
        <w:ind w:left="820" w:hanging="360"/>
      </w:pPr>
      <w:rPr>
        <w:rFonts w:ascii="Symbol" w:eastAsia="Symbol" w:hAnsi="Symbol" w:cs="Symbol" w:hint="default"/>
        <w:w w:val="100"/>
        <w:sz w:val="22"/>
        <w:szCs w:val="22"/>
        <w:lang w:val="en-US" w:eastAsia="en-US" w:bidi="ar-SA"/>
      </w:rPr>
    </w:lvl>
    <w:lvl w:ilvl="1" w:tplc="97123CF2">
      <w:numFmt w:val="bullet"/>
      <w:lvlText w:val="•"/>
      <w:lvlJc w:val="left"/>
      <w:pPr>
        <w:ind w:left="1662" w:hanging="360"/>
      </w:pPr>
      <w:rPr>
        <w:rFonts w:hint="default"/>
        <w:lang w:val="en-US" w:eastAsia="en-US" w:bidi="ar-SA"/>
      </w:rPr>
    </w:lvl>
    <w:lvl w:ilvl="2" w:tplc="7788F688">
      <w:numFmt w:val="bullet"/>
      <w:lvlText w:val="•"/>
      <w:lvlJc w:val="left"/>
      <w:pPr>
        <w:ind w:left="2505" w:hanging="360"/>
      </w:pPr>
      <w:rPr>
        <w:rFonts w:hint="default"/>
        <w:lang w:val="en-US" w:eastAsia="en-US" w:bidi="ar-SA"/>
      </w:rPr>
    </w:lvl>
    <w:lvl w:ilvl="3" w:tplc="6DE2DA80">
      <w:numFmt w:val="bullet"/>
      <w:lvlText w:val="•"/>
      <w:lvlJc w:val="left"/>
      <w:pPr>
        <w:ind w:left="3347" w:hanging="360"/>
      </w:pPr>
      <w:rPr>
        <w:rFonts w:hint="default"/>
        <w:lang w:val="en-US" w:eastAsia="en-US" w:bidi="ar-SA"/>
      </w:rPr>
    </w:lvl>
    <w:lvl w:ilvl="4" w:tplc="FCDC0618">
      <w:numFmt w:val="bullet"/>
      <w:lvlText w:val="•"/>
      <w:lvlJc w:val="left"/>
      <w:pPr>
        <w:ind w:left="4190" w:hanging="360"/>
      </w:pPr>
      <w:rPr>
        <w:rFonts w:hint="default"/>
        <w:lang w:val="en-US" w:eastAsia="en-US" w:bidi="ar-SA"/>
      </w:rPr>
    </w:lvl>
    <w:lvl w:ilvl="5" w:tplc="47944EB4">
      <w:numFmt w:val="bullet"/>
      <w:lvlText w:val="•"/>
      <w:lvlJc w:val="left"/>
      <w:pPr>
        <w:ind w:left="5033" w:hanging="360"/>
      </w:pPr>
      <w:rPr>
        <w:rFonts w:hint="default"/>
        <w:lang w:val="en-US" w:eastAsia="en-US" w:bidi="ar-SA"/>
      </w:rPr>
    </w:lvl>
    <w:lvl w:ilvl="6" w:tplc="C680C0A2">
      <w:numFmt w:val="bullet"/>
      <w:lvlText w:val="•"/>
      <w:lvlJc w:val="left"/>
      <w:pPr>
        <w:ind w:left="5875" w:hanging="360"/>
      </w:pPr>
      <w:rPr>
        <w:rFonts w:hint="default"/>
        <w:lang w:val="en-US" w:eastAsia="en-US" w:bidi="ar-SA"/>
      </w:rPr>
    </w:lvl>
    <w:lvl w:ilvl="7" w:tplc="B072B600">
      <w:numFmt w:val="bullet"/>
      <w:lvlText w:val="•"/>
      <w:lvlJc w:val="left"/>
      <w:pPr>
        <w:ind w:left="6718" w:hanging="360"/>
      </w:pPr>
      <w:rPr>
        <w:rFonts w:hint="default"/>
        <w:lang w:val="en-US" w:eastAsia="en-US" w:bidi="ar-SA"/>
      </w:rPr>
    </w:lvl>
    <w:lvl w:ilvl="8" w:tplc="CE5C1F04">
      <w:numFmt w:val="bullet"/>
      <w:lvlText w:val="•"/>
      <w:lvlJc w:val="left"/>
      <w:pPr>
        <w:ind w:left="7561" w:hanging="360"/>
      </w:pPr>
      <w:rPr>
        <w:rFonts w:hint="default"/>
        <w:lang w:val="en-US" w:eastAsia="en-US" w:bidi="ar-SA"/>
      </w:rPr>
    </w:lvl>
  </w:abstractNum>
  <w:num w:numId="1" w16cid:durableId="484125677">
    <w:abstractNumId w:val="5"/>
  </w:num>
  <w:num w:numId="2" w16cid:durableId="271983177">
    <w:abstractNumId w:val="3"/>
  </w:num>
  <w:num w:numId="3" w16cid:durableId="340086722">
    <w:abstractNumId w:val="0"/>
  </w:num>
  <w:num w:numId="4" w16cid:durableId="953056676">
    <w:abstractNumId w:val="2"/>
  </w:num>
  <w:num w:numId="5" w16cid:durableId="448404151">
    <w:abstractNumId w:val="1"/>
  </w:num>
  <w:num w:numId="6" w16cid:durableId="1186167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02CB2"/>
    <w:rsid w:val="000C4AF2"/>
    <w:rsid w:val="000C7445"/>
    <w:rsid w:val="00171B99"/>
    <w:rsid w:val="00207FD3"/>
    <w:rsid w:val="002B2E36"/>
    <w:rsid w:val="003D281D"/>
    <w:rsid w:val="00450960"/>
    <w:rsid w:val="0056621C"/>
    <w:rsid w:val="005C01C6"/>
    <w:rsid w:val="00606CA3"/>
    <w:rsid w:val="00811B68"/>
    <w:rsid w:val="008A4F5C"/>
    <w:rsid w:val="008F5C12"/>
    <w:rsid w:val="00902CB2"/>
    <w:rsid w:val="00922A16"/>
    <w:rsid w:val="009800A1"/>
    <w:rsid w:val="00AC34C3"/>
    <w:rsid w:val="00AE44A7"/>
    <w:rsid w:val="00C526B2"/>
    <w:rsid w:val="00CF3C08"/>
    <w:rsid w:val="00D449BB"/>
    <w:rsid w:val="00D90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417"/>
  <w15:docId w15:val="{D218E0EE-FD0E-4FBA-A973-67FCEB9F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before="82"/>
      <w:ind w:left="100"/>
    </w:pPr>
    <w:rPr>
      <w:rFonts w:ascii="Calibri Light" w:eastAsia="Calibri Light" w:hAnsi="Calibri Light" w:cs="Calibri Light"/>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customStyle="1" w:styleId="paragraph">
    <w:name w:val="paragraph"/>
    <w:basedOn w:val="Normal"/>
    <w:rsid w:val="00D449B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D449BB"/>
  </w:style>
  <w:style w:type="character" w:customStyle="1" w:styleId="eop">
    <w:name w:val="eop"/>
    <w:basedOn w:val="DefaultParagraphFont"/>
    <w:rsid w:val="00D449BB"/>
  </w:style>
  <w:style w:type="numbering" w:customStyle="1" w:styleId="Style1">
    <w:name w:val="Style1"/>
    <w:uiPriority w:val="99"/>
    <w:rsid w:val="00450960"/>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34859">
      <w:bodyDiv w:val="1"/>
      <w:marLeft w:val="0"/>
      <w:marRight w:val="0"/>
      <w:marTop w:val="0"/>
      <w:marBottom w:val="0"/>
      <w:divBdr>
        <w:top w:val="none" w:sz="0" w:space="0" w:color="auto"/>
        <w:left w:val="none" w:sz="0" w:space="0" w:color="auto"/>
        <w:bottom w:val="none" w:sz="0" w:space="0" w:color="auto"/>
        <w:right w:val="none" w:sz="0" w:space="0" w:color="auto"/>
      </w:divBdr>
      <w:divsChild>
        <w:div w:id="1627735682">
          <w:marLeft w:val="0"/>
          <w:marRight w:val="0"/>
          <w:marTop w:val="0"/>
          <w:marBottom w:val="0"/>
          <w:divBdr>
            <w:top w:val="none" w:sz="0" w:space="0" w:color="auto"/>
            <w:left w:val="none" w:sz="0" w:space="0" w:color="auto"/>
            <w:bottom w:val="none" w:sz="0" w:space="0" w:color="auto"/>
            <w:right w:val="none" w:sz="0" w:space="0" w:color="auto"/>
          </w:divBdr>
        </w:div>
      </w:divsChild>
    </w:div>
    <w:div w:id="664817821">
      <w:bodyDiv w:val="1"/>
      <w:marLeft w:val="0"/>
      <w:marRight w:val="0"/>
      <w:marTop w:val="0"/>
      <w:marBottom w:val="0"/>
      <w:divBdr>
        <w:top w:val="none" w:sz="0" w:space="0" w:color="auto"/>
        <w:left w:val="none" w:sz="0" w:space="0" w:color="auto"/>
        <w:bottom w:val="none" w:sz="0" w:space="0" w:color="auto"/>
        <w:right w:val="none" w:sz="0" w:space="0" w:color="auto"/>
      </w:divBdr>
      <w:divsChild>
        <w:div w:id="1750884582">
          <w:marLeft w:val="0"/>
          <w:marRight w:val="0"/>
          <w:marTop w:val="0"/>
          <w:marBottom w:val="0"/>
          <w:divBdr>
            <w:top w:val="none" w:sz="0" w:space="0" w:color="auto"/>
            <w:left w:val="none" w:sz="0" w:space="0" w:color="auto"/>
            <w:bottom w:val="none" w:sz="0" w:space="0" w:color="auto"/>
            <w:right w:val="none" w:sz="0" w:space="0" w:color="auto"/>
          </w:divBdr>
        </w:div>
        <w:div w:id="1855848451">
          <w:marLeft w:val="0"/>
          <w:marRight w:val="0"/>
          <w:marTop w:val="0"/>
          <w:marBottom w:val="0"/>
          <w:divBdr>
            <w:top w:val="none" w:sz="0" w:space="0" w:color="auto"/>
            <w:left w:val="none" w:sz="0" w:space="0" w:color="auto"/>
            <w:bottom w:val="none" w:sz="0" w:space="0" w:color="auto"/>
            <w:right w:val="none" w:sz="0" w:space="0" w:color="auto"/>
          </w:divBdr>
        </w:div>
        <w:div w:id="1760058956">
          <w:marLeft w:val="0"/>
          <w:marRight w:val="0"/>
          <w:marTop w:val="0"/>
          <w:marBottom w:val="0"/>
          <w:divBdr>
            <w:top w:val="none" w:sz="0" w:space="0" w:color="auto"/>
            <w:left w:val="none" w:sz="0" w:space="0" w:color="auto"/>
            <w:bottom w:val="none" w:sz="0" w:space="0" w:color="auto"/>
            <w:right w:val="none" w:sz="0" w:space="0" w:color="auto"/>
          </w:divBdr>
        </w:div>
      </w:divsChild>
    </w:div>
    <w:div w:id="1245142915">
      <w:bodyDiv w:val="1"/>
      <w:marLeft w:val="0"/>
      <w:marRight w:val="0"/>
      <w:marTop w:val="0"/>
      <w:marBottom w:val="0"/>
      <w:divBdr>
        <w:top w:val="none" w:sz="0" w:space="0" w:color="auto"/>
        <w:left w:val="none" w:sz="0" w:space="0" w:color="auto"/>
        <w:bottom w:val="none" w:sz="0" w:space="0" w:color="auto"/>
        <w:right w:val="none" w:sz="0" w:space="0" w:color="auto"/>
      </w:divBdr>
      <w:divsChild>
        <w:div w:id="1366909787">
          <w:marLeft w:val="0"/>
          <w:marRight w:val="0"/>
          <w:marTop w:val="0"/>
          <w:marBottom w:val="0"/>
          <w:divBdr>
            <w:top w:val="none" w:sz="0" w:space="0" w:color="auto"/>
            <w:left w:val="none" w:sz="0" w:space="0" w:color="auto"/>
            <w:bottom w:val="none" w:sz="0" w:space="0" w:color="auto"/>
            <w:right w:val="none" w:sz="0" w:space="0" w:color="auto"/>
          </w:divBdr>
        </w:div>
      </w:divsChild>
    </w:div>
    <w:div w:id="1276911196">
      <w:bodyDiv w:val="1"/>
      <w:marLeft w:val="0"/>
      <w:marRight w:val="0"/>
      <w:marTop w:val="0"/>
      <w:marBottom w:val="0"/>
      <w:divBdr>
        <w:top w:val="none" w:sz="0" w:space="0" w:color="auto"/>
        <w:left w:val="none" w:sz="0" w:space="0" w:color="auto"/>
        <w:bottom w:val="none" w:sz="0" w:space="0" w:color="auto"/>
        <w:right w:val="none" w:sz="0" w:space="0" w:color="auto"/>
      </w:divBdr>
      <w:divsChild>
        <w:div w:id="318658845">
          <w:marLeft w:val="0"/>
          <w:marRight w:val="0"/>
          <w:marTop w:val="0"/>
          <w:marBottom w:val="0"/>
          <w:divBdr>
            <w:top w:val="none" w:sz="0" w:space="0" w:color="auto"/>
            <w:left w:val="none" w:sz="0" w:space="0" w:color="auto"/>
            <w:bottom w:val="none" w:sz="0" w:space="0" w:color="auto"/>
            <w:right w:val="none" w:sz="0" w:space="0" w:color="auto"/>
          </w:divBdr>
        </w:div>
      </w:divsChild>
    </w:div>
    <w:div w:id="1972323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cd12711-1215-4013-aa52-a457048813fa" xsi:nil="true"/>
    <lcf76f155ced4ddcb4097134ff3c332f xmlns="d8c496cb-fea1-498c-94ef-0885c8dc4373">
      <Terms xmlns="http://schemas.microsoft.com/office/infopath/2007/PartnerControls"/>
    </lcf76f155ced4ddcb4097134ff3c332f>
    <ComponentName xmlns="d8c496cb-fea1-498c-94ef-0885c8dc4373" xsi:nil="true"/>
  </documentManagement>
</p:properties>
</file>

<file path=customXml/itemProps1.xml><?xml version="1.0" encoding="utf-8"?>
<ds:datastoreItem xmlns:ds="http://schemas.openxmlformats.org/officeDocument/2006/customXml" ds:itemID="{93D6683A-04EB-4C3C-BC91-42F8012DE153}">
  <ds:schemaRefs>
    <ds:schemaRef ds:uri="http://schemas.microsoft.com/sharepoint/v3/contenttype/forms"/>
  </ds:schemaRefs>
</ds:datastoreItem>
</file>

<file path=customXml/itemProps2.xml><?xml version="1.0" encoding="utf-8"?>
<ds:datastoreItem xmlns:ds="http://schemas.openxmlformats.org/officeDocument/2006/customXml" ds:itemID="{4A0D9EF9-7FDE-4DDB-BE2E-2BC24A376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496cb-fea1-498c-94ef-0885c8dc4373"/>
    <ds:schemaRef ds:uri="3cd12711-1215-4013-aa52-a45704881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DE6302-E217-4CE3-9710-9815D4E9E6D6}">
  <ds:schemaRefs>
    <ds:schemaRef ds:uri="http://schemas.microsoft.com/office/2006/metadata/properties"/>
    <ds:schemaRef ds:uri="http://schemas.microsoft.com/office/infopath/2007/PartnerControls"/>
    <ds:schemaRef ds:uri="3cd12711-1215-4013-aa52-a457048813fa"/>
    <ds:schemaRef ds:uri="d8c496cb-fea1-498c-94ef-0885c8dc4373"/>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Vishal-Janarath Kadam</dc:creator>
  <cp:lastModifiedBy>Vishal-Janarath Kadam</cp:lastModifiedBy>
  <cp:revision>18</cp:revision>
  <dcterms:created xsi:type="dcterms:W3CDTF">2024-02-05T10:05:00Z</dcterms:created>
  <dcterms:modified xsi:type="dcterms:W3CDTF">2024-03-22T07:52:00Z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Word for Microsoft 365</vt:lpwstr>
  </property>
  <property fmtid="{D5CDD505-2E9C-101B-9397-08002B2CF9AE}" pid="4" name="LastSaved">
    <vt:filetime>2024-02-05T00:00:00Z</vt:filetime>
  </property>
  <property fmtid="{D5CDD505-2E9C-101B-9397-08002B2CF9AE}" pid="5" name="ContentTypeId">
    <vt:lpwstr>0x0101002640BF23A70DDA4AB69136A25A3AA1C6</vt:lpwstr>
  </property>
</Properties>
</file>