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34"/>
        </w:rPr>
        <w:t>Overbooking Clinic Appointments with Reinforcement Learning: Exploration Schedules, Learning Efficiency and Robustness to Shifts in the No-Show Rate</w:t>
      </w:r>
    </w:p>
    <w:p>
      <w:pPr>
        <w:jc w:val="center"/>
      </w:pPr>
      <w:r>
        <w:rPr>
          <w:i/>
          <w:sz w:val="20"/>
        </w:rPr>
        <w:t>[Author names]  |  [Department, Institution]  |  [Corresponding e-mail]</w:t>
      </w:r>
    </w:p>
    <w:p>
      <w:pPr>
        <w:ind w:left="454" w:right="454"/>
        <w:jc w:val="both"/>
      </w:pPr>
      <w:r>
        <w:rPr>
          <w:b/>
          <w:sz w:val="20"/>
        </w:rPr>
        <w:t xml:space="preserve">Abstract. </w:t>
      </w:r>
      <w:r>
        <w:rPr>
          <w:b w:val="0"/>
          <w:i w:val="0"/>
          <w:sz w:val="20"/>
        </w:rPr>
        <w:t>Patients who miss appointments leave clinic slots empty, and booking more patients than slots recovers capacity at the risk of overtime and long waits. We model a clinic that decides before each session how many extra patients to book as a 100-state, 5-action Markov decision process on a simulator whose variables mirror a public 'Medical Appointment No Shows' table (the Kaggle site was unreachable, HTTP 403, so no real file was used and all results are simulated). From 150 logged clinic days we learn policies with dynamic programming (DP), Monte Carlo (MC) control and Q-learning, compare five exploration schedules (constant epsilon, exponential decay, a 1/k decay, optimistic initialisation, near-greedy), and score the final policies in the true simulator, including two shifts of the no-show rate. In the true simulator DP, MC and Q-learning scored 162.2, 166.6 and 164.4 against 160.3 for the overbooking rule, a gain of +1.9 (p = 0.324), +6.3 (p = 0.036) and +4.1 (p = 0.060) over 5 replicates, whereas a DP policy fitted to ten times as much data scored 179.0. On the fitted model no schedule reached 90% of the optimal improvement in any of 60 runs, and the schedule differences that can be resolved are small: the near-greedy schedule was clearly slowest for Q-learning (normalised area under the learning curve -0.54 against -0.05 for the best schedule), but for MC it could not be separated from the others. The ranking of schedules by final true return differed between the two algorithms (rank correlation -0.90 over five schedules). When the no-show rate fell by 0.05, all 10 learned configurations scored above the rule, by 8.0 units on average against 4.8 at nominal rates; when it rose by 0.08, they were within 0.8 units of it. No clinical claims are made.</w:t>
      </w:r>
    </w:p>
    <w:p>
      <w:pPr>
        <w:ind w:left="454"/>
      </w:pPr>
      <w:r>
        <w:rPr>
          <w:b/>
          <w:sz w:val="20"/>
        </w:rPr>
        <w:t xml:space="preserve">Keywords: </w:t>
      </w:r>
      <w:r>
        <w:rPr>
          <w:i/>
          <w:sz w:val="20"/>
        </w:rPr>
        <w:t>appointment scheduling; no-show; overbooking; exploration schedule; epsilon-greedy; optimistic initialisation; learning curves; distribution shift</w:t>
      </w:r>
    </w:p>
    <w:p>
      <w:pPr>
        <w:pStyle w:val="Heading1"/>
      </w:pPr>
      <w:r>
        <w:t>1. Introduction</w:t>
      </w:r>
    </w:p>
    <w:p>
      <w:pPr>
        <w:jc w:val="both"/>
      </w:pPr>
      <w:r>
        <w:rPr>
          <w:b w:val="0"/>
          <w:i w:val="0"/>
        </w:rPr>
        <w:t>Missed appointments are costly: a slot reserved for a patient who does not come is lost capacity, and clinics have long responded by overbooking, that is, giving more appointments than slots. Overbooking trades the value of filled slots against the cost of overtime when everyone arrives and of waiting for those who are not seen [1,2]. The right amount depends on the no-show rate, which varies with the weekday, the season and the patient mix and drifts over time.</w:t>
      </w:r>
    </w:p>
    <w:p>
      <w:pPr>
        <w:jc w:val="both"/>
      </w:pPr>
      <w:r>
        <w:rPr>
          <w:b w:val="0"/>
          <w:i w:val="0"/>
        </w:rPr>
        <w:t>Reinforcement learning (RL) can learn an overbooking rule from logged clinic data without an explicit model of no-show behaviour [3]. Two practical questions follow. First, how quickly and how reliably do standard learners converge, and does the exploration schedule matter? The textbook answer is that it does, because an agent that never tries an action cannot learn its value [3,4,5]. Second, a policy learned from a log is deployed in a clinic whose no-show rate may differ from that of the log, so how robust is it? This paper studies both in a transparent simulator.</w:t>
      </w:r>
    </w:p>
    <w:p>
      <w:pPr>
        <w:jc w:val="both"/>
      </w:pPr>
      <w:r>
        <w:rPr>
          <w:b w:val="0"/>
          <w:i w:val="0"/>
        </w:rPr>
        <w:t>A feature of the offline setting changes the first question. When the learner is trained on a model fitted from logs, its exploration happens inside that model, and a state-action pair that the logs never contain cannot be discovered by exploring harder. The exploration schedule then governs how fast the fitted model is solved rather than what information is collected. Part of our contribution is to measure how much the schedule matters under that condition and to report the answer even when it is small.</w:t>
      </w:r>
    </w:p>
    <w:p>
      <w:pPr>
        <w:jc w:val="both"/>
      </w:pPr>
      <w:r>
        <w:rPr>
          <w:b/>
          <w:i w:val="0"/>
        </w:rPr>
        <w:t>Contributions.</w:t>
      </w:r>
      <w:r>
        <w:rPr>
          <w:b w:val="0"/>
          <w:i w:val="0"/>
        </w:rPr>
        <w:t xml:space="preserve"> (i) A clinic overbooking MDP with a weekday cycle, a no-show state, a waiting list and an operational reward (Section 4). (ii) A normalised learning-efficiency metric, the area under the learning curve and the steps to 90% of the optimal improvement, defined against the clinic's own behaviour and the oracle optimum (Eq. 3 to 5). (iii) A controlled comparison of 5 exploration schedules for two learners with 6 replicates each. (iv) A shift study that evaluates the trained policies when the no-show rate is higher or lower than in the log (Eq. 6). (v) Candid negative results: no schedule reaches 90%, the fitted-model metric does not agree with true return, and schedule effects on true return are of the same size as the run-to-run noise.</w:t>
      </w:r>
    </w:p>
    <w:p>
      <w:pPr>
        <w:jc w:val="both"/>
      </w:pPr>
      <w:r>
        <w:rPr>
          <w:b/>
          <w:i w:val="0"/>
        </w:rPr>
        <w:t>Scope and honesty.</w:t>
      </w:r>
      <w:r>
        <w:rPr>
          <w:b w:val="0"/>
          <w:i w:val="0"/>
        </w:rPr>
        <w:t xml:space="preserve"> The Kaggle site could not be reached from the build environment (all requests returned HTTP 403), so no real appointment table was analysed. The simulator mirrors the variables of such a table (appointment day, no-show indicator, waiting time) with made-up dynamics. Findings concern algorithms, not clinics, and no clinical claim is made.</w:t>
      </w:r>
    </w:p>
    <w:p>
      <w:pPr>
        <w:pStyle w:val="Heading1"/>
      </w:pPr>
      <w:r>
        <w:t>2. Related work</w:t>
      </w:r>
    </w:p>
    <w:p>
      <w:pPr>
        <w:jc w:val="both"/>
      </w:pPr>
      <w:r>
        <w:rPr>
          <w:b/>
          <w:i w:val="0"/>
        </w:rPr>
        <w:t>Appointment scheduling and overbooking.</w:t>
      </w:r>
      <w:r>
        <w:rPr>
          <w:b w:val="0"/>
          <w:i w:val="0"/>
        </w:rPr>
        <w:t xml:space="preserve"> Operations research has studied appointment systems extensively, including no-shows, overbooking and the trade-off between patient waiting and provider overtime [1]; analytical results for overbooking with no-shows are given by Zacharias and Pinedo [2]. Our contribution is not a better scheduling model but a study of how RL learners behave on one.</w:t>
      </w:r>
    </w:p>
    <w:p>
      <w:pPr>
        <w:jc w:val="both"/>
      </w:pPr>
      <w:r>
        <w:rPr>
          <w:b/>
          <w:i w:val="0"/>
        </w:rPr>
        <w:t>Exploration in RL.</w:t>
      </w:r>
      <w:r>
        <w:rPr>
          <w:b w:val="0"/>
          <w:i w:val="0"/>
        </w:rPr>
        <w:t xml:space="preserve"> Epsilon-greedy exploration, decaying schedules and optimistic initial values are the textbook devices [3]. Convergence of on-policy methods needs schedules that are greedy in the limit with infinite exploration (GLIE) [4]; Q-learning converges under visit-count conditions on the step size [6,7]. Model-based methods such as R-max make optimism explicit [5]. Our schedules are the simple ones a practitioner would try; the 'GLIE-style' schedule here has a floor and is therefore not strictly GLIE.</w:t>
      </w:r>
    </w:p>
    <w:p>
      <w:pPr>
        <w:jc w:val="both"/>
      </w:pPr>
      <w:r>
        <w:rPr>
          <w:b/>
          <w:i w:val="0"/>
        </w:rPr>
        <w:t>Offline RL and shift.</w:t>
      </w:r>
      <w:r>
        <w:rPr>
          <w:b w:val="0"/>
          <w:i w:val="0"/>
        </w:rPr>
        <w:t xml:space="preserve"> Learning from logs is limited by data coverage and is sensitive to model error, which motivates pessimism and support constraints [8,9,10]. Robustness to a change in the environment after deployment is a related but different concern, and we treat it with the simplest possible experiment: re-evaluating the trained policies in simulators with a shifted no-show rate.</w:t>
      </w:r>
    </w:p>
    <w:p>
      <w:pPr>
        <w:pStyle w:val="Heading1"/>
      </w:pPr>
      <w:r>
        <w:t>3. Preliminaries: Markov decision processes and the three solution families</w:t>
      </w:r>
    </w:p>
    <w:p>
      <w:pPr>
        <w:jc w:val="both"/>
      </w:pPr>
      <w:r>
        <w:rPr>
          <w:b w:val="0"/>
          <w:i w:val="0"/>
        </w:rPr>
        <w:t>A finite Markov decision process (MDP) is a tuple (S, A, P, R, γ) with a finite state set S, a finite action set A, a transition kernel P(s' | s, a), an expected reward R(s, a) and a discount factor γ in [0, 1). A deterministic policy π maps each state to an action. Its value V^π(s) is the expected discounted return obtained by starting in s and following π; the optimal value V*(s) satisfies the Bellman optimality equation [3,11,12]</w:t>
      </w:r>
    </w:p>
    <w:p>
      <w:pPr>
        <w:spacing w:after="80"/>
        <w:jc w:val="center"/>
      </w:pPr>
      <w:r>
        <w:rPr>
          <w:rFonts w:ascii="Cambria Math" w:hAnsi="Cambria Math" w:eastAsia="Cambria Math"/>
          <w:sz w:val="22"/>
        </w:rPr>
        <w:t>V*(s) = max_a [ R(s,a) + γ Σ_{s'} P(s'|s,a) V*(s') ]</w:t>
      </w:r>
      <w:r>
        <w:t xml:space="preserve">        (1)</w:t>
      </w:r>
    </w:p>
    <w:p>
      <w:pPr>
        <w:jc w:val="both"/>
      </w:pPr>
      <w:r>
        <w:rPr>
          <w:b/>
          <w:i w:val="0"/>
        </w:rPr>
        <w:t>Dynamic programming (DP).</w:t>
      </w:r>
      <w:r>
        <w:rPr>
          <w:b w:val="0"/>
          <w:i w:val="0"/>
        </w:rPr>
        <w:t xml:space="preserve"> When P and R are known, V* is the unique fixed point of the contraction in Eq. (1). Value iteration repeatedly applies the right-hand side until the sup-norm change is below a tolerance; policy iteration alternates exact policy evaluation (solving the linear system (I − γP_π)V = R_π) with greedy improvement and terminates in a finite number of steps. We implement both and verify on every run that they return policies of identical value, which acts as a built-in correctness test of the solver.</w:t>
      </w:r>
    </w:p>
    <w:p>
      <w:pPr>
        <w:jc w:val="both"/>
      </w:pPr>
      <w:r>
        <w:rPr>
          <w:b/>
          <w:i w:val="0"/>
        </w:rPr>
        <w:t>Monte Carlo (MC) control.</w:t>
      </w:r>
      <w:r>
        <w:rPr>
          <w:b w:val="0"/>
          <w:i w:val="0"/>
        </w:rPr>
        <w:t xml:space="preserve"> Without a model, MC control estimates the action-value Q(s,a) as the average return observed after first visits to (s,a) within complete episodes, and improves an ε-soft policy that is greedy with respect to Q [3,13]. It makes no bootstrapping assumption, so it is unbiased but has high variance and must wait until an episode ends before learning anything.</w:t>
      </w:r>
    </w:p>
    <w:p>
      <w:pPr>
        <w:jc w:val="both"/>
      </w:pPr>
      <w:r>
        <w:rPr>
          <w:b/>
          <w:i w:val="0"/>
        </w:rPr>
        <w:t>Q-learning.</w:t>
      </w:r>
      <w:r>
        <w:rPr>
          <w:b w:val="0"/>
          <w:i w:val="0"/>
        </w:rPr>
        <w:t xml:space="preserve"> Tabular Q-learning is a model-free temporal-difference method that bootstraps from its own estimates [6]:</w:t>
      </w:r>
    </w:p>
    <w:p>
      <w:pPr>
        <w:spacing w:after="80"/>
        <w:jc w:val="center"/>
      </w:pPr>
      <w:r>
        <w:rPr>
          <w:rFonts w:ascii="Cambria Math" w:hAnsi="Cambria Math" w:eastAsia="Cambria Math"/>
          <w:sz w:val="22"/>
        </w:rPr>
        <w:t>Q(s,a) ← Q(s,a) + α [ r + γ max_{a'} Q(s',a') − Q(s,a) ]</w:t>
      </w:r>
      <w:r>
        <w:t xml:space="preserve">        (2)</w:t>
      </w:r>
    </w:p>
    <w:p>
      <w:pPr>
        <w:jc w:val="both"/>
      </w:pPr>
      <w:r>
        <w:rPr>
          <w:b w:val="0"/>
          <w:i w:val="0"/>
        </w:rPr>
        <w:t>It converges to Q* if every (s,a) is visited infinitely often and the step sizes satisfy the usual stochastic-approximation conditions. In practice the speed at which it spreads reward information backwards is its main advantage over MC, and its bias from bootstrapping off noisy estimates is its main weakness.</w:t>
      </w:r>
    </w:p>
    <w:p>
      <w:pPr>
        <w:jc w:val="both"/>
      </w:pPr>
      <w:r>
        <w:rPr>
          <w:b/>
          <w:i w:val="0"/>
        </w:rPr>
        <w:t>Empirical MDPs from logged data.</w:t>
      </w:r>
      <w:r>
        <w:rPr>
          <w:b w:val="0"/>
          <w:i w:val="0"/>
        </w:rPr>
        <w:t xml:space="preserve"> Clinical data are logged, not simulated: we observe transitions (s, a, r, s') generated by clinicians. Counts N(s,a,s') give the maximum-likelihood model P̂(s'|s,a) = N(s,a,s')/N(s,a) and R̂(s,a) as the mean observed reward. Solving the MDP (P̂, R̂) by DP gives a plug-in policy; MC and Q-learning can be run against samples drawn from (P̂, R̂), which is how "learning from experience" is realised without touching patients. Two safeguards are used throughout because plug-in planning is notoriously exploited by estimation error [8,9,10]: (i) a </w:t>
      </w:r>
      <w:r>
        <w:rPr>
          <w:b/>
          <w:i w:val="0"/>
        </w:rPr>
        <w:t>support constraint</w:t>
      </w:r>
      <w:r>
        <w:rPr>
          <w:b w:val="0"/>
          <w:i w:val="0"/>
        </w:rPr>
        <w:t xml:space="preserve">: a pair (s,a) observed fewer than 10 times is completed pessimistically (it transitions to an absorbing terminal state with the worst reward in the data), and (ii) a </w:t>
      </w:r>
      <w:r>
        <w:rPr>
          <w:b/>
          <w:i w:val="0"/>
        </w:rPr>
        <w:t>terminal pseudo-count</w:t>
      </w:r>
      <w:r>
        <w:rPr>
          <w:b w:val="0"/>
          <w:i w:val="0"/>
        </w:rPr>
        <w:t xml:space="preserve">: one pseudo-observation of absorption is added to every supported pair so that no state is estimated to be immortal. </w:t>
      </w:r>
    </w:p>
    <w:p>
      <w:pPr>
        <w:pStyle w:val="Heading1"/>
      </w:pPr>
      <w:r>
        <w:t>4. Problem formulation: a clinic overbooking simulator</w:t>
      </w:r>
    </w:p>
    <w:p>
      <w:pPr>
        <w:jc w:val="both"/>
      </w:pPr>
      <w:r>
        <w:rPr>
          <w:b w:val="0"/>
          <w:i w:val="0"/>
        </w:rPr>
        <w:t>A clinic runs 40 sessions per episode, each with 10 regular slots. Before a session the clinic books 10 + k patients, where k in {0, 1, 2, 3, 4} is the number of extra bookings. Each booked patient shows up independently with probability 1 − p, where p is the current no-show rate. The number who show is binomial. Overtime is the number of patients above 10, idle is the number of unused slots, and a waiting list of length w (0 to 12) grows by a Poisson(1.5) number of patients per session and shrinks by min(w, k), the number of extra bookings drawn from it. The no-show rate starts near 0.18 (normal with standard deviation 0.03) and relaxes towards a weekday-specific mean: p moves to 0.8 p + 0.2 μ_d plus Gaussian noise with standard deviation 0.02, where the means for the five weekdays are 0.22, 0.17, 0.17, 0.18, 0.20. The reward per session is shows − 3 × overtime − 0.5 × idle − 0.4 × waiting-list length + 0.3 × (patients drawn from the waiting list). Rewards are discounted with γ = 0.97.</w:t>
      </w:r>
    </w:p>
    <w:p>
      <w:pPr>
        <w:keepNext/>
        <w:spacing w:after="40"/>
        <w:jc w:val="both"/>
      </w:pPr>
      <w:r>
        <w:rPr>
          <w:b/>
          <w:sz w:val="19"/>
        </w:rPr>
        <w:t xml:space="preserve">Table 1. </w:t>
      </w:r>
      <w:r>
        <w:rPr>
          <w:sz w:val="19"/>
        </w:rPr>
        <w:t>The clinic overbooking MDP.</w:t>
      </w:r>
    </w:p>
    <w:tbl>
      <w:tblPr>
        <w:tblStyle w:val="TableGrid"/>
        <w:tblW w:type="auto" w:w="0"/>
        <w:jc w:val="center"/>
        <w:tblLook w:firstColumn="1" w:firstRow="1" w:lastColumn="0" w:lastRow="0" w:noHBand="0" w:noVBand="1" w:val="04A0"/>
      </w:tblPr>
      <w:tblGrid>
        <w:gridCol w:w="4649"/>
        <w:gridCol w:w="4649"/>
      </w:tblGrid>
      <w:tr>
        <w:tc>
          <w:tcPr>
            <w:tcW w:type="dxa" w:w="2041"/>
            <w:shd w:val="clear" w:color="auto" w:fill="E7E6E6"/>
          </w:tcPr>
          <w:p>
            <w:pPr>
              <w:spacing w:after="0"/>
              <w:jc w:val="left"/>
            </w:pPr>
            <w:r/>
            <w:r>
              <w:rPr>
                <w:b/>
                <w:sz w:val="17"/>
              </w:rPr>
              <w:t>Element</w:t>
            </w:r>
          </w:p>
        </w:tc>
        <w:tc>
          <w:tcPr>
            <w:tcW w:type="dxa" w:w="7257"/>
            <w:shd w:val="clear" w:color="auto" w:fill="E7E6E6"/>
          </w:tcPr>
          <w:p>
            <w:pPr>
              <w:spacing w:after="0"/>
              <w:jc w:val="center"/>
            </w:pPr>
            <w:r/>
            <w:r>
              <w:rPr>
                <w:b/>
                <w:sz w:val="17"/>
              </w:rPr>
              <w:t>Definition</w:t>
            </w:r>
          </w:p>
        </w:tc>
      </w:tr>
      <w:tr>
        <w:tc>
          <w:tcPr>
            <w:tcW w:type="dxa" w:w="2041"/>
          </w:tcPr>
          <w:p>
            <w:pPr>
              <w:spacing w:after="0"/>
              <w:jc w:val="left"/>
            </w:pPr>
            <w:r/>
            <w:r>
              <w:rPr>
                <w:b w:val="0"/>
                <w:sz w:val="17"/>
              </w:rPr>
              <w:t>State (100)</w:t>
            </w:r>
          </w:p>
        </w:tc>
        <w:tc>
          <w:tcPr>
            <w:tcW w:type="dxa" w:w="7257"/>
          </w:tcPr>
          <w:p>
            <w:pPr>
              <w:spacing w:after="0"/>
              <w:jc w:val="center"/>
            </w:pPr>
            <w:r/>
            <w:r>
              <w:rPr>
                <w:b w:val="0"/>
                <w:sz w:val="17"/>
              </w:rPr>
              <w:t>weekday (5) × no-show band (4: p below 0.12, 0.12 to 0.18, 0.18 to 0.24, above 0.24) × waiting-list band (5: lengths 0, 1-2, 3-5, 6-8, 9 or more)</w:t>
            </w:r>
          </w:p>
        </w:tc>
      </w:tr>
      <w:tr>
        <w:tc>
          <w:tcPr>
            <w:tcW w:type="dxa" w:w="2041"/>
          </w:tcPr>
          <w:p>
            <w:pPr>
              <w:spacing w:after="0"/>
              <w:jc w:val="left"/>
            </w:pPr>
            <w:r/>
            <w:r>
              <w:rPr>
                <w:b w:val="0"/>
                <w:sz w:val="17"/>
              </w:rPr>
              <w:t>Actions (5)</w:t>
            </w:r>
          </w:p>
        </w:tc>
        <w:tc>
          <w:tcPr>
            <w:tcW w:type="dxa" w:w="7257"/>
          </w:tcPr>
          <w:p>
            <w:pPr>
              <w:spacing w:after="0"/>
              <w:jc w:val="center"/>
            </w:pPr>
            <w:r/>
            <w:r>
              <w:rPr>
                <w:b w:val="0"/>
                <w:sz w:val="17"/>
              </w:rPr>
              <w:t>book 10 + k patients, k = 0 to 4 (labels +0, +1, +2, +3, +4)</w:t>
            </w:r>
          </w:p>
        </w:tc>
      </w:tr>
      <w:tr>
        <w:tc>
          <w:tcPr>
            <w:tcW w:type="dxa" w:w="2041"/>
          </w:tcPr>
          <w:p>
            <w:pPr>
              <w:spacing w:after="0"/>
              <w:jc w:val="left"/>
            </w:pPr>
            <w:r/>
            <w:r>
              <w:rPr>
                <w:b w:val="0"/>
                <w:sz w:val="17"/>
              </w:rPr>
              <w:t>Reward per session</w:t>
            </w:r>
          </w:p>
        </w:tc>
        <w:tc>
          <w:tcPr>
            <w:tcW w:type="dxa" w:w="7257"/>
          </w:tcPr>
          <w:p>
            <w:pPr>
              <w:spacing w:after="0"/>
              <w:jc w:val="center"/>
            </w:pPr>
            <w:r/>
            <w:r>
              <w:rPr>
                <w:b w:val="0"/>
                <w:sz w:val="17"/>
              </w:rPr>
              <w:t>shows − 3 overtime − 0.5 idle − 0.4 waiting list + 0.3 drawn from waiting list</w:t>
            </w:r>
          </w:p>
        </w:tc>
      </w:tr>
      <w:tr>
        <w:tc>
          <w:tcPr>
            <w:tcW w:type="dxa" w:w="2041"/>
          </w:tcPr>
          <w:p>
            <w:pPr>
              <w:spacing w:after="0"/>
              <w:jc w:val="left"/>
            </w:pPr>
            <w:r/>
            <w:r>
              <w:rPr>
                <w:b w:val="0"/>
                <w:sz w:val="17"/>
              </w:rPr>
              <w:t>Discount, horizon</w:t>
            </w:r>
          </w:p>
        </w:tc>
        <w:tc>
          <w:tcPr>
            <w:tcW w:type="dxa" w:w="7257"/>
          </w:tcPr>
          <w:p>
            <w:pPr>
              <w:spacing w:after="0"/>
              <w:jc w:val="center"/>
            </w:pPr>
            <w:r/>
            <w:r>
              <w:rPr>
                <w:b w:val="0"/>
                <w:sz w:val="17"/>
              </w:rPr>
              <w:t>γ = 0.97; 40 sessions per episode</w:t>
            </w:r>
          </w:p>
        </w:tc>
      </w:tr>
      <w:tr>
        <w:tc>
          <w:tcPr>
            <w:tcW w:type="dxa" w:w="2041"/>
          </w:tcPr>
          <w:p>
            <w:pPr>
              <w:spacing w:after="0"/>
              <w:jc w:val="left"/>
            </w:pPr>
            <w:r/>
            <w:r>
              <w:rPr>
                <w:b w:val="0"/>
                <w:sz w:val="17"/>
              </w:rPr>
              <w:t>Overbooking rule</w:t>
            </w:r>
          </w:p>
        </w:tc>
        <w:tc>
          <w:tcPr>
            <w:tcW w:type="dxa" w:w="7257"/>
          </w:tcPr>
          <w:p>
            <w:pPr>
              <w:spacing w:after="0"/>
              <w:jc w:val="center"/>
            </w:pPr>
            <w:r/>
            <w:r>
              <w:rPr>
                <w:b w:val="0"/>
                <w:sz w:val="17"/>
              </w:rPr>
              <w:t>book one extra patient when the no-show band is 0 or 1 (p below 0.18), otherwise two extra</w:t>
            </w:r>
          </w:p>
        </w:tc>
      </w:tr>
      <w:tr>
        <w:tc>
          <w:tcPr>
            <w:tcW w:type="dxa" w:w="2041"/>
          </w:tcPr>
          <w:p>
            <w:pPr>
              <w:spacing w:after="0"/>
              <w:jc w:val="left"/>
            </w:pPr>
            <w:r/>
            <w:r>
              <w:rPr>
                <w:b w:val="0"/>
                <w:sz w:val="17"/>
              </w:rPr>
              <w:t>Behaviour policy</w:t>
            </w:r>
          </w:p>
        </w:tc>
        <w:tc>
          <w:tcPr>
            <w:tcW w:type="dxa" w:w="7257"/>
          </w:tcPr>
          <w:p>
            <w:pPr>
              <w:spacing w:after="0"/>
              <w:jc w:val="center"/>
            </w:pPr>
            <w:r/>
            <w:r>
              <w:rPr>
                <w:b w:val="0"/>
                <w:sz w:val="17"/>
              </w:rPr>
              <w:t>the rule with ε = 0.25 uniformly random actions</w:t>
            </w:r>
          </w:p>
        </w:tc>
      </w:tr>
      <w:tr>
        <w:tc>
          <w:tcPr>
            <w:tcW w:type="dxa" w:w="2041"/>
          </w:tcPr>
          <w:p>
            <w:pPr>
              <w:spacing w:after="0"/>
              <w:jc w:val="left"/>
            </w:pPr>
            <w:r/>
            <w:r>
              <w:rPr>
                <w:b w:val="0"/>
                <w:sz w:val="17"/>
              </w:rPr>
              <w:t>Dataset mirrored</w:t>
            </w:r>
          </w:p>
        </w:tc>
        <w:tc>
          <w:tcPr>
            <w:tcW w:type="dxa" w:w="7257"/>
          </w:tcPr>
          <w:p>
            <w:pPr>
              <w:spacing w:after="0"/>
              <w:jc w:val="center"/>
            </w:pPr>
            <w:r/>
            <w:r>
              <w:rPr>
                <w:b w:val="0"/>
                <w:sz w:val="17"/>
              </w:rPr>
              <w:t>Medical Appointment No Shows (appointment date, no-show flag, wait)</w:t>
            </w:r>
          </w:p>
        </w:tc>
      </w:tr>
    </w:tbl>
    <w:p>
      <w:pPr>
        <w:spacing w:after="80"/>
      </w:pPr>
    </w:p>
    <w:p>
      <w:pPr>
        <w:jc w:val="both"/>
      </w:pPr>
      <w:r>
        <w:rPr>
          <w:b w:val="0"/>
          <w:i w:val="0"/>
        </w:rPr>
        <w:t>Three design features matter for what follows. First, the rule only ever uses k = 1 or 2, and the behaviour policy picks each of the other actions with probability ε / 5 = 0.05 per session, so the logs contain few examples of overbooking by 3 or 4. If visits were spread evenly over the 100 states, a given off-rule state-action pair would be seen about 3.0 times in 150 logged episodes and about 30 times in 1,500; since pairs seen fewer than 10 times are treated as unsupported, the small dataset cannot support most of the actions the optimum uses, while the large one can. (Visits are not spread evenly, so this is an order-of-magnitude argument.) Second, the waiting list rewards overbooking beyond the show-rate trade-off, because extra bookings drain it. Third, the no-show band is part of the state, so a policy can in principle adapt to a shifted no-show rate if it has learned what each band calls for.</w:t>
      </w:r>
    </w:p>
    <w:p>
      <w:pPr>
        <w:pStyle w:val="Heading1"/>
      </w:pPr>
      <w:r>
        <w:t>5. Method: exploration schedules, normalised learning efficiency and shift evaluation</w:t>
      </w:r>
    </w:p>
    <w:p>
      <w:pPr>
        <w:jc w:val="both"/>
      </w:pPr>
      <w:r>
        <w:rPr>
          <w:b w:val="0"/>
          <w:i w:val="0"/>
        </w:rPr>
        <w:t>Both learners are trained on a model fitted to the logged episodes and sample experience from that model (never from the simulator). Let k be the step count and T the budget (150,000 steps). The five schedules are</w:t>
      </w:r>
    </w:p>
    <w:p>
      <w:pPr>
        <w:spacing w:after="80"/>
        <w:jc w:val="center"/>
      </w:pPr>
      <w:r>
        <w:rPr>
          <w:rFonts w:ascii="Cambria Math" w:hAnsi="Cambria Math" w:eastAsia="Cambria Math"/>
          <w:sz w:val="22"/>
        </w:rPr>
        <w:t>constant: ε_k = 0.1;   exponential: ε_k = 0.05 + 0.95 exp(−5k/T);   1/k-type: ε_k = max(0.02, c / (c + k)),  c = T / 50;   near-greedy: ε_k = 0.02,</w:t>
      </w:r>
      <w:r>
        <w:t xml:space="preserve">        (3)</w:t>
      </w:r>
    </w:p>
    <w:p>
      <w:pPr>
        <w:jc w:val="both"/>
      </w:pPr>
      <w:r>
        <w:rPr>
          <w:b w:val="0"/>
          <w:i w:val="0"/>
        </w:rPr>
        <w:t>and the optimistic-initialisation schedule uses ε_k = 0.02 together with an initial action value q0 = 0.5 × 14 × (1 − γ^H) / (1 − γ) = 164.3, where 14 is an assumed upper bound on the reward per session and H = 40. With c = 3,000 the 1/k-type schedule equals 0.5 at k = c and reaches its floor only near the end of the budget; because of the floor it is not strictly GLIE [4]. MC control uses first-visit returns with incremental averaging; Q-learning uses a visit-count step size [6,7].</w:t>
      </w:r>
    </w:p>
    <w:p>
      <w:pPr>
        <w:jc w:val="both"/>
      </w:pPr>
      <w:r>
        <w:rPr>
          <w:b w:val="0"/>
          <w:i w:val="0"/>
        </w:rPr>
        <w:t>Learning curves are measured by recording, at 26 evenly spaced checkpoints, the value of the greedy policy on a large 'oracle' model (Section 7.1 explains what that value means). The raw values depend on the scale of the problem, so we normalise them against the clinic's own behaviour and against the optimum of the same model:</w:t>
      </w:r>
    </w:p>
    <w:p>
      <w:pPr>
        <w:spacing w:after="80"/>
        <w:jc w:val="center"/>
      </w:pPr>
      <w:r>
        <w:rPr>
          <w:rFonts w:ascii="Cambria Math" w:hAnsi="Cambria Math" w:eastAsia="Cambria Math"/>
          <w:sz w:val="22"/>
        </w:rPr>
        <w:t>v(π) = [J(π) − J_beh] / [J_opt − J_beh],</w:t>
      </w:r>
      <w:r>
        <w:t xml:space="preserve">        (4)</w:t>
      </w:r>
    </w:p>
    <w:p>
      <w:pPr>
        <w:jc w:val="both"/>
      </w:pPr>
      <w:r>
        <w:rPr>
          <w:b w:val="0"/>
          <w:i w:val="0"/>
        </w:rPr>
        <w:t>so that v = 0 is the behaviour policy and v = 1 the model optimum. We summarise a learning curve by its mean over the checkpoints and by the first checkpoint reaching 90% of the possible improvement:</w:t>
      </w:r>
    </w:p>
    <w:p>
      <w:pPr>
        <w:spacing w:after="80"/>
        <w:jc w:val="center"/>
      </w:pPr>
      <w:r>
        <w:rPr>
          <w:rFonts w:ascii="Cambria Math" w:hAnsi="Cambria Math" w:eastAsia="Cambria Math"/>
          <w:sz w:val="22"/>
        </w:rPr>
        <w:t>AUC = (1 / K) Σ_j v(π_{t_j}),      t90 = min { t_j : v(π_{t_j}) ≥ 0.9 },      K = 26.</w:t>
      </w:r>
      <w:r>
        <w:t xml:space="preserve">        (5)</w:t>
      </w:r>
    </w:p>
    <w:p>
      <w:pPr>
        <w:jc w:val="both"/>
      </w:pPr>
      <w:r>
        <w:rPr>
          <w:b w:val="0"/>
          <w:i w:val="0"/>
        </w:rPr>
        <w:t>The AUC rewards fast learning and penalises a slow start, and t90 asks whether the optimum is approached at all. The evaluation under shift is a re-simulation in which the no-show rate is displaced by δ at the start of an episode and in every weekday mean:</w:t>
      </w:r>
    </w:p>
    <w:p>
      <w:pPr>
        <w:spacing w:after="80"/>
        <w:jc w:val="center"/>
      </w:pPr>
      <w:r>
        <w:rPr>
          <w:rFonts w:ascii="Cambria Math" w:hAnsi="Cambria Math" w:eastAsia="Cambria Math"/>
          <w:sz w:val="22"/>
        </w:rPr>
        <w:t>p_0 ← p_0 + δ,      μ_d ← μ_d + δ,      δ ∈ { 0, +0.08, −0.05 }.</w:t>
      </w:r>
      <w:r>
        <w:t xml:space="preserve">        (6)</w:t>
      </w:r>
    </w:p>
    <w:p>
      <w:pPr>
        <w:jc w:val="both"/>
      </w:pPr>
      <w:r>
        <w:rPr>
          <w:b w:val="0"/>
          <w:i w:val="0"/>
        </w:rPr>
        <w:t>The policy, trained on nominal data, is not changed. Because the state contains the no-show band, a shift moves the visited states towards other bands, some of which are rarely seen in the log.</w:t>
      </w:r>
    </w:p>
    <w:p>
      <w:pPr>
        <w:spacing w:after="0" w:line="240" w:lineRule="auto"/>
        <w:ind w:left="397"/>
      </w:pPr>
      <w:r>
        <w:rPr>
          <w:rFonts w:ascii="Courier New" w:hAnsi="Courier New" w:eastAsia="Courier New"/>
          <w:sz w:val="17"/>
        </w:rPr>
        <w:t>Algorithm 1  Exploration-schedule study</w:t>
      </w:r>
    </w:p>
    <w:p>
      <w:pPr>
        <w:spacing w:after="0" w:line="240" w:lineRule="auto"/>
        <w:ind w:left="397"/>
      </w:pPr>
      <w:r>
        <w:rPr>
          <w:rFonts w:ascii="Courier New" w:hAnsi="Courier New" w:eastAsia="Courier New"/>
          <w:sz w:val="17"/>
        </w:rPr>
        <w:t xml:space="preserve"> input : logged clinic days D (150 episodes), schedule list, learners {Q-learning, MC}, budget T, shift list</w:t>
      </w:r>
    </w:p>
    <w:p>
      <w:pPr>
        <w:spacing w:after="0" w:line="240" w:lineRule="auto"/>
        <w:ind w:left="397"/>
      </w:pPr>
      <w:r>
        <w:rPr>
          <w:rFonts w:ascii="Courier New" w:hAnsi="Courier New" w:eastAsia="Courier New"/>
          <w:sz w:val="17"/>
        </w:rPr>
        <w:t xml:space="preserve"> 1. fit the MDP from D (pairs seen &lt; 10 times are unsupported; unsupported pairs are absorbing with the worst reward)</w:t>
      </w:r>
    </w:p>
    <w:p>
      <w:pPr>
        <w:spacing w:after="0" w:line="240" w:lineRule="auto"/>
        <w:ind w:left="397"/>
      </w:pPr>
      <w:r>
        <w:rPr>
          <w:rFonts w:ascii="Courier New" w:hAnsi="Courier New" w:eastAsia="Courier New"/>
          <w:sz w:val="17"/>
        </w:rPr>
        <w:t xml:space="preserve"> 2. for each schedule and each learner:</w:t>
      </w:r>
    </w:p>
    <w:p>
      <w:pPr>
        <w:spacing w:after="0" w:line="240" w:lineRule="auto"/>
        <w:ind w:left="397"/>
      </w:pPr>
      <w:r>
        <w:rPr>
          <w:rFonts w:ascii="Courier New" w:hAnsi="Courier New" w:eastAsia="Courier New"/>
          <w:sz w:val="17"/>
        </w:rPr>
        <w:t xml:space="preserve">      run the learner for T steps in the fitted MDP with eps_k (and q0); every T/25 steps record J(greedy policy) on the oracle MDP</w:t>
      </w:r>
    </w:p>
    <w:p>
      <w:pPr>
        <w:spacing w:after="0" w:line="240" w:lineRule="auto"/>
        <w:ind w:left="397"/>
      </w:pPr>
      <w:r>
        <w:rPr>
          <w:rFonts w:ascii="Courier New" w:hAnsi="Courier New" w:eastAsia="Courier New"/>
          <w:sz w:val="17"/>
        </w:rPr>
        <w:t xml:space="preserve">      fill unobserved states with the logged modal action; evaluate the final policy in each shifted simulator (120 episodes)</w:t>
      </w:r>
    </w:p>
    <w:p>
      <w:pPr>
        <w:spacing w:after="0" w:line="240" w:lineRule="auto"/>
        <w:ind w:left="397"/>
      </w:pPr>
      <w:r>
        <w:rPr>
          <w:rFonts w:ascii="Courier New" w:hAnsi="Courier New" w:eastAsia="Courier New"/>
          <w:sz w:val="17"/>
        </w:rPr>
        <w:t xml:space="preserve"> 3. normalise curves with Eq. (4); compute AUC and t90 with Eq. (5)</w:t>
      </w:r>
    </w:p>
    <w:p>
      <w:pPr>
        <w:spacing w:after="0" w:line="240" w:lineRule="auto"/>
        <w:ind w:left="397"/>
      </w:pPr>
      <w:r>
        <w:rPr>
          <w:rFonts w:ascii="Courier New" w:hAnsi="Courier New" w:eastAsia="Courier New"/>
          <w:sz w:val="17"/>
        </w:rPr>
        <w:t xml:space="preserve"> 4. repeat over independent data draws; report means and 95% intervals</w:t>
      </w:r>
    </w:p>
    <w:p>
      <w:pPr>
        <w:spacing w:after="40"/>
      </w:pPr>
    </w:p>
    <w:p>
      <w:pPr>
        <w:pStyle w:val="Heading1"/>
      </w:pPr>
      <w:r>
        <w:t>6. Experimental protocol</w:t>
      </w:r>
    </w:p>
    <w:p>
      <w:pPr>
        <w:pStyle w:val="Heading2"/>
      </w:pPr>
      <w:r>
        <w:t>6.1 Simulators that mirror the named Kaggle datasets</w:t>
      </w:r>
    </w:p>
    <w:p>
      <w:pPr>
        <w:jc w:val="both"/>
      </w:pPr>
      <w:r>
        <w:rPr>
          <w:b/>
          <w:i w:val="0"/>
        </w:rPr>
        <w:t>Important disclosure.</w:t>
      </w:r>
      <w:r>
        <w:rPr>
          <w:b w:val="0"/>
          <w:i w:val="0"/>
        </w:rPr>
        <w:t xml:space="preserve"> The Kaggle website could not be reached from the environment in which this study was built (all requests returned HTTP 403), so no Kaggle file was downloaded. Instead every experiment is run on a transparent, hand-specified stochastic simulator whose recorded variables mirror the columns of the dataset named in the paper. The simulator plays two roles: it generates a logged dataset by running an ε-noisy clinician-like behaviour policy (the stand-in for the Kaggle table), and it is the ground truth against which every learned policy is scored. Using a simulator is a methodological choice with a real benefit (true policy value is measurable, which is impossible with a static table) and a real cost (the numbers are not clinical evidence). The accompanying code includes a data adapter that converts a real Kaggle CSV into the same transition format so that the identical pipeline can be re-run on the real file; the results below should be read as a method study, not as a finding about patients.</w:t>
      </w:r>
    </w:p>
    <w:p>
      <w:pPr>
        <w:pStyle w:val="Heading2"/>
      </w:pPr>
      <w:r>
        <w:t>6.2 Data, solvers and scoring</w:t>
      </w:r>
    </w:p>
    <w:p>
      <w:pPr>
        <w:keepNext/>
        <w:spacing w:after="40"/>
        <w:jc w:val="both"/>
      </w:pPr>
      <w:r>
        <w:rPr>
          <w:b/>
          <w:sz w:val="19"/>
        </w:rPr>
        <w:t xml:space="preserve">Table 2. </w:t>
      </w:r>
      <w:r>
        <w:rPr>
          <w:sz w:val="19"/>
        </w:rPr>
        <w:t>Experimental configuration.</w:t>
      </w:r>
    </w:p>
    <w:tbl>
      <w:tblPr>
        <w:tblStyle w:val="TableGrid"/>
        <w:tblW w:type="auto" w:w="0"/>
        <w:jc w:val="center"/>
        <w:tblLook w:firstColumn="1" w:firstRow="1" w:lastColumn="0" w:lastRow="0" w:noHBand="0" w:noVBand="1" w:val="04A0"/>
      </w:tblPr>
      <w:tblGrid>
        <w:gridCol w:w="4649"/>
        <w:gridCol w:w="4649"/>
      </w:tblGrid>
      <w:tr>
        <w:tc>
          <w:tcPr>
            <w:tcW w:type="dxa" w:w="2835"/>
            <w:shd w:val="clear" w:color="auto" w:fill="E7E6E6"/>
          </w:tcPr>
          <w:p>
            <w:pPr>
              <w:spacing w:after="0"/>
              <w:jc w:val="left"/>
            </w:pPr>
            <w:r/>
            <w:r>
              <w:rPr>
                <w:b/>
                <w:sz w:val="18"/>
              </w:rPr>
              <w:t>Item</w:t>
            </w:r>
          </w:p>
        </w:tc>
        <w:tc>
          <w:tcPr>
            <w:tcW w:type="dxa" w:w="6236"/>
            <w:shd w:val="clear" w:color="auto" w:fill="E7E6E6"/>
          </w:tcPr>
          <w:p>
            <w:pPr>
              <w:spacing w:after="0"/>
              <w:jc w:val="center"/>
            </w:pPr>
            <w:r/>
            <w:r>
              <w:rPr>
                <w:b/>
                <w:sz w:val="18"/>
              </w:rPr>
              <w:t>Setting</w:t>
            </w:r>
          </w:p>
        </w:tc>
      </w:tr>
      <w:tr>
        <w:tc>
          <w:tcPr>
            <w:tcW w:type="dxa" w:w="2835"/>
          </w:tcPr>
          <w:p>
            <w:pPr>
              <w:spacing w:after="0"/>
              <w:jc w:val="left"/>
            </w:pPr>
            <w:r/>
            <w:r>
              <w:rPr>
                <w:b w:val="0"/>
                <w:sz w:val="18"/>
              </w:rPr>
              <w:t>Simulator</w:t>
            </w:r>
          </w:p>
        </w:tc>
        <w:tc>
          <w:tcPr>
            <w:tcW w:type="dxa" w:w="6236"/>
          </w:tcPr>
          <w:p>
            <w:pPr>
              <w:spacing w:after="0"/>
              <w:jc w:val="center"/>
            </w:pPr>
            <w:r/>
            <w:r>
              <w:rPr>
                <w:b w:val="0"/>
                <w:sz w:val="18"/>
              </w:rPr>
              <w:t>clinic overbooking MDP; 100 states; 5 actions; 40 sessions per episode</w:t>
            </w:r>
          </w:p>
        </w:tc>
      </w:tr>
      <w:tr>
        <w:tc>
          <w:tcPr>
            <w:tcW w:type="dxa" w:w="2835"/>
          </w:tcPr>
          <w:p>
            <w:pPr>
              <w:spacing w:after="0"/>
              <w:jc w:val="left"/>
            </w:pPr>
            <w:r/>
            <w:r>
              <w:rPr>
                <w:b w:val="0"/>
                <w:sz w:val="18"/>
              </w:rPr>
              <w:t>Benchmark</w:t>
            </w:r>
          </w:p>
        </w:tc>
        <w:tc>
          <w:tcPr>
            <w:tcW w:type="dxa" w:w="6236"/>
          </w:tcPr>
          <w:p>
            <w:pPr>
              <w:spacing w:after="0"/>
              <w:jc w:val="center"/>
            </w:pPr>
            <w:r/>
            <w:r>
              <w:rPr>
                <w:b w:val="0"/>
                <w:sz w:val="18"/>
              </w:rPr>
              <w:t>150 logged episodes; oracle MDP from 1,500 episodes; 5 replicates; 300 evaluation episodes; 150,000 steps</w:t>
            </w:r>
          </w:p>
        </w:tc>
      </w:tr>
      <w:tr>
        <w:tc>
          <w:tcPr>
            <w:tcW w:type="dxa" w:w="2835"/>
          </w:tcPr>
          <w:p>
            <w:pPr>
              <w:spacing w:after="0"/>
              <w:jc w:val="left"/>
            </w:pPr>
            <w:r/>
            <w:r>
              <w:rPr>
                <w:b w:val="0"/>
                <w:sz w:val="18"/>
              </w:rPr>
              <w:t>Learners</w:t>
            </w:r>
          </w:p>
        </w:tc>
        <w:tc>
          <w:tcPr>
            <w:tcW w:type="dxa" w:w="6236"/>
          </w:tcPr>
          <w:p>
            <w:pPr>
              <w:spacing w:after="0"/>
              <w:jc w:val="center"/>
            </w:pPr>
            <w:r/>
            <w:r>
              <w:rPr>
                <w:b w:val="0"/>
                <w:sz w:val="18"/>
              </w:rPr>
              <w:t>DP (value and policy iteration agreed in all replicates: yes), first-visit MC, Q-learning</w:t>
            </w:r>
          </w:p>
        </w:tc>
      </w:tr>
      <w:tr>
        <w:tc>
          <w:tcPr>
            <w:tcW w:type="dxa" w:w="2835"/>
          </w:tcPr>
          <w:p>
            <w:pPr>
              <w:spacing w:after="0"/>
              <w:jc w:val="left"/>
            </w:pPr>
            <w:r/>
            <w:r>
              <w:rPr>
                <w:b w:val="0"/>
                <w:sz w:val="18"/>
              </w:rPr>
              <w:t>Schedule study</w:t>
            </w:r>
          </w:p>
        </w:tc>
        <w:tc>
          <w:tcPr>
            <w:tcW w:type="dxa" w:w="6236"/>
          </w:tcPr>
          <w:p>
            <w:pPr>
              <w:spacing w:after="0"/>
              <w:jc w:val="center"/>
            </w:pPr>
            <w:r/>
            <w:r>
              <w:rPr>
                <w:b w:val="0"/>
                <w:sz w:val="18"/>
              </w:rPr>
              <w:t>5 schedules × 2 learners × 6 replicates (data seeds 700-705); 150,000 steps; 26 checkpoints; reference values J_beh = 125.60, J_opt = 150.03 on the oracle MDP</w:t>
            </w:r>
          </w:p>
        </w:tc>
      </w:tr>
      <w:tr>
        <w:tc>
          <w:tcPr>
            <w:tcW w:type="dxa" w:w="2835"/>
          </w:tcPr>
          <w:p>
            <w:pPr>
              <w:spacing w:after="0"/>
              <w:jc w:val="left"/>
            </w:pPr>
            <w:r/>
            <w:r>
              <w:rPr>
                <w:b w:val="0"/>
                <w:sz w:val="18"/>
              </w:rPr>
              <w:t>Shift study</w:t>
            </w:r>
          </w:p>
        </w:tc>
        <w:tc>
          <w:tcPr>
            <w:tcW w:type="dxa" w:w="6236"/>
          </w:tcPr>
          <w:p>
            <w:pPr>
              <w:spacing w:after="0"/>
              <w:jc w:val="center"/>
            </w:pPr>
            <w:r/>
            <w:r>
              <w:rPr>
                <w:b w:val="0"/>
                <w:sz w:val="18"/>
              </w:rPr>
              <w:t>no-show offsets 0, +0.08, -0.05; 120 evaluation episodes per run (300 for the rule and the DP policy)</w:t>
            </w:r>
          </w:p>
        </w:tc>
      </w:tr>
      <w:tr>
        <w:tc>
          <w:tcPr>
            <w:tcW w:type="dxa" w:w="2835"/>
          </w:tcPr>
          <w:p>
            <w:pPr>
              <w:spacing w:after="0"/>
              <w:jc w:val="left"/>
            </w:pPr>
            <w:r/>
            <w:r>
              <w:rPr>
                <w:b w:val="0"/>
                <w:sz w:val="18"/>
              </w:rPr>
              <w:t>Statistics</w:t>
            </w:r>
          </w:p>
        </w:tc>
        <w:tc>
          <w:tcPr>
            <w:tcW w:type="dxa" w:w="6236"/>
          </w:tcPr>
          <w:p>
            <w:pPr>
              <w:spacing w:after="0"/>
              <w:jc w:val="center"/>
            </w:pPr>
            <w:r/>
            <w:r>
              <w:rPr>
                <w:b w:val="0"/>
                <w:sz w:val="18"/>
              </w:rPr>
              <w:t>95% CI = 1.96 standard errors over replicates; where a significance statement is made the interval is widened to a t-interval (factor 1.42 for 5 replicates, 1.31 for 6)</w:t>
            </w:r>
          </w:p>
        </w:tc>
      </w:tr>
    </w:tbl>
    <w:p>
      <w:pPr>
        <w:spacing w:after="80"/>
      </w:pPr>
    </w:p>
    <w:p>
      <w:pPr>
        <w:pStyle w:val="ListBullet"/>
        <w:spacing w:after="40"/>
        <w:jc w:val="both"/>
      </w:pPr>
      <w:r>
        <w:rPr>
          <w:b/>
          <w:i w:val="0"/>
        </w:rPr>
        <w:t>Learners.</w:t>
      </w:r>
      <w:r>
        <w:rPr>
          <w:b w:val="0"/>
          <w:i w:val="0"/>
        </w:rPr>
        <w:t xml:space="preserve"> MC control and Q-learning each receive 150,000 environment steps drawn from the estimated MDP, with an exponentially decaying ε-greedy schedule (ε from 1.0 to about 0.05) and a visit-count step size α = max(0.02, 1/(1 + n^0.7)) for Q-learning.</w:t>
      </w:r>
    </w:p>
    <w:p>
      <w:pPr>
        <w:pStyle w:val="ListBullet"/>
        <w:spacing w:after="40"/>
        <w:jc w:val="both"/>
      </w:pPr>
      <w:r>
        <w:rPr>
          <w:b/>
          <w:i w:val="0"/>
        </w:rPr>
        <w:t>Replicates.</w:t>
      </w:r>
      <w:r>
        <w:rPr>
          <w:b w:val="0"/>
          <w:i w:val="0"/>
        </w:rPr>
        <w:t xml:space="preserve"> 5 independent data draws (each with its own logged dataset and learner seeds). Intervals are 95% t-style intervals over replicates; paired differences are tested with a one-sample t-test on the per-replicate differences.</w:t>
      </w:r>
    </w:p>
    <w:p>
      <w:pPr>
        <w:pStyle w:val="ListBullet"/>
        <w:spacing w:after="40"/>
        <w:jc w:val="both"/>
      </w:pPr>
      <w:r>
        <w:rPr>
          <w:b/>
          <w:i w:val="0"/>
        </w:rPr>
        <w:t>Scoring.</w:t>
      </w:r>
      <w:r>
        <w:rPr>
          <w:b w:val="0"/>
          <w:i w:val="0"/>
        </w:rPr>
        <w:t xml:space="preserve"> Each final policy is run for 300 episodes in the true simulator using common random numbers (episode e of every policy starts from the same random stream), and the mean discounted return is recorded. Learning curves are scored exactly on a large 'oracle' MDP estimated from ten or more times as much logged data.</w:t>
      </w:r>
    </w:p>
    <w:p>
      <w:pPr>
        <w:pStyle w:val="ListBullet"/>
        <w:spacing w:after="40"/>
        <w:jc w:val="both"/>
      </w:pPr>
      <w:r>
        <w:rPr>
          <w:b/>
          <w:i w:val="0"/>
        </w:rPr>
        <w:t>Fallback.</w:t>
      </w:r>
      <w:r>
        <w:rPr>
          <w:b w:val="0"/>
          <w:i w:val="0"/>
        </w:rPr>
        <w:t xml:space="preserve"> In states never observed in the (supported) data a learned policy defers to the clinician's modal logged action, so that unsupported states cannot be exploited.</w:t>
      </w:r>
    </w:p>
    <w:p>
      <w:pPr>
        <w:jc w:val="both"/>
      </w:pPr>
      <w:r>
        <w:rPr>
          <w:b w:val="0"/>
          <w:i w:val="0"/>
        </w:rPr>
        <w:t>In the schedule study the standard benchmark's exponential schedule is one of the five. Final policies in the schedule study use the logged modal action in states with no data.</w:t>
      </w:r>
    </w:p>
    <w:p>
      <w:pPr>
        <w:pStyle w:val="Heading1"/>
      </w:pPr>
      <w:r>
        <w:t>7. Results</w:t>
      </w:r>
    </w:p>
    <w:p>
      <w:pPr>
        <w:pStyle w:val="Heading2"/>
      </w:pPr>
      <w:r>
        <w:t>7.1 Benchmark in the true simulator</w:t>
      </w:r>
    </w:p>
    <w:p>
      <w:pPr>
        <w:keepNext/>
        <w:spacing w:after="40"/>
        <w:jc w:val="both"/>
      </w:pPr>
      <w:r>
        <w:rPr>
          <w:b/>
          <w:sz w:val="19"/>
        </w:rPr>
        <w:t xml:space="preserve">Table 3. </w:t>
      </w:r>
      <w:r>
        <w:rPr>
          <w:sz w:val="19"/>
        </w:rPr>
        <w:t>Benchmark in the true simulator (100 states). Return is discounted; shows, overtime, idle slots and the summed waiting-list length are totals per 40-session episode (5 replicates, 95% CI; rule and oracle are single policies).</w:t>
      </w:r>
    </w:p>
    <w:tbl>
      <w:tblPr>
        <w:tblStyle w:val="TableGrid"/>
        <w:tblW w:type="auto" w:w="0"/>
        <w:jc w:val="center"/>
        <w:tblLook w:firstColumn="1" w:firstRow="1" w:lastColumn="0" w:lastRow="0" w:noHBand="0" w:noVBand="1" w:val="04A0"/>
      </w:tblPr>
      <w:tblGrid>
        <w:gridCol w:w="1550"/>
        <w:gridCol w:w="1550"/>
        <w:gridCol w:w="1550"/>
        <w:gridCol w:w="1550"/>
        <w:gridCol w:w="1550"/>
        <w:gridCol w:w="1550"/>
      </w:tblGrid>
      <w:tr>
        <w:tc>
          <w:tcPr>
            <w:tcW w:type="dxa" w:w="2835"/>
            <w:shd w:val="clear" w:color="auto" w:fill="E7E6E6"/>
          </w:tcPr>
          <w:p>
            <w:pPr>
              <w:spacing w:after="0"/>
              <w:jc w:val="left"/>
            </w:pPr>
            <w:r/>
            <w:r>
              <w:rPr>
                <w:b/>
                <w:sz w:val="17"/>
              </w:rPr>
              <w:t>Method</w:t>
            </w:r>
          </w:p>
        </w:tc>
        <w:tc>
          <w:tcPr>
            <w:tcW w:type="dxa" w:w="1928"/>
            <w:shd w:val="clear" w:color="auto" w:fill="E7E6E6"/>
          </w:tcPr>
          <w:p>
            <w:pPr>
              <w:spacing w:after="0"/>
              <w:jc w:val="center"/>
            </w:pPr>
            <w:r/>
            <w:r>
              <w:rPr>
                <w:b/>
                <w:sz w:val="17"/>
              </w:rPr>
              <w:t>Return (mean ± 95% CI)</w:t>
            </w:r>
          </w:p>
        </w:tc>
        <w:tc>
          <w:tcPr>
            <w:tcW w:type="dxa" w:w="1020"/>
            <w:shd w:val="clear" w:color="auto" w:fill="E7E6E6"/>
          </w:tcPr>
          <w:p>
            <w:pPr>
              <w:spacing w:after="0"/>
              <w:jc w:val="center"/>
            </w:pPr>
            <w:r/>
            <w:r>
              <w:rPr>
                <w:b/>
                <w:sz w:val="17"/>
              </w:rPr>
              <w:t>Shows</w:t>
            </w:r>
          </w:p>
        </w:tc>
        <w:tc>
          <w:tcPr>
            <w:tcW w:type="dxa" w:w="1077"/>
            <w:shd w:val="clear" w:color="auto" w:fill="E7E6E6"/>
          </w:tcPr>
          <w:p>
            <w:pPr>
              <w:spacing w:after="0"/>
              <w:jc w:val="center"/>
            </w:pPr>
            <w:r/>
            <w:r>
              <w:rPr>
                <w:b/>
                <w:sz w:val="17"/>
              </w:rPr>
              <w:t>Overtime</w:t>
            </w:r>
          </w:p>
        </w:tc>
        <w:tc>
          <w:tcPr>
            <w:tcW w:type="dxa" w:w="1020"/>
            <w:shd w:val="clear" w:color="auto" w:fill="E7E6E6"/>
          </w:tcPr>
          <w:p>
            <w:pPr>
              <w:spacing w:after="0"/>
              <w:jc w:val="center"/>
            </w:pPr>
            <w:r/>
            <w:r>
              <w:rPr>
                <w:b/>
                <w:sz w:val="17"/>
              </w:rPr>
              <w:t>Idle</w:t>
            </w:r>
          </w:p>
        </w:tc>
        <w:tc>
          <w:tcPr>
            <w:tcW w:type="dxa" w:w="1077"/>
            <w:shd w:val="clear" w:color="auto" w:fill="E7E6E6"/>
          </w:tcPr>
          <w:p>
            <w:pPr>
              <w:spacing w:after="0"/>
              <w:jc w:val="center"/>
            </w:pPr>
            <w:r/>
            <w:r>
              <w:rPr>
                <w:b/>
                <w:sz w:val="17"/>
              </w:rPr>
              <w:t>Waiting</w:t>
            </w:r>
          </w:p>
        </w:tc>
      </w:tr>
      <w:tr>
        <w:tc>
          <w:tcPr>
            <w:tcW w:type="dxa" w:w="2835"/>
          </w:tcPr>
          <w:p>
            <w:pPr>
              <w:spacing w:after="0"/>
              <w:jc w:val="left"/>
            </w:pPr>
            <w:r/>
            <w:r>
              <w:rPr>
                <w:b w:val="0"/>
                <w:sz w:val="17"/>
              </w:rPr>
              <w:t>Clinician behaviour (modal logged action)</w:t>
            </w:r>
          </w:p>
        </w:tc>
        <w:tc>
          <w:tcPr>
            <w:tcW w:type="dxa" w:w="1928"/>
          </w:tcPr>
          <w:p>
            <w:pPr>
              <w:spacing w:after="0"/>
              <w:jc w:val="center"/>
            </w:pPr>
            <w:r/>
            <w:r>
              <w:rPr>
                <w:b w:val="0"/>
                <w:sz w:val="17"/>
              </w:rPr>
              <w:t>160.3 ± 0.1</w:t>
            </w:r>
          </w:p>
        </w:tc>
        <w:tc>
          <w:tcPr>
            <w:tcW w:type="dxa" w:w="1020"/>
          </w:tcPr>
          <w:p>
            <w:pPr>
              <w:spacing w:after="0"/>
              <w:jc w:val="center"/>
            </w:pPr>
            <w:r/>
            <w:r>
              <w:rPr>
                <w:b w:val="0"/>
                <w:sz w:val="17"/>
              </w:rPr>
              <w:t>375.9</w:t>
            </w:r>
          </w:p>
        </w:tc>
        <w:tc>
          <w:tcPr>
            <w:tcW w:type="dxa" w:w="1077"/>
          </w:tcPr>
          <w:p>
            <w:pPr>
              <w:spacing w:after="0"/>
              <w:jc w:val="center"/>
            </w:pPr>
            <w:r/>
            <w:r>
              <w:rPr>
                <w:b w:val="0"/>
                <w:sz w:val="17"/>
              </w:rPr>
              <w:t>9.9</w:t>
            </w:r>
          </w:p>
        </w:tc>
        <w:tc>
          <w:tcPr>
            <w:tcW w:type="dxa" w:w="1020"/>
          </w:tcPr>
          <w:p>
            <w:pPr>
              <w:spacing w:after="0"/>
              <w:jc w:val="center"/>
            </w:pPr>
            <w:r/>
            <w:r>
              <w:rPr>
                <w:b w:val="0"/>
                <w:sz w:val="17"/>
              </w:rPr>
              <w:t>34.1</w:t>
            </w:r>
          </w:p>
        </w:tc>
        <w:tc>
          <w:tcPr>
            <w:tcW w:type="dxa" w:w="1077"/>
          </w:tcPr>
          <w:p>
            <w:pPr>
              <w:spacing w:after="0"/>
              <w:jc w:val="center"/>
            </w:pPr>
            <w:r/>
            <w:r>
              <w:rPr>
                <w:b w:val="0"/>
                <w:sz w:val="17"/>
              </w:rPr>
              <w:t>194.6</w:t>
            </w:r>
          </w:p>
        </w:tc>
      </w:tr>
      <w:tr>
        <w:tc>
          <w:tcPr>
            <w:tcW w:type="dxa" w:w="2835"/>
          </w:tcPr>
          <w:p>
            <w:pPr>
              <w:spacing w:after="0"/>
              <w:jc w:val="left"/>
            </w:pPr>
            <w:r/>
            <w:r>
              <w:rPr>
                <w:b w:val="0"/>
                <w:sz w:val="17"/>
              </w:rPr>
              <w:t>Guideline rule</w:t>
            </w:r>
          </w:p>
        </w:tc>
        <w:tc>
          <w:tcPr>
            <w:tcW w:type="dxa" w:w="1928"/>
          </w:tcPr>
          <w:p>
            <w:pPr>
              <w:spacing w:after="0"/>
              <w:jc w:val="center"/>
            </w:pPr>
            <w:r/>
            <w:r>
              <w:rPr>
                <w:b w:val="0"/>
                <w:sz w:val="17"/>
              </w:rPr>
              <w:t>160.3 ± 0.0</w:t>
            </w:r>
          </w:p>
        </w:tc>
        <w:tc>
          <w:tcPr>
            <w:tcW w:type="dxa" w:w="1020"/>
          </w:tcPr>
          <w:p>
            <w:pPr>
              <w:spacing w:after="0"/>
              <w:jc w:val="center"/>
            </w:pPr>
            <w:r/>
            <w:r>
              <w:rPr>
                <w:b w:val="0"/>
                <w:sz w:val="17"/>
              </w:rPr>
              <w:t>375.9</w:t>
            </w:r>
          </w:p>
        </w:tc>
        <w:tc>
          <w:tcPr>
            <w:tcW w:type="dxa" w:w="1077"/>
          </w:tcPr>
          <w:p>
            <w:pPr>
              <w:spacing w:after="0"/>
              <w:jc w:val="center"/>
            </w:pPr>
            <w:r/>
            <w:r>
              <w:rPr>
                <w:b w:val="0"/>
                <w:sz w:val="17"/>
              </w:rPr>
              <w:t>9.9</w:t>
            </w:r>
          </w:p>
        </w:tc>
        <w:tc>
          <w:tcPr>
            <w:tcW w:type="dxa" w:w="1020"/>
          </w:tcPr>
          <w:p>
            <w:pPr>
              <w:spacing w:after="0"/>
              <w:jc w:val="center"/>
            </w:pPr>
            <w:r/>
            <w:r>
              <w:rPr>
                <w:b w:val="0"/>
                <w:sz w:val="17"/>
              </w:rPr>
              <w:t>34.0</w:t>
            </w:r>
          </w:p>
        </w:tc>
        <w:tc>
          <w:tcPr>
            <w:tcW w:type="dxa" w:w="1077"/>
          </w:tcPr>
          <w:p>
            <w:pPr>
              <w:spacing w:after="0"/>
              <w:jc w:val="center"/>
            </w:pPr>
            <w:r/>
            <w:r>
              <w:rPr>
                <w:b w:val="0"/>
                <w:sz w:val="17"/>
              </w:rPr>
              <w:t>194.8</w:t>
            </w:r>
          </w:p>
        </w:tc>
      </w:tr>
      <w:tr>
        <w:tc>
          <w:tcPr>
            <w:tcW w:type="dxa" w:w="2835"/>
          </w:tcPr>
          <w:p>
            <w:pPr>
              <w:spacing w:after="0"/>
              <w:jc w:val="left"/>
            </w:pPr>
            <w:r/>
            <w:r>
              <w:rPr>
                <w:b w:val="0"/>
                <w:sz w:val="17"/>
              </w:rPr>
              <w:t>DP on estimated MDP</w:t>
            </w:r>
          </w:p>
        </w:tc>
        <w:tc>
          <w:tcPr>
            <w:tcW w:type="dxa" w:w="1928"/>
          </w:tcPr>
          <w:p>
            <w:pPr>
              <w:spacing w:after="0"/>
              <w:jc w:val="center"/>
            </w:pPr>
            <w:r/>
            <w:r>
              <w:rPr>
                <w:b w:val="0"/>
                <w:sz w:val="17"/>
              </w:rPr>
              <w:t>162.2 ± 3.3</w:t>
            </w:r>
          </w:p>
        </w:tc>
        <w:tc>
          <w:tcPr>
            <w:tcW w:type="dxa" w:w="1020"/>
          </w:tcPr>
          <w:p>
            <w:pPr>
              <w:spacing w:after="0"/>
              <w:jc w:val="center"/>
            </w:pPr>
            <w:r/>
            <w:r>
              <w:rPr>
                <w:b w:val="0"/>
                <w:sz w:val="17"/>
              </w:rPr>
              <w:t>377.5</w:t>
            </w:r>
          </w:p>
        </w:tc>
        <w:tc>
          <w:tcPr>
            <w:tcW w:type="dxa" w:w="1077"/>
          </w:tcPr>
          <w:p>
            <w:pPr>
              <w:spacing w:after="0"/>
              <w:jc w:val="center"/>
            </w:pPr>
            <w:r/>
            <w:r>
              <w:rPr>
                <w:b w:val="0"/>
                <w:sz w:val="17"/>
              </w:rPr>
              <w:t>11.1</w:t>
            </w:r>
          </w:p>
        </w:tc>
        <w:tc>
          <w:tcPr>
            <w:tcW w:type="dxa" w:w="1020"/>
          </w:tcPr>
          <w:p>
            <w:pPr>
              <w:spacing w:after="0"/>
              <w:jc w:val="center"/>
            </w:pPr>
            <w:r/>
            <w:r>
              <w:rPr>
                <w:b w:val="0"/>
                <w:sz w:val="17"/>
              </w:rPr>
              <w:t>33.6</w:t>
            </w:r>
          </w:p>
        </w:tc>
        <w:tc>
          <w:tcPr>
            <w:tcW w:type="dxa" w:w="1077"/>
          </w:tcPr>
          <w:p>
            <w:pPr>
              <w:spacing w:after="0"/>
              <w:jc w:val="center"/>
            </w:pPr>
            <w:r/>
            <w:r>
              <w:rPr>
                <w:b w:val="0"/>
                <w:sz w:val="17"/>
              </w:rPr>
              <w:t>181.4</w:t>
            </w:r>
          </w:p>
        </w:tc>
      </w:tr>
      <w:tr>
        <w:tc>
          <w:tcPr>
            <w:tcW w:type="dxa" w:w="2835"/>
          </w:tcPr>
          <w:p>
            <w:pPr>
              <w:spacing w:after="0"/>
              <w:jc w:val="left"/>
            </w:pPr>
            <w:r/>
            <w:r>
              <w:rPr>
                <w:b w:val="0"/>
                <w:sz w:val="17"/>
              </w:rPr>
              <w:t>Monte Carlo control</w:t>
            </w:r>
          </w:p>
        </w:tc>
        <w:tc>
          <w:tcPr>
            <w:tcW w:type="dxa" w:w="1928"/>
          </w:tcPr>
          <w:p>
            <w:pPr>
              <w:spacing w:after="0"/>
              <w:jc w:val="center"/>
            </w:pPr>
            <w:r/>
            <w:r>
              <w:rPr>
                <w:b w:val="0"/>
                <w:sz w:val="17"/>
              </w:rPr>
              <w:t>166.6 ± 4.0</w:t>
            </w:r>
          </w:p>
        </w:tc>
        <w:tc>
          <w:tcPr>
            <w:tcW w:type="dxa" w:w="1020"/>
          </w:tcPr>
          <w:p>
            <w:pPr>
              <w:spacing w:after="0"/>
              <w:jc w:val="center"/>
            </w:pPr>
            <w:r/>
            <w:r>
              <w:rPr>
                <w:b w:val="0"/>
                <w:sz w:val="17"/>
              </w:rPr>
              <w:t>379.9</w:t>
            </w:r>
          </w:p>
        </w:tc>
        <w:tc>
          <w:tcPr>
            <w:tcW w:type="dxa" w:w="1077"/>
          </w:tcPr>
          <w:p>
            <w:pPr>
              <w:spacing w:after="0"/>
              <w:jc w:val="center"/>
            </w:pPr>
            <w:r/>
            <w:r>
              <w:rPr>
                <w:b w:val="0"/>
                <w:sz w:val="17"/>
              </w:rPr>
              <w:t>12.9</w:t>
            </w:r>
          </w:p>
        </w:tc>
        <w:tc>
          <w:tcPr>
            <w:tcW w:type="dxa" w:w="1020"/>
          </w:tcPr>
          <w:p>
            <w:pPr>
              <w:spacing w:after="0"/>
              <w:jc w:val="center"/>
            </w:pPr>
            <w:r/>
            <w:r>
              <w:rPr>
                <w:b w:val="0"/>
                <w:sz w:val="17"/>
              </w:rPr>
              <w:t>32.9</w:t>
            </w:r>
          </w:p>
        </w:tc>
        <w:tc>
          <w:tcPr>
            <w:tcW w:type="dxa" w:w="1077"/>
          </w:tcPr>
          <w:p>
            <w:pPr>
              <w:spacing w:after="0"/>
              <w:jc w:val="center"/>
            </w:pPr>
            <w:r/>
            <w:r>
              <w:rPr>
                <w:b w:val="0"/>
                <w:sz w:val="17"/>
              </w:rPr>
              <w:t>154.0</w:t>
            </w:r>
          </w:p>
        </w:tc>
      </w:tr>
      <w:tr>
        <w:tc>
          <w:tcPr>
            <w:tcW w:type="dxa" w:w="2835"/>
          </w:tcPr>
          <w:p>
            <w:pPr>
              <w:spacing w:after="0"/>
              <w:jc w:val="left"/>
            </w:pPr>
            <w:r/>
            <w:r>
              <w:rPr>
                <w:b w:val="0"/>
                <w:sz w:val="17"/>
              </w:rPr>
              <w:t>Q-learning</w:t>
            </w:r>
          </w:p>
        </w:tc>
        <w:tc>
          <w:tcPr>
            <w:tcW w:type="dxa" w:w="1928"/>
          </w:tcPr>
          <w:p>
            <w:pPr>
              <w:spacing w:after="0"/>
              <w:jc w:val="center"/>
            </w:pPr>
            <w:r/>
            <w:r>
              <w:rPr>
                <w:b w:val="0"/>
                <w:sz w:val="17"/>
              </w:rPr>
              <w:t>164.4 ± 3.1</w:t>
            </w:r>
          </w:p>
        </w:tc>
        <w:tc>
          <w:tcPr>
            <w:tcW w:type="dxa" w:w="1020"/>
          </w:tcPr>
          <w:p>
            <w:pPr>
              <w:spacing w:after="0"/>
              <w:jc w:val="center"/>
            </w:pPr>
            <w:r/>
            <w:r>
              <w:rPr>
                <w:b w:val="0"/>
                <w:sz w:val="17"/>
              </w:rPr>
              <w:t>378.1</w:t>
            </w:r>
          </w:p>
        </w:tc>
        <w:tc>
          <w:tcPr>
            <w:tcW w:type="dxa" w:w="1077"/>
          </w:tcPr>
          <w:p>
            <w:pPr>
              <w:spacing w:after="0"/>
              <w:jc w:val="center"/>
            </w:pPr>
            <w:r/>
            <w:r>
              <w:rPr>
                <w:b w:val="0"/>
                <w:sz w:val="17"/>
              </w:rPr>
              <w:t>11.6</w:t>
            </w:r>
          </w:p>
        </w:tc>
        <w:tc>
          <w:tcPr>
            <w:tcW w:type="dxa" w:w="1020"/>
          </w:tcPr>
          <w:p>
            <w:pPr>
              <w:spacing w:after="0"/>
              <w:jc w:val="center"/>
            </w:pPr>
            <w:r/>
            <w:r>
              <w:rPr>
                <w:b w:val="0"/>
                <w:sz w:val="17"/>
              </w:rPr>
              <w:t>33.5</w:t>
            </w:r>
          </w:p>
        </w:tc>
        <w:tc>
          <w:tcPr>
            <w:tcW w:type="dxa" w:w="1077"/>
          </w:tcPr>
          <w:p>
            <w:pPr>
              <w:spacing w:after="0"/>
              <w:jc w:val="center"/>
            </w:pPr>
            <w:r/>
            <w:r>
              <w:rPr>
                <w:b w:val="0"/>
                <w:sz w:val="17"/>
              </w:rPr>
              <w:t>169.2</w:t>
            </w:r>
          </w:p>
        </w:tc>
      </w:tr>
      <w:tr>
        <w:tc>
          <w:tcPr>
            <w:tcW w:type="dxa" w:w="2835"/>
          </w:tcPr>
          <w:p>
            <w:pPr>
              <w:spacing w:after="0"/>
              <w:jc w:val="left"/>
            </w:pPr>
            <w:r/>
            <w:r>
              <w:rPr>
                <w:b w:val="0"/>
                <w:sz w:val="17"/>
              </w:rPr>
              <w:t>Oracle DP (10x data)</w:t>
            </w:r>
          </w:p>
        </w:tc>
        <w:tc>
          <w:tcPr>
            <w:tcW w:type="dxa" w:w="1928"/>
          </w:tcPr>
          <w:p>
            <w:pPr>
              <w:spacing w:after="0"/>
              <w:jc w:val="center"/>
            </w:pPr>
            <w:r/>
            <w:r>
              <w:rPr>
                <w:b w:val="0"/>
                <w:sz w:val="17"/>
              </w:rPr>
              <w:t>179.0 ± 0.0</w:t>
            </w:r>
          </w:p>
        </w:tc>
        <w:tc>
          <w:tcPr>
            <w:tcW w:type="dxa" w:w="1020"/>
          </w:tcPr>
          <w:p>
            <w:pPr>
              <w:spacing w:after="0"/>
              <w:jc w:val="center"/>
            </w:pPr>
            <w:r/>
            <w:r>
              <w:rPr>
                <w:b w:val="0"/>
                <w:sz w:val="17"/>
              </w:rPr>
              <w:t>394.3</w:t>
            </w:r>
          </w:p>
        </w:tc>
        <w:tc>
          <w:tcPr>
            <w:tcW w:type="dxa" w:w="1077"/>
          </w:tcPr>
          <w:p>
            <w:pPr>
              <w:spacing w:after="0"/>
              <w:jc w:val="center"/>
            </w:pPr>
            <w:r/>
            <w:r>
              <w:rPr>
                <w:b w:val="0"/>
                <w:sz w:val="17"/>
              </w:rPr>
              <w:t>21.5</w:t>
            </w:r>
          </w:p>
        </w:tc>
        <w:tc>
          <w:tcPr>
            <w:tcW w:type="dxa" w:w="1020"/>
          </w:tcPr>
          <w:p>
            <w:pPr>
              <w:spacing w:after="0"/>
              <w:jc w:val="center"/>
            </w:pPr>
            <w:r/>
            <w:r>
              <w:rPr>
                <w:b w:val="0"/>
                <w:sz w:val="17"/>
              </w:rPr>
              <w:t>27.1</w:t>
            </w:r>
          </w:p>
        </w:tc>
        <w:tc>
          <w:tcPr>
            <w:tcW w:type="dxa" w:w="1077"/>
          </w:tcPr>
          <w:p>
            <w:pPr>
              <w:spacing w:after="0"/>
              <w:jc w:val="center"/>
            </w:pPr>
            <w:r/>
            <w:r>
              <w:rPr>
                <w:b w:val="0"/>
                <w:sz w:val="17"/>
              </w:rPr>
              <w:t>72.3</w:t>
            </w:r>
          </w:p>
        </w:tc>
      </w:tr>
    </w:tbl>
    <w:p>
      <w:pPr>
        <w:spacing w:after="80"/>
      </w:pPr>
    </w:p>
    <w:p>
      <w:pPr>
        <w:jc w:val="both"/>
      </w:pPr>
      <w:r>
        <w:rPr>
          <w:b w:val="0"/>
          <w:i w:val="0"/>
        </w:rPr>
        <w:t>Table 3 shows that the learners are ahead of the rule on average but not by much, and not consistently. DP scored 162.19 ± 3.34, MC 166.57 ± 3.99 and Q-learning 164.36 ± 3.08 against 160.27 for the rule. Paired over replicates the differences from the rule are +1.92 ± 3.34 (p = 0.324; ahead in 4 of 5) for DP, +6.30 ± 3.99 (p = 0.036; 5 of 5) for MC and +4.09 ± 3.08 (p = 0.060; 5 of 5) for Q-learning. With 5 replicates a t-interval is 1.42 times wider than the 1.96-standard-error interval shown, so the p-values (which use the t distribution) are the safer guide: only MC is below 0.05, Q-learning is borderline, and DP is not distinguishable from the rule. Among the learners no difference is resolved either (DP minus Q-learning -2.17 ± 2.03, p = 0.105; DP minus MC -4.38 ± 5.92, p = 0.220; MC minus Q-learning +2.21 ± 4.22, p = 0.363). The replicate-to-replicate standard deviations are 3.5 for Q-learning and 4.6 for MC, which is the scale of the noise to keep in mind below. In 1 of 5 replicates the DP policy scored exactly as the logged modal-action policy (160.30), consistent with it having reproduced the behaviour policy there.</w:t>
      </w:r>
    </w:p>
    <w:p>
      <w:pPr>
        <w:jc w:val="both"/>
      </w:pPr>
      <w:r>
        <w:rPr>
          <w:b w:val="0"/>
          <w:i w:val="0"/>
        </w:rPr>
        <w:t>The oracle DP, fitted to 1,500 episodes, scored 179.01, which is 18.7 above the rule and 12.4 above the best learner. This is the opposite of the finding in a problem where data volume does not matter: here the headroom is large and the learners trained on 150 episodes capture only part of it (34% for MC, 22% for Q-learning, 10% for DP). The operational columns show how the oracle gets there: it books more patients (394 shows per episode against 376 for the rule), accepts about 2.2 times as much overtime (21.5 against 9.9), has fewer idle slots (27.1 against 34.0) and, above all, a much shorter waiting list (72 against 195). The learners move in the same direction but only a little: MC reduces the summed waiting list to 154 and Q-learning to 169, with overtime of 12.9 and 11.6.</w:t>
      </w:r>
    </w:p>
    <w:p>
      <w:pPr>
        <w:keepNext/>
        <w:spacing w:after="40"/>
        <w:jc w:val="center"/>
      </w:pPr>
      <w:r>
        <w:drawing>
          <wp:inline xmlns:a="http://schemas.openxmlformats.org/drawingml/2006/main" xmlns:pic="http://schemas.openxmlformats.org/drawingml/2006/picture">
            <wp:extent cx="2520000" cy="1801839"/>
            <wp:docPr id="1" name="Picture 1"/>
            <wp:cNvGraphicFramePr>
              <a:graphicFrameLocks noChangeAspect="1"/>
            </wp:cNvGraphicFramePr>
            <a:graphic>
              <a:graphicData uri="http://schemas.openxmlformats.org/drawingml/2006/picture">
                <pic:pic>
                  <pic:nvPicPr>
                    <pic:cNvPr id="0" name="fig_learning.png"/>
                    <pic:cNvPicPr/>
                  </pic:nvPicPr>
                  <pic:blipFill>
                    <a:blip r:embed="rId10"/>
                    <a:stretch>
                      <a:fillRect/>
                    </a:stretch>
                  </pic:blipFill>
                  <pic:spPr>
                    <a:xfrm>
                      <a:off x="0" y="0"/>
                      <a:ext cx="2520000" cy="1801839"/>
                    </a:xfrm>
                    <a:prstGeom prst="rect"/>
                  </pic:spPr>
                </pic:pic>
              </a:graphicData>
            </a:graphic>
          </wp:inline>
        </w:drawing>
      </w:r>
    </w:p>
    <w:p>
      <w:pPr>
        <w:spacing w:after="160"/>
        <w:jc w:val="both"/>
      </w:pPr>
      <w:r>
        <w:rPr>
          <w:b/>
          <w:sz w:val="19"/>
        </w:rPr>
        <w:t xml:space="preserve">Figure 1. </w:t>
      </w:r>
      <w:r>
        <w:rPr>
          <w:sz w:val="19"/>
        </w:rPr>
        <w:t>Learning curves on the oracle MDP (mean ± s.d. over 5 replicates). Dashed: oracle DP optimum; dotted: rule-based (modal behaviour) policy.</w:t>
      </w:r>
    </w:p>
    <w:p>
      <w:pPr>
        <w:jc w:val="both"/>
      </w:pPr>
      <w:r>
        <w:rPr>
          <w:b w:val="0"/>
          <w:i w:val="0"/>
        </w:rPr>
        <w:t>Figure 1 shows the learning curves on the oracle model, which is the scale used for all efficiency metrics. Both learners start at 48.0 (the greedy policy of an all-zero value table) and rise to within one model unit of their final value by step 12,000 (Q-learning) and 18,000 (MC) of the 150,000, then stay flat at 122.4 and 123.3. These plateaus match the mean DP policy value on the same model (122.7) to within 0.6, as expected when learning in a fitted model converges to its solution. They lie below the rule's 125.6 and far below the optimum 150.0. The model-scale and true-simulator pictures therefore disagree in sign: on the model DP, MC and Q-learning are 2.9, 2.3 and 3.2 below the rule, while in the true simulator they are 1.9, 6.3 and 4.1 above it. In 12 of 15 replicate-learner cells the model value is below the rule's.</w:t>
      </w:r>
    </w:p>
    <w:p>
      <w:pPr>
        <w:jc w:val="both"/>
      </w:pPr>
      <w:r>
        <w:rPr>
          <w:b w:val="0"/>
          <w:i w:val="0"/>
        </w:rPr>
        <w:t>Understanding why requires looking at what the model-scale value measures. The oracle model treats a state-action pair seen fewer than 10 times as absorbing with the worst reward in the data, so a policy that chooses such an action is penalised on the model whatever it would do in the clinic. All the model-scale values are far below their true values: the true return minus the oracle-model value ranges from 29.0 to 43.3 over the six methods, and the data model's value of its own DP policy was 28.0 to 41.9 below the oracle model's value of the same policy in every replicate (mean optimism gap -37.2). This is a code-level reading, not a tested explanation, but it implies that the model scale is a pessimistic and distorted version of the true scale; we use it only to compare learning speed.</w:t>
      </w:r>
    </w:p>
    <w:p>
      <w:pPr>
        <w:keepNext/>
        <w:spacing w:after="40"/>
        <w:jc w:val="center"/>
      </w:pPr>
      <w:r>
        <w:drawing>
          <wp:inline xmlns:a="http://schemas.openxmlformats.org/drawingml/2006/main" xmlns:pic="http://schemas.openxmlformats.org/drawingml/2006/picture">
            <wp:extent cx="3240000" cy="2007362"/>
            <wp:docPr id="2" name="Picture 2"/>
            <wp:cNvGraphicFramePr>
              <a:graphicFrameLocks noChangeAspect="1"/>
            </wp:cNvGraphicFramePr>
            <a:graphic>
              <a:graphicData uri="http://schemas.openxmlformats.org/drawingml/2006/picture">
                <pic:pic>
                  <pic:nvPicPr>
                    <pic:cNvPr id="0" name="fig_policies.png"/>
                    <pic:cNvPicPr/>
                  </pic:nvPicPr>
                  <pic:blipFill>
                    <a:blip r:embed="rId11"/>
                    <a:stretch>
                      <a:fillRect/>
                    </a:stretch>
                  </pic:blipFill>
                  <pic:spPr>
                    <a:xfrm>
                      <a:off x="0" y="0"/>
                      <a:ext cx="3240000" cy="2007362"/>
                    </a:xfrm>
                    <a:prstGeom prst="rect"/>
                  </pic:spPr>
                </pic:pic>
              </a:graphicData>
            </a:graphic>
          </wp:inline>
        </w:drawing>
      </w:r>
    </w:p>
    <w:p>
      <w:pPr>
        <w:spacing w:after="160"/>
        <w:jc w:val="both"/>
      </w:pPr>
      <w:r>
        <w:rPr>
          <w:b/>
          <w:sz w:val="19"/>
        </w:rPr>
        <w:t xml:space="preserve">Figure 2. </w:t>
      </w:r>
      <w:r>
        <w:rPr>
          <w:sz w:val="19"/>
        </w:rPr>
        <w:t>Extra bookings chosen in each state (replicate 0) by the behaviour policy, the three learners and the oracle. States are sorted by weekday, then no-show band, then waiting-list band.</w:t>
      </w:r>
    </w:p>
    <w:p>
      <w:pPr>
        <w:jc w:val="both"/>
      </w:pPr>
      <w:r>
        <w:rPr>
          <w:b w:val="0"/>
          <w:i w:val="0"/>
        </w:rPr>
        <w:t>Figure 2 compares the policies for replicate 0. The rule uses +1 in 50 states and +2 in 50, never anything else. The modal-action behaviour policy differs from it in 6 states, and the learners in 8 (DP), 11 (MC) and 9 (Q-learning) of 100; they differ from the behaviour policy in only 2, 5 and 3 states. The oracle differs from the rule in 30 states and is the only policy that uses +3 (7 states) or +4 (19 states) with any frequency; the learners use them in at most 4 states. Action 0 appears in 5 states of the behaviour policy, which is consistent with the default action for states absent from the data (default is 0), although we did not check that directly. This pattern agrees with the support argument of Section 4: with 150 episodes the high-overbooking actions are mostly unsupported, so the learners cannot adopt them, and the benchmark gains of +2 to +6 come from changes to a handful of states. Q-learning agreed with DP in 98% and MC in 93% of the well-visited states, averaged over replicates. Because only replicate 0 is plotted and DP in that replicate scored 156.8, below the rule's 160.3, the figure should not be read as showing the policies that earned the averages in Table 3.</w:t>
      </w:r>
    </w:p>
    <w:p>
      <w:pPr>
        <w:pStyle w:val="Heading2"/>
      </w:pPr>
      <w:r>
        <w:t>7.2 Exploration schedules on the fitted model</w:t>
      </w:r>
    </w:p>
    <w:p>
      <w:pPr>
        <w:keepNext/>
        <w:spacing w:after="40"/>
        <w:jc w:val="both"/>
      </w:pPr>
      <w:r>
        <w:rPr>
          <w:b/>
          <w:sz w:val="19"/>
        </w:rPr>
        <w:t xml:space="preserve">Table 4. </w:t>
      </w:r>
      <w:r>
        <w:rPr>
          <w:sz w:val="19"/>
        </w:rPr>
        <w:t>Exploration schedules: normalised area under the learning curve (AUC), normalised final value and the number of runs (of 12) reaching 90% of the optimal improvement. Values are on the scale of Eq. (4): 0 is the clinic's behaviour and 1 the oracle-model optimum (6 replicates, 95% CI).</w:t>
      </w:r>
    </w:p>
    <w:tbl>
      <w:tblPr>
        <w:tblStyle w:val="TableGrid"/>
        <w:tblW w:type="auto" w:w="0"/>
        <w:jc w:val="center"/>
        <w:tblLook w:firstColumn="1" w:firstRow="1" w:lastColumn="0" w:lastRow="0" w:noHBand="0" w:noVBand="1" w:val="04A0"/>
      </w:tblPr>
      <w:tblGrid>
        <w:gridCol w:w="1550"/>
        <w:gridCol w:w="1550"/>
        <w:gridCol w:w="1550"/>
        <w:gridCol w:w="1550"/>
        <w:gridCol w:w="1550"/>
        <w:gridCol w:w="1550"/>
      </w:tblGrid>
      <w:tr>
        <w:tc>
          <w:tcPr>
            <w:tcW w:type="dxa" w:w="2154"/>
            <w:shd w:val="clear" w:color="auto" w:fill="E7E6E6"/>
          </w:tcPr>
          <w:p>
            <w:pPr>
              <w:spacing w:after="0"/>
              <w:jc w:val="left"/>
            </w:pPr>
            <w:r/>
            <w:r>
              <w:rPr>
                <w:b/>
                <w:sz w:val="17"/>
              </w:rPr>
              <w:t>Schedule</w:t>
            </w:r>
          </w:p>
        </w:tc>
        <w:tc>
          <w:tcPr>
            <w:tcW w:type="dxa" w:w="1531"/>
            <w:shd w:val="clear" w:color="auto" w:fill="E7E6E6"/>
          </w:tcPr>
          <w:p>
            <w:pPr>
              <w:spacing w:after="0"/>
              <w:jc w:val="center"/>
            </w:pPr>
            <w:r/>
            <w:r>
              <w:rPr>
                <w:b/>
                <w:sz w:val="17"/>
              </w:rPr>
              <w:t>Q-learning AUC</w:t>
            </w:r>
          </w:p>
        </w:tc>
        <w:tc>
          <w:tcPr>
            <w:tcW w:type="dxa" w:w="1531"/>
            <w:shd w:val="clear" w:color="auto" w:fill="E7E6E6"/>
          </w:tcPr>
          <w:p>
            <w:pPr>
              <w:spacing w:after="0"/>
              <w:jc w:val="center"/>
            </w:pPr>
            <w:r/>
            <w:r>
              <w:rPr>
                <w:b/>
                <w:sz w:val="17"/>
              </w:rPr>
              <w:t>Q-learning final</w:t>
            </w:r>
          </w:p>
        </w:tc>
        <w:tc>
          <w:tcPr>
            <w:tcW w:type="dxa" w:w="1531"/>
            <w:shd w:val="clear" w:color="auto" w:fill="E7E6E6"/>
          </w:tcPr>
          <w:p>
            <w:pPr>
              <w:spacing w:after="0"/>
              <w:jc w:val="center"/>
            </w:pPr>
            <w:r/>
            <w:r>
              <w:rPr>
                <w:b/>
                <w:sz w:val="17"/>
              </w:rPr>
              <w:t>MC AUC</w:t>
            </w:r>
          </w:p>
        </w:tc>
        <w:tc>
          <w:tcPr>
            <w:tcW w:type="dxa" w:w="1531"/>
            <w:shd w:val="clear" w:color="auto" w:fill="E7E6E6"/>
          </w:tcPr>
          <w:p>
            <w:pPr>
              <w:spacing w:after="0"/>
              <w:jc w:val="center"/>
            </w:pPr>
            <w:r/>
            <w:r>
              <w:rPr>
                <w:b/>
                <w:sz w:val="17"/>
              </w:rPr>
              <w:t>MC final</w:t>
            </w:r>
          </w:p>
        </w:tc>
        <w:tc>
          <w:tcPr>
            <w:tcW w:type="dxa" w:w="1020"/>
            <w:shd w:val="clear" w:color="auto" w:fill="E7E6E6"/>
          </w:tcPr>
          <w:p>
            <w:pPr>
              <w:spacing w:after="0"/>
              <w:jc w:val="center"/>
            </w:pPr>
            <w:r/>
            <w:r>
              <w:rPr>
                <w:b/>
                <w:sz w:val="17"/>
              </w:rPr>
              <w:t>Reached 90%</w:t>
            </w:r>
          </w:p>
        </w:tc>
      </w:tr>
      <w:tr>
        <w:tc>
          <w:tcPr>
            <w:tcW w:type="dxa" w:w="2154"/>
          </w:tcPr>
          <w:p>
            <w:pPr>
              <w:spacing w:after="0"/>
              <w:jc w:val="left"/>
            </w:pPr>
            <w:r/>
            <w:r>
              <w:rPr>
                <w:b w:val="0"/>
                <w:sz w:val="17"/>
              </w:rPr>
              <w:t>eps=0.1 const</w:t>
            </w:r>
          </w:p>
        </w:tc>
        <w:tc>
          <w:tcPr>
            <w:tcW w:type="dxa" w:w="1531"/>
          </w:tcPr>
          <w:p>
            <w:pPr>
              <w:spacing w:after="0"/>
              <w:jc w:val="center"/>
            </w:pPr>
            <w:r/>
            <w:r>
              <w:rPr>
                <w:b w:val="0"/>
                <w:sz w:val="17"/>
              </w:rPr>
              <w:t>-0.20 ± 0.10</w:t>
            </w:r>
          </w:p>
        </w:tc>
        <w:tc>
          <w:tcPr>
            <w:tcW w:type="dxa" w:w="1531"/>
          </w:tcPr>
          <w:p>
            <w:pPr>
              <w:spacing w:after="0"/>
              <w:jc w:val="center"/>
            </w:pPr>
            <w:r/>
            <w:r>
              <w:rPr>
                <w:b w:val="0"/>
                <w:sz w:val="17"/>
              </w:rPr>
              <w:t>-0.01 ± 0.09</w:t>
            </w:r>
          </w:p>
        </w:tc>
        <w:tc>
          <w:tcPr>
            <w:tcW w:type="dxa" w:w="1531"/>
          </w:tcPr>
          <w:p>
            <w:pPr>
              <w:spacing w:after="0"/>
              <w:jc w:val="center"/>
            </w:pPr>
            <w:r/>
            <w:r>
              <w:rPr>
                <w:b w:val="0"/>
                <w:sz w:val="17"/>
              </w:rPr>
              <w:t>-0.16 ± 0.09</w:t>
            </w:r>
          </w:p>
        </w:tc>
        <w:tc>
          <w:tcPr>
            <w:tcW w:type="dxa" w:w="1531"/>
          </w:tcPr>
          <w:p>
            <w:pPr>
              <w:spacing w:after="0"/>
              <w:jc w:val="center"/>
            </w:pPr>
            <w:r/>
            <w:r>
              <w:rPr>
                <w:b w:val="0"/>
                <w:sz w:val="17"/>
              </w:rPr>
              <w:t>-0.06 ± 0.13</w:t>
            </w:r>
          </w:p>
        </w:tc>
        <w:tc>
          <w:tcPr>
            <w:tcW w:type="dxa" w:w="1020"/>
          </w:tcPr>
          <w:p>
            <w:pPr>
              <w:spacing w:after="0"/>
              <w:jc w:val="center"/>
            </w:pPr>
            <w:r/>
            <w:r>
              <w:rPr>
                <w:b w:val="0"/>
                <w:sz w:val="17"/>
              </w:rPr>
              <w:t>0/12</w:t>
            </w:r>
          </w:p>
        </w:tc>
      </w:tr>
      <w:tr>
        <w:tc>
          <w:tcPr>
            <w:tcW w:type="dxa" w:w="2154"/>
          </w:tcPr>
          <w:p>
            <w:pPr>
              <w:spacing w:after="0"/>
              <w:jc w:val="left"/>
            </w:pPr>
            <w:r/>
            <w:r>
              <w:rPr>
                <w:b w:val="0"/>
                <w:sz w:val="17"/>
              </w:rPr>
              <w:t>eps exp. decay</w:t>
            </w:r>
          </w:p>
        </w:tc>
        <w:tc>
          <w:tcPr>
            <w:tcW w:type="dxa" w:w="1531"/>
          </w:tcPr>
          <w:p>
            <w:pPr>
              <w:spacing w:after="0"/>
              <w:jc w:val="center"/>
            </w:pPr>
            <w:r/>
            <w:r>
              <w:rPr>
                <w:b w:val="0"/>
                <w:sz w:val="17"/>
              </w:rPr>
              <w:t>-0.05 ± 0.12</w:t>
            </w:r>
          </w:p>
        </w:tc>
        <w:tc>
          <w:tcPr>
            <w:tcW w:type="dxa" w:w="1531"/>
          </w:tcPr>
          <w:p>
            <w:pPr>
              <w:spacing w:after="0"/>
              <w:jc w:val="center"/>
            </w:pPr>
            <w:r/>
            <w:r>
              <w:rPr>
                <w:b w:val="0"/>
                <w:sz w:val="17"/>
              </w:rPr>
              <w:t>0.11 ± 0.10</w:t>
            </w:r>
          </w:p>
        </w:tc>
        <w:tc>
          <w:tcPr>
            <w:tcW w:type="dxa" w:w="1531"/>
          </w:tcPr>
          <w:p>
            <w:pPr>
              <w:spacing w:after="0"/>
              <w:jc w:val="center"/>
            </w:pPr>
            <w:r/>
            <w:r>
              <w:rPr>
                <w:b w:val="0"/>
                <w:sz w:val="17"/>
              </w:rPr>
              <w:t>-0.29 ± 0.09</w:t>
            </w:r>
          </w:p>
        </w:tc>
        <w:tc>
          <w:tcPr>
            <w:tcW w:type="dxa" w:w="1531"/>
          </w:tcPr>
          <w:p>
            <w:pPr>
              <w:spacing w:after="0"/>
              <w:jc w:val="center"/>
            </w:pPr>
            <w:r/>
            <w:r>
              <w:rPr>
                <w:b w:val="0"/>
                <w:sz w:val="17"/>
              </w:rPr>
              <w:t>-0.13 ± 0.11</w:t>
            </w:r>
          </w:p>
        </w:tc>
        <w:tc>
          <w:tcPr>
            <w:tcW w:type="dxa" w:w="1020"/>
          </w:tcPr>
          <w:p>
            <w:pPr>
              <w:spacing w:after="0"/>
              <w:jc w:val="center"/>
            </w:pPr>
            <w:r/>
            <w:r>
              <w:rPr>
                <w:b w:val="0"/>
                <w:sz w:val="17"/>
              </w:rPr>
              <w:t>0/12</w:t>
            </w:r>
          </w:p>
        </w:tc>
      </w:tr>
      <w:tr>
        <w:tc>
          <w:tcPr>
            <w:tcW w:type="dxa" w:w="2154"/>
          </w:tcPr>
          <w:p>
            <w:pPr>
              <w:spacing w:after="0"/>
              <w:jc w:val="left"/>
            </w:pPr>
            <w:r/>
            <w:r>
              <w:rPr>
                <w:b w:val="0"/>
                <w:sz w:val="17"/>
              </w:rPr>
              <w:t>GLIE 1/k</w:t>
            </w:r>
          </w:p>
        </w:tc>
        <w:tc>
          <w:tcPr>
            <w:tcW w:type="dxa" w:w="1531"/>
          </w:tcPr>
          <w:p>
            <w:pPr>
              <w:spacing w:after="0"/>
              <w:jc w:val="center"/>
            </w:pPr>
            <w:r/>
            <w:r>
              <w:rPr>
                <w:b w:val="0"/>
                <w:sz w:val="17"/>
              </w:rPr>
              <w:t>-0.12 ± 0.11</w:t>
            </w:r>
          </w:p>
        </w:tc>
        <w:tc>
          <w:tcPr>
            <w:tcW w:type="dxa" w:w="1531"/>
          </w:tcPr>
          <w:p>
            <w:pPr>
              <w:spacing w:after="0"/>
              <w:jc w:val="center"/>
            </w:pPr>
            <w:r/>
            <w:r>
              <w:rPr>
                <w:b w:val="0"/>
                <w:sz w:val="17"/>
              </w:rPr>
              <w:t>0.09 ± 0.13</w:t>
            </w:r>
          </w:p>
        </w:tc>
        <w:tc>
          <w:tcPr>
            <w:tcW w:type="dxa" w:w="1531"/>
          </w:tcPr>
          <w:p>
            <w:pPr>
              <w:spacing w:after="0"/>
              <w:jc w:val="center"/>
            </w:pPr>
            <w:r/>
            <w:r>
              <w:rPr>
                <w:b w:val="0"/>
                <w:sz w:val="17"/>
              </w:rPr>
              <w:t>-0.16 ± 0.14</w:t>
            </w:r>
          </w:p>
        </w:tc>
        <w:tc>
          <w:tcPr>
            <w:tcW w:type="dxa" w:w="1531"/>
          </w:tcPr>
          <w:p>
            <w:pPr>
              <w:spacing w:after="0"/>
              <w:jc w:val="center"/>
            </w:pPr>
            <w:r/>
            <w:r>
              <w:rPr>
                <w:b w:val="0"/>
                <w:sz w:val="17"/>
              </w:rPr>
              <w:t>-0.03 ± 0.14</w:t>
            </w:r>
          </w:p>
        </w:tc>
        <w:tc>
          <w:tcPr>
            <w:tcW w:type="dxa" w:w="1020"/>
          </w:tcPr>
          <w:p>
            <w:pPr>
              <w:spacing w:after="0"/>
              <w:jc w:val="center"/>
            </w:pPr>
            <w:r/>
            <w:r>
              <w:rPr>
                <w:b w:val="0"/>
                <w:sz w:val="17"/>
              </w:rPr>
              <w:t>0/12</w:t>
            </w:r>
          </w:p>
        </w:tc>
      </w:tr>
      <w:tr>
        <w:tc>
          <w:tcPr>
            <w:tcW w:type="dxa" w:w="2154"/>
          </w:tcPr>
          <w:p>
            <w:pPr>
              <w:spacing w:after="0"/>
              <w:jc w:val="left"/>
            </w:pPr>
            <w:r/>
            <w:r>
              <w:rPr>
                <w:b w:val="0"/>
                <w:sz w:val="17"/>
              </w:rPr>
              <w:t>Optimistic init</w:t>
            </w:r>
          </w:p>
        </w:tc>
        <w:tc>
          <w:tcPr>
            <w:tcW w:type="dxa" w:w="1531"/>
          </w:tcPr>
          <w:p>
            <w:pPr>
              <w:spacing w:after="0"/>
              <w:jc w:val="center"/>
            </w:pPr>
            <w:r/>
            <w:r>
              <w:rPr>
                <w:b w:val="0"/>
                <w:sz w:val="17"/>
              </w:rPr>
              <w:t>-0.17 ± 0.09</w:t>
            </w:r>
          </w:p>
        </w:tc>
        <w:tc>
          <w:tcPr>
            <w:tcW w:type="dxa" w:w="1531"/>
          </w:tcPr>
          <w:p>
            <w:pPr>
              <w:spacing w:after="0"/>
              <w:jc w:val="center"/>
            </w:pPr>
            <w:r/>
            <w:r>
              <w:rPr>
                <w:b w:val="0"/>
                <w:sz w:val="17"/>
              </w:rPr>
              <w:t>-0.03 ± 0.11</w:t>
            </w:r>
          </w:p>
        </w:tc>
        <w:tc>
          <w:tcPr>
            <w:tcW w:type="dxa" w:w="1531"/>
          </w:tcPr>
          <w:p>
            <w:pPr>
              <w:spacing w:after="0"/>
              <w:jc w:val="center"/>
            </w:pPr>
            <w:r/>
            <w:r>
              <w:rPr>
                <w:b w:val="0"/>
                <w:sz w:val="17"/>
              </w:rPr>
              <w:t>-0.25 ± 0.18</w:t>
            </w:r>
          </w:p>
        </w:tc>
        <w:tc>
          <w:tcPr>
            <w:tcW w:type="dxa" w:w="1531"/>
          </w:tcPr>
          <w:p>
            <w:pPr>
              <w:spacing w:after="0"/>
              <w:jc w:val="center"/>
            </w:pPr>
            <w:r/>
            <w:r>
              <w:rPr>
                <w:b w:val="0"/>
                <w:sz w:val="17"/>
              </w:rPr>
              <w:t>-0.07 ± 0.20</w:t>
            </w:r>
          </w:p>
        </w:tc>
        <w:tc>
          <w:tcPr>
            <w:tcW w:type="dxa" w:w="1020"/>
          </w:tcPr>
          <w:p>
            <w:pPr>
              <w:spacing w:after="0"/>
              <w:jc w:val="center"/>
            </w:pPr>
            <w:r/>
            <w:r>
              <w:rPr>
                <w:b w:val="0"/>
                <w:sz w:val="17"/>
              </w:rPr>
              <w:t>0/12</w:t>
            </w:r>
          </w:p>
        </w:tc>
      </w:tr>
      <w:tr>
        <w:tc>
          <w:tcPr>
            <w:tcW w:type="dxa" w:w="2154"/>
          </w:tcPr>
          <w:p>
            <w:pPr>
              <w:spacing w:after="0"/>
              <w:jc w:val="left"/>
            </w:pPr>
            <w:r/>
            <w:r>
              <w:rPr>
                <w:b w:val="0"/>
                <w:sz w:val="17"/>
              </w:rPr>
              <w:t>Near-greedy (0.02)</w:t>
            </w:r>
          </w:p>
        </w:tc>
        <w:tc>
          <w:tcPr>
            <w:tcW w:type="dxa" w:w="1531"/>
          </w:tcPr>
          <w:p>
            <w:pPr>
              <w:spacing w:after="0"/>
              <w:jc w:val="center"/>
            </w:pPr>
            <w:r/>
            <w:r>
              <w:rPr>
                <w:b w:val="0"/>
                <w:sz w:val="17"/>
              </w:rPr>
              <w:t>-0.54 ± 0.08</w:t>
            </w:r>
          </w:p>
        </w:tc>
        <w:tc>
          <w:tcPr>
            <w:tcW w:type="dxa" w:w="1531"/>
          </w:tcPr>
          <w:p>
            <w:pPr>
              <w:spacing w:after="0"/>
              <w:jc w:val="center"/>
            </w:pPr>
            <w:r/>
            <w:r>
              <w:rPr>
                <w:b w:val="0"/>
                <w:sz w:val="17"/>
              </w:rPr>
              <w:t>-0.11 ± 0.11</w:t>
            </w:r>
          </w:p>
        </w:tc>
        <w:tc>
          <w:tcPr>
            <w:tcW w:type="dxa" w:w="1531"/>
          </w:tcPr>
          <w:p>
            <w:pPr>
              <w:spacing w:after="0"/>
              <w:jc w:val="center"/>
            </w:pPr>
            <w:r/>
            <w:r>
              <w:rPr>
                <w:b w:val="0"/>
                <w:sz w:val="17"/>
              </w:rPr>
              <w:t>-0.35 ± 0.14</w:t>
            </w:r>
          </w:p>
        </w:tc>
        <w:tc>
          <w:tcPr>
            <w:tcW w:type="dxa" w:w="1531"/>
          </w:tcPr>
          <w:p>
            <w:pPr>
              <w:spacing w:after="0"/>
              <w:jc w:val="center"/>
            </w:pPr>
            <w:r/>
            <w:r>
              <w:rPr>
                <w:b w:val="0"/>
                <w:sz w:val="17"/>
              </w:rPr>
              <w:t>-0.06 ± 0.15</w:t>
            </w:r>
          </w:p>
        </w:tc>
        <w:tc>
          <w:tcPr>
            <w:tcW w:type="dxa" w:w="1020"/>
          </w:tcPr>
          <w:p>
            <w:pPr>
              <w:spacing w:after="0"/>
              <w:jc w:val="center"/>
            </w:pPr>
            <w:r/>
            <w:r>
              <w:rPr>
                <w:b w:val="0"/>
                <w:sz w:val="17"/>
              </w:rPr>
              <w:t>0/12</w:t>
            </w:r>
          </w:p>
        </w:tc>
      </w:tr>
    </w:tbl>
    <w:p>
      <w:pPr>
        <w:spacing w:after="80"/>
      </w:pPr>
    </w:p>
    <w:p>
      <w:pPr>
        <w:jc w:val="both"/>
      </w:pPr>
      <w:r>
        <w:rPr>
          <w:b w:val="0"/>
          <w:i w:val="0"/>
        </w:rPr>
        <w:t>Table 4 is the central comparison of the schedule study. No run reached the 90% target in any of the 60 runs, so the steps-to-90% metric is undefined for every schedule (the left panel of the efficiency figure in the code output is empty for this reason); the best mean final value was +0.107 (Q-learning, eps exp. decay), so the 0.9 target is about 8 times larger. The reason is visible in Figure 1: the learners plateau at the value of the DP solution of the fitted model, which on the model scale is slightly below the rule's, so even a perfect solver of that model cannot approach 1. The AUC values are all negative, from -0.54 to -0.05 for Q-learning and from -0.35 to -0.16 for MC. A part of every AUC is a common offset: the first checkpoint (step 0) has v = -3.18, which contributes -0.122 to the mean over 26 checkpoints in every run, so the offset is the same for all schedules and does not affect comparisons but does make the absolute AUC look worse than the learning actually is. No final value differs from zero once the intervals are widened to t-intervals (0 of 10 do), so after 150,000 steps all schedules end at about the behaviour policy's model value, with the largest positive mean being +0.107.</w:t>
      </w:r>
    </w:p>
    <w:p>
      <w:pPr>
        <w:keepNext/>
        <w:spacing w:after="40"/>
        <w:jc w:val="center"/>
      </w:pPr>
      <w:r>
        <w:drawing>
          <wp:inline xmlns:a="http://schemas.openxmlformats.org/drawingml/2006/main" xmlns:pic="http://schemas.openxmlformats.org/drawingml/2006/picture">
            <wp:extent cx="3960000" cy="2012739"/>
            <wp:docPr id="3" name="Picture 3"/>
            <wp:cNvGraphicFramePr>
              <a:graphicFrameLocks noChangeAspect="1"/>
            </wp:cNvGraphicFramePr>
            <a:graphic>
              <a:graphicData uri="http://schemas.openxmlformats.org/drawingml/2006/picture">
                <pic:pic>
                  <pic:nvPicPr>
                    <pic:cNvPr id="0" name="fig_schedules.png"/>
                    <pic:cNvPicPr/>
                  </pic:nvPicPr>
                  <pic:blipFill>
                    <a:blip r:embed="rId12"/>
                    <a:stretch>
                      <a:fillRect/>
                    </a:stretch>
                  </pic:blipFill>
                  <pic:spPr>
                    <a:xfrm>
                      <a:off x="0" y="0"/>
                      <a:ext cx="3960000" cy="2012739"/>
                    </a:xfrm>
                    <a:prstGeom prst="rect"/>
                  </pic:spPr>
                </pic:pic>
              </a:graphicData>
            </a:graphic>
          </wp:inline>
        </w:drawing>
      </w:r>
    </w:p>
    <w:p>
      <w:pPr>
        <w:spacing w:after="160"/>
        <w:jc w:val="both"/>
      </w:pPr>
      <w:r>
        <w:rPr>
          <w:b/>
          <w:sz w:val="19"/>
        </w:rPr>
        <w:t xml:space="preserve">Figure 3. </w:t>
      </w:r>
      <w:r>
        <w:rPr>
          <w:sz w:val="19"/>
        </w:rPr>
        <w:t>Normalised learning curves by exploration schedule (mean ± s.d. over 6 replicates). 0 is the clinic's behaviour and 1 the oracle-model optimum.</w:t>
      </w:r>
    </w:p>
    <w:p>
      <w:pPr>
        <w:jc w:val="both"/>
      </w:pPr>
      <w:r>
        <w:rPr>
          <w:b w:val="0"/>
          <w:i w:val="0"/>
        </w:rPr>
        <w:t>Figure 3 shows what separates the schedules: almost entirely the first steps and, for the near-greedy schedule, a slow climb. For Q-learning the near-greedy schedule has an AUC of -0.54 ± 0.08, against -0.05 ± 0.12 for the best schedule (eps exp. decay); its t-widened interval is separated from 4 of the other 4 schedules. This is the one robust schedule effect in the study, and it is the textbook one: a learner that explores little needs many more steps to learn the values of actions it rarely tries. The same schedule for MC (AUC -0.35 ± 0.14) is separated from 0 of the other 4 schedules, so for MC the evidence does not distinguish it from the rest. Among the other four schedules for Q-learning the AUC differences are between 0.03 and 0.15, and none of these pairs is separated by the t-widened intervals. Optimistic initialisation (q0 = 164, ε = 0.02) gives AUC -0.17 for Q-learning against -0.20 for constant ε, and -0.25 against -0.16 for MC; with intervals of ±0.09 to ±0.18 these do not separate. Seen from the offline-RL angle this is unsurprising, because exploration inside a fitted model cannot reveal pairs absent from the logs: once the supported part of the model is sampled enough, every schedule converges to the same solution, and the schedule only changes how soon.</w:t>
      </w:r>
    </w:p>
    <w:p>
      <w:pPr>
        <w:pStyle w:val="Heading2"/>
      </w:pPr>
      <w:r>
        <w:t>7.3 Does the model-scale metric predict true return?</w:t>
      </w:r>
    </w:p>
    <w:p>
      <w:pPr>
        <w:jc w:val="both"/>
      </w:pPr>
      <w:r>
        <w:rPr>
          <w:b w:val="0"/>
          <w:i w:val="0"/>
        </w:rPr>
        <w:t>Learning efficiency is measured on the model scale, but what matters is true return. For each learner we ranked the five schedules by their AUC and by the true return of the final policy on nominal data (Table 5). For Q-learning the two rankings agree exactly (Spearman correlation +1.00 over five schedules); for MC they hardly agree (+0.30). With only five points no p-value is reported and the numbers are descriptive. The best schedule by true return is eps exp. decay for Q-learning (true return 169.5) and eps=0.1 const for MC (167.8), and the worst is Near-greedy (0.02) (161.2) and eps exp. decay (161.4). The exponential decay schedule is the best for Q-learning and the worst for MC, and across the five schedules the true-return ranks of the two learners have a correlation of -0.90.</w:t>
      </w:r>
    </w:p>
    <w:p>
      <w:pPr>
        <w:jc w:val="both"/>
      </w:pPr>
      <w:r>
        <w:rPr>
          <w:b w:val="0"/>
          <w:i w:val="0"/>
        </w:rPr>
        <w:t>How much of this is signal? The same learner with the exponential schedule also appears in the benchmark, with different data draws (seeds 1000 to 1004 against 700 to 705) and more evaluation episodes (300 against 120): Q-learning scored 164.4 there and 169.5 here (+5.1), and MC 166.6 there and 161.4 here (-5.2). Based on the code these are the same configuration, so differences of about 5 units arise from the data draws and the evaluation sample alone. The spread of true returns across schedules is 8.3 for Q-learning and 6.5 for MC, which is 1.6 and 1.2 times that discrepancy, so the data do not establish that any schedule changes true return, and the opposite orderings of the two learners are consistent with noise.</w:t>
      </w:r>
    </w:p>
    <w:p>
      <w:pPr>
        <w:pStyle w:val="Heading2"/>
      </w:pPr>
      <w:r>
        <w:t>7.4 Robustness to a change in the no-show rate</w:t>
      </w:r>
    </w:p>
    <w:p>
      <w:pPr>
        <w:keepNext/>
        <w:spacing w:after="40"/>
        <w:jc w:val="both"/>
      </w:pPr>
      <w:r>
        <w:rPr>
          <w:b/>
          <w:sz w:val="19"/>
        </w:rPr>
        <w:t xml:space="preserve">Table 5. </w:t>
      </w:r>
      <w:r>
        <w:rPr>
          <w:sz w:val="19"/>
        </w:rPr>
        <w:t>True return of the final policies under a shifted no-show rate. Entries for Q-learning and MC are means over 6 replicates (120 evaluation episodes each); the rule is evaluated on 300 episodes and DP on one replicate and 300 episodes. No confidence intervals were stored for these entries.</w:t>
      </w:r>
    </w:p>
    <w:tbl>
      <w:tblPr>
        <w:tblStyle w:val="TableGrid"/>
        <w:tblW w:type="auto" w:w="0"/>
        <w:jc w:val="center"/>
        <w:tblLook w:firstColumn="1" w:firstRow="1" w:lastColumn="0" w:lastRow="0" w:noHBand="0" w:noVBand="1" w:val="04A0"/>
      </w:tblPr>
      <w:tblGrid>
        <w:gridCol w:w="1860"/>
        <w:gridCol w:w="1860"/>
        <w:gridCol w:w="1860"/>
        <w:gridCol w:w="1860"/>
        <w:gridCol w:w="1860"/>
      </w:tblGrid>
      <w:tr>
        <w:tc>
          <w:tcPr>
            <w:tcW w:type="dxa" w:w="2948"/>
            <w:shd w:val="clear" w:color="auto" w:fill="E7E6E6"/>
          </w:tcPr>
          <w:p>
            <w:pPr>
              <w:spacing w:after="0"/>
              <w:jc w:val="left"/>
            </w:pPr>
            <w:r/>
            <w:r>
              <w:rPr>
                <w:b/>
                <w:sz w:val="17"/>
              </w:rPr>
              <w:t>Policy</w:t>
            </w:r>
          </w:p>
        </w:tc>
        <w:tc>
          <w:tcPr>
            <w:tcW w:type="dxa" w:w="1247"/>
            <w:shd w:val="clear" w:color="auto" w:fill="E7E6E6"/>
          </w:tcPr>
          <w:p>
            <w:pPr>
              <w:spacing w:after="0"/>
              <w:jc w:val="center"/>
            </w:pPr>
            <w:r/>
            <w:r>
              <w:rPr>
                <w:b/>
                <w:sz w:val="17"/>
              </w:rPr>
              <w:t>Nominal</w:t>
            </w:r>
          </w:p>
        </w:tc>
        <w:tc>
          <w:tcPr>
            <w:tcW w:type="dxa" w:w="1644"/>
            <w:shd w:val="clear" w:color="auto" w:fill="E7E6E6"/>
          </w:tcPr>
          <w:p>
            <w:pPr>
              <w:spacing w:after="0"/>
              <w:jc w:val="center"/>
            </w:pPr>
            <w:r/>
            <w:r>
              <w:rPr>
                <w:b/>
                <w:sz w:val="17"/>
              </w:rPr>
              <w:t>No-show +0.08</w:t>
            </w:r>
          </w:p>
        </w:tc>
        <w:tc>
          <w:tcPr>
            <w:tcW w:type="dxa" w:w="1644"/>
            <w:shd w:val="clear" w:color="auto" w:fill="E7E6E6"/>
          </w:tcPr>
          <w:p>
            <w:pPr>
              <w:spacing w:after="0"/>
              <w:jc w:val="center"/>
            </w:pPr>
            <w:r/>
            <w:r>
              <w:rPr>
                <w:b/>
                <w:sz w:val="17"/>
              </w:rPr>
              <w:t>No-show -0.05</w:t>
            </w:r>
          </w:p>
        </w:tc>
        <w:tc>
          <w:tcPr>
            <w:tcW w:type="dxa" w:w="1814"/>
            <w:shd w:val="clear" w:color="auto" w:fill="E7E6E6"/>
          </w:tcPr>
          <w:p>
            <w:pPr>
              <w:spacing w:after="0"/>
              <w:jc w:val="center"/>
            </w:pPr>
            <w:r/>
            <w:r>
              <w:rPr>
                <w:b/>
                <w:sz w:val="17"/>
              </w:rPr>
              <w:t>Change, -0.05 vs nominal</w:t>
            </w:r>
          </w:p>
        </w:tc>
      </w:tr>
      <w:tr>
        <w:tc>
          <w:tcPr>
            <w:tcW w:type="dxa" w:w="2948"/>
          </w:tcPr>
          <w:p>
            <w:pPr>
              <w:spacing w:after="0"/>
              <w:jc w:val="left"/>
            </w:pPr>
            <w:r/>
            <w:r>
              <w:rPr>
                <w:b w:val="0"/>
                <w:sz w:val="17"/>
              </w:rPr>
              <w:t>Overbooking rule</w:t>
            </w:r>
          </w:p>
        </w:tc>
        <w:tc>
          <w:tcPr>
            <w:tcW w:type="dxa" w:w="1247"/>
          </w:tcPr>
          <w:p>
            <w:pPr>
              <w:spacing w:after="0"/>
              <w:jc w:val="center"/>
            </w:pPr>
            <w:r/>
            <w:r>
              <w:rPr>
                <w:b w:val="0"/>
                <w:sz w:val="17"/>
              </w:rPr>
              <w:t>160.3</w:t>
            </w:r>
          </w:p>
        </w:tc>
        <w:tc>
          <w:tcPr>
            <w:tcW w:type="dxa" w:w="1644"/>
          </w:tcPr>
          <w:p>
            <w:pPr>
              <w:spacing w:after="0"/>
              <w:jc w:val="center"/>
            </w:pPr>
            <w:r/>
            <w:r>
              <w:rPr>
                <w:b w:val="0"/>
                <w:sz w:val="17"/>
              </w:rPr>
              <w:t>166.0</w:t>
            </w:r>
          </w:p>
        </w:tc>
        <w:tc>
          <w:tcPr>
            <w:tcW w:type="dxa" w:w="1644"/>
          </w:tcPr>
          <w:p>
            <w:pPr>
              <w:spacing w:after="0"/>
              <w:jc w:val="center"/>
            </w:pPr>
            <w:r/>
            <w:r>
              <w:rPr>
                <w:b w:val="0"/>
                <w:sz w:val="17"/>
              </w:rPr>
              <w:t>136.7</w:t>
            </w:r>
          </w:p>
        </w:tc>
        <w:tc>
          <w:tcPr>
            <w:tcW w:type="dxa" w:w="1814"/>
          </w:tcPr>
          <w:p>
            <w:pPr>
              <w:spacing w:after="0"/>
              <w:jc w:val="center"/>
            </w:pPr>
            <w:r/>
            <w:r>
              <w:rPr>
                <w:b w:val="0"/>
                <w:sz w:val="17"/>
              </w:rPr>
              <w:t>-23.5</w:t>
            </w:r>
          </w:p>
        </w:tc>
      </w:tr>
      <w:tr>
        <w:tc>
          <w:tcPr>
            <w:tcW w:type="dxa" w:w="2948"/>
          </w:tcPr>
          <w:p>
            <w:pPr>
              <w:spacing w:after="0"/>
              <w:jc w:val="left"/>
            </w:pPr>
            <w:r/>
            <w:r>
              <w:rPr>
                <w:b w:val="0"/>
                <w:sz w:val="17"/>
              </w:rPr>
              <w:t>DP (replicate 0)</w:t>
            </w:r>
          </w:p>
        </w:tc>
        <w:tc>
          <w:tcPr>
            <w:tcW w:type="dxa" w:w="1247"/>
          </w:tcPr>
          <w:p>
            <w:pPr>
              <w:spacing w:after="0"/>
              <w:jc w:val="center"/>
            </w:pPr>
            <w:r/>
            <w:r>
              <w:rPr>
                <w:b w:val="0"/>
                <w:sz w:val="17"/>
              </w:rPr>
              <w:t>167.8</w:t>
            </w:r>
          </w:p>
        </w:tc>
        <w:tc>
          <w:tcPr>
            <w:tcW w:type="dxa" w:w="1644"/>
          </w:tcPr>
          <w:p>
            <w:pPr>
              <w:spacing w:after="0"/>
              <w:jc w:val="center"/>
            </w:pPr>
            <w:r/>
            <w:r>
              <w:rPr>
                <w:b w:val="0"/>
                <w:sz w:val="17"/>
              </w:rPr>
              <w:t>166.3</w:t>
            </w:r>
          </w:p>
        </w:tc>
        <w:tc>
          <w:tcPr>
            <w:tcW w:type="dxa" w:w="1644"/>
          </w:tcPr>
          <w:p>
            <w:pPr>
              <w:spacing w:after="0"/>
              <w:jc w:val="center"/>
            </w:pPr>
            <w:r/>
            <w:r>
              <w:rPr>
                <w:b w:val="0"/>
                <w:sz w:val="17"/>
              </w:rPr>
              <w:t>147.4</w:t>
            </w:r>
          </w:p>
        </w:tc>
        <w:tc>
          <w:tcPr>
            <w:tcW w:type="dxa" w:w="1814"/>
          </w:tcPr>
          <w:p>
            <w:pPr>
              <w:spacing w:after="0"/>
              <w:jc w:val="center"/>
            </w:pPr>
            <w:r/>
            <w:r>
              <w:rPr>
                <w:b w:val="0"/>
                <w:sz w:val="17"/>
              </w:rPr>
              <w:t>-20.4</w:t>
            </w:r>
          </w:p>
        </w:tc>
      </w:tr>
      <w:tr>
        <w:tc>
          <w:tcPr>
            <w:tcW w:type="dxa" w:w="2948"/>
          </w:tcPr>
          <w:p>
            <w:pPr>
              <w:spacing w:after="0"/>
              <w:jc w:val="left"/>
            </w:pPr>
            <w:r/>
            <w:r>
              <w:rPr>
                <w:b w:val="0"/>
                <w:sz w:val="17"/>
              </w:rPr>
              <w:t>Q-learning: eps=0.1 const</w:t>
            </w:r>
          </w:p>
        </w:tc>
        <w:tc>
          <w:tcPr>
            <w:tcW w:type="dxa" w:w="1247"/>
          </w:tcPr>
          <w:p>
            <w:pPr>
              <w:spacing w:after="0"/>
              <w:jc w:val="center"/>
            </w:pPr>
            <w:r/>
            <w:r>
              <w:rPr>
                <w:b w:val="0"/>
                <w:sz w:val="17"/>
              </w:rPr>
              <w:t>162.9</w:t>
            </w:r>
          </w:p>
        </w:tc>
        <w:tc>
          <w:tcPr>
            <w:tcW w:type="dxa" w:w="1644"/>
          </w:tcPr>
          <w:p>
            <w:pPr>
              <w:spacing w:after="0"/>
              <w:jc w:val="center"/>
            </w:pPr>
            <w:r/>
            <w:r>
              <w:rPr>
                <w:b w:val="0"/>
                <w:sz w:val="17"/>
              </w:rPr>
              <w:t>166.5</w:t>
            </w:r>
          </w:p>
        </w:tc>
        <w:tc>
          <w:tcPr>
            <w:tcW w:type="dxa" w:w="1644"/>
          </w:tcPr>
          <w:p>
            <w:pPr>
              <w:spacing w:after="0"/>
              <w:jc w:val="center"/>
            </w:pPr>
            <w:r/>
            <w:r>
              <w:rPr>
                <w:b w:val="0"/>
                <w:sz w:val="17"/>
              </w:rPr>
              <w:t>139.9</w:t>
            </w:r>
          </w:p>
        </w:tc>
        <w:tc>
          <w:tcPr>
            <w:tcW w:type="dxa" w:w="1814"/>
          </w:tcPr>
          <w:p>
            <w:pPr>
              <w:spacing w:after="0"/>
              <w:jc w:val="center"/>
            </w:pPr>
            <w:r/>
            <w:r>
              <w:rPr>
                <w:b w:val="0"/>
                <w:sz w:val="17"/>
              </w:rPr>
              <w:t>-22.9</w:t>
            </w:r>
          </w:p>
        </w:tc>
      </w:tr>
      <w:tr>
        <w:tc>
          <w:tcPr>
            <w:tcW w:type="dxa" w:w="2948"/>
          </w:tcPr>
          <w:p>
            <w:pPr>
              <w:spacing w:after="0"/>
              <w:jc w:val="left"/>
            </w:pPr>
            <w:r/>
            <w:r>
              <w:rPr>
                <w:b w:val="0"/>
                <w:sz w:val="17"/>
              </w:rPr>
              <w:t>Q-learning: eps exp. decay</w:t>
            </w:r>
          </w:p>
        </w:tc>
        <w:tc>
          <w:tcPr>
            <w:tcW w:type="dxa" w:w="1247"/>
          </w:tcPr>
          <w:p>
            <w:pPr>
              <w:spacing w:after="0"/>
              <w:jc w:val="center"/>
            </w:pPr>
            <w:r/>
            <w:r>
              <w:rPr>
                <w:b w:val="0"/>
                <w:sz w:val="17"/>
              </w:rPr>
              <w:t>169.5</w:t>
            </w:r>
          </w:p>
        </w:tc>
        <w:tc>
          <w:tcPr>
            <w:tcW w:type="dxa" w:w="1644"/>
          </w:tcPr>
          <w:p>
            <w:pPr>
              <w:spacing w:after="0"/>
              <w:jc w:val="center"/>
            </w:pPr>
            <w:r/>
            <w:r>
              <w:rPr>
                <w:b w:val="0"/>
                <w:sz w:val="17"/>
              </w:rPr>
              <w:t>166.7</w:t>
            </w:r>
          </w:p>
        </w:tc>
        <w:tc>
          <w:tcPr>
            <w:tcW w:type="dxa" w:w="1644"/>
          </w:tcPr>
          <w:p>
            <w:pPr>
              <w:spacing w:after="0"/>
              <w:jc w:val="center"/>
            </w:pPr>
            <w:r/>
            <w:r>
              <w:rPr>
                <w:b w:val="0"/>
                <w:sz w:val="17"/>
              </w:rPr>
              <w:t>151.1</w:t>
            </w:r>
          </w:p>
        </w:tc>
        <w:tc>
          <w:tcPr>
            <w:tcW w:type="dxa" w:w="1814"/>
          </w:tcPr>
          <w:p>
            <w:pPr>
              <w:spacing w:after="0"/>
              <w:jc w:val="center"/>
            </w:pPr>
            <w:r/>
            <w:r>
              <w:rPr>
                <w:b w:val="0"/>
                <w:sz w:val="17"/>
              </w:rPr>
              <w:t>-18.4</w:t>
            </w:r>
          </w:p>
        </w:tc>
      </w:tr>
      <w:tr>
        <w:tc>
          <w:tcPr>
            <w:tcW w:type="dxa" w:w="2948"/>
          </w:tcPr>
          <w:p>
            <w:pPr>
              <w:spacing w:after="0"/>
              <w:jc w:val="left"/>
            </w:pPr>
            <w:r/>
            <w:r>
              <w:rPr>
                <w:b w:val="0"/>
                <w:sz w:val="17"/>
              </w:rPr>
              <w:t>Q-learning: GLIE 1/k</w:t>
            </w:r>
          </w:p>
        </w:tc>
        <w:tc>
          <w:tcPr>
            <w:tcW w:type="dxa" w:w="1247"/>
          </w:tcPr>
          <w:p>
            <w:pPr>
              <w:spacing w:after="0"/>
              <w:jc w:val="center"/>
            </w:pPr>
            <w:r/>
            <w:r>
              <w:rPr>
                <w:b w:val="0"/>
                <w:sz w:val="17"/>
              </w:rPr>
              <w:t>169.1</w:t>
            </w:r>
          </w:p>
        </w:tc>
        <w:tc>
          <w:tcPr>
            <w:tcW w:type="dxa" w:w="1644"/>
          </w:tcPr>
          <w:p>
            <w:pPr>
              <w:spacing w:after="0"/>
              <w:jc w:val="center"/>
            </w:pPr>
            <w:r/>
            <w:r>
              <w:rPr>
                <w:b w:val="0"/>
                <w:sz w:val="17"/>
              </w:rPr>
              <w:t>166.5</w:t>
            </w:r>
          </w:p>
        </w:tc>
        <w:tc>
          <w:tcPr>
            <w:tcW w:type="dxa" w:w="1644"/>
          </w:tcPr>
          <w:p>
            <w:pPr>
              <w:spacing w:after="0"/>
              <w:jc w:val="center"/>
            </w:pPr>
            <w:r/>
            <w:r>
              <w:rPr>
                <w:b w:val="0"/>
                <w:sz w:val="17"/>
              </w:rPr>
              <w:t>150.3</w:t>
            </w:r>
          </w:p>
        </w:tc>
        <w:tc>
          <w:tcPr>
            <w:tcW w:type="dxa" w:w="1814"/>
          </w:tcPr>
          <w:p>
            <w:pPr>
              <w:spacing w:after="0"/>
              <w:jc w:val="center"/>
            </w:pPr>
            <w:r/>
            <w:r>
              <w:rPr>
                <w:b w:val="0"/>
                <w:sz w:val="17"/>
              </w:rPr>
              <w:t>-18.8</w:t>
            </w:r>
          </w:p>
        </w:tc>
      </w:tr>
      <w:tr>
        <w:tc>
          <w:tcPr>
            <w:tcW w:type="dxa" w:w="2948"/>
          </w:tcPr>
          <w:p>
            <w:pPr>
              <w:spacing w:after="0"/>
              <w:jc w:val="left"/>
            </w:pPr>
            <w:r/>
            <w:r>
              <w:rPr>
                <w:b w:val="0"/>
                <w:sz w:val="17"/>
              </w:rPr>
              <w:t>Q-learning: Optimistic init</w:t>
            </w:r>
          </w:p>
        </w:tc>
        <w:tc>
          <w:tcPr>
            <w:tcW w:type="dxa" w:w="1247"/>
          </w:tcPr>
          <w:p>
            <w:pPr>
              <w:spacing w:after="0"/>
              <w:jc w:val="center"/>
            </w:pPr>
            <w:r/>
            <w:r>
              <w:rPr>
                <w:b w:val="0"/>
                <w:sz w:val="17"/>
              </w:rPr>
              <w:t>164.4</w:t>
            </w:r>
          </w:p>
        </w:tc>
        <w:tc>
          <w:tcPr>
            <w:tcW w:type="dxa" w:w="1644"/>
          </w:tcPr>
          <w:p>
            <w:pPr>
              <w:spacing w:after="0"/>
              <w:jc w:val="center"/>
            </w:pPr>
            <w:r/>
            <w:r>
              <w:rPr>
                <w:b w:val="0"/>
                <w:sz w:val="17"/>
              </w:rPr>
              <w:t>166.5</w:t>
            </w:r>
          </w:p>
        </w:tc>
        <w:tc>
          <w:tcPr>
            <w:tcW w:type="dxa" w:w="1644"/>
          </w:tcPr>
          <w:p>
            <w:pPr>
              <w:spacing w:after="0"/>
              <w:jc w:val="center"/>
            </w:pPr>
            <w:r/>
            <w:r>
              <w:rPr>
                <w:b w:val="0"/>
                <w:sz w:val="17"/>
              </w:rPr>
              <w:t>143.0</w:t>
            </w:r>
          </w:p>
        </w:tc>
        <w:tc>
          <w:tcPr>
            <w:tcW w:type="dxa" w:w="1814"/>
          </w:tcPr>
          <w:p>
            <w:pPr>
              <w:spacing w:after="0"/>
              <w:jc w:val="center"/>
            </w:pPr>
            <w:r/>
            <w:r>
              <w:rPr>
                <w:b w:val="0"/>
                <w:sz w:val="17"/>
              </w:rPr>
              <w:t>-21.4</w:t>
            </w:r>
          </w:p>
        </w:tc>
      </w:tr>
      <w:tr>
        <w:tc>
          <w:tcPr>
            <w:tcW w:type="dxa" w:w="2948"/>
          </w:tcPr>
          <w:p>
            <w:pPr>
              <w:spacing w:after="0"/>
              <w:jc w:val="left"/>
            </w:pPr>
            <w:r/>
            <w:r>
              <w:rPr>
                <w:b w:val="0"/>
                <w:sz w:val="17"/>
              </w:rPr>
              <w:t>Q-learning: Near-greedy (0.02)</w:t>
            </w:r>
          </w:p>
        </w:tc>
        <w:tc>
          <w:tcPr>
            <w:tcW w:type="dxa" w:w="1247"/>
          </w:tcPr>
          <w:p>
            <w:pPr>
              <w:spacing w:after="0"/>
              <w:jc w:val="center"/>
            </w:pPr>
            <w:r/>
            <w:r>
              <w:rPr>
                <w:b w:val="0"/>
                <w:sz w:val="17"/>
              </w:rPr>
              <w:t>161.2</w:t>
            </w:r>
          </w:p>
        </w:tc>
        <w:tc>
          <w:tcPr>
            <w:tcW w:type="dxa" w:w="1644"/>
          </w:tcPr>
          <w:p>
            <w:pPr>
              <w:spacing w:after="0"/>
              <w:jc w:val="center"/>
            </w:pPr>
            <w:r/>
            <w:r>
              <w:rPr>
                <w:b w:val="0"/>
                <w:sz w:val="17"/>
              </w:rPr>
              <w:t>166.0</w:t>
            </w:r>
          </w:p>
        </w:tc>
        <w:tc>
          <w:tcPr>
            <w:tcW w:type="dxa" w:w="1644"/>
          </w:tcPr>
          <w:p>
            <w:pPr>
              <w:spacing w:after="0"/>
              <w:jc w:val="center"/>
            </w:pPr>
            <w:r/>
            <w:r>
              <w:rPr>
                <w:b w:val="0"/>
                <w:sz w:val="17"/>
              </w:rPr>
              <w:t>138.9</w:t>
            </w:r>
          </w:p>
        </w:tc>
        <w:tc>
          <w:tcPr>
            <w:tcW w:type="dxa" w:w="1814"/>
          </w:tcPr>
          <w:p>
            <w:pPr>
              <w:spacing w:after="0"/>
              <w:jc w:val="center"/>
            </w:pPr>
            <w:r/>
            <w:r>
              <w:rPr>
                <w:b w:val="0"/>
                <w:sz w:val="17"/>
              </w:rPr>
              <w:t>-22.3</w:t>
            </w:r>
          </w:p>
        </w:tc>
      </w:tr>
      <w:tr>
        <w:tc>
          <w:tcPr>
            <w:tcW w:type="dxa" w:w="2948"/>
          </w:tcPr>
          <w:p>
            <w:pPr>
              <w:spacing w:after="0"/>
              <w:jc w:val="left"/>
            </w:pPr>
            <w:r/>
            <w:r>
              <w:rPr>
                <w:b w:val="0"/>
                <w:sz w:val="17"/>
              </w:rPr>
              <w:t>Monte Carlo: eps=0.1 const</w:t>
            </w:r>
          </w:p>
        </w:tc>
        <w:tc>
          <w:tcPr>
            <w:tcW w:type="dxa" w:w="1247"/>
          </w:tcPr>
          <w:p>
            <w:pPr>
              <w:spacing w:after="0"/>
              <w:jc w:val="center"/>
            </w:pPr>
            <w:r/>
            <w:r>
              <w:rPr>
                <w:b w:val="0"/>
                <w:sz w:val="17"/>
              </w:rPr>
              <w:t>167.8</w:t>
            </w:r>
          </w:p>
        </w:tc>
        <w:tc>
          <w:tcPr>
            <w:tcW w:type="dxa" w:w="1644"/>
          </w:tcPr>
          <w:p>
            <w:pPr>
              <w:spacing w:after="0"/>
              <w:jc w:val="center"/>
            </w:pPr>
            <w:r/>
            <w:r>
              <w:rPr>
                <w:b w:val="0"/>
                <w:sz w:val="17"/>
              </w:rPr>
              <w:t>166.7</w:t>
            </w:r>
          </w:p>
        </w:tc>
        <w:tc>
          <w:tcPr>
            <w:tcW w:type="dxa" w:w="1644"/>
          </w:tcPr>
          <w:p>
            <w:pPr>
              <w:spacing w:after="0"/>
              <w:jc w:val="center"/>
            </w:pPr>
            <w:r/>
            <w:r>
              <w:rPr>
                <w:b w:val="0"/>
                <w:sz w:val="17"/>
              </w:rPr>
              <w:t>147.1</w:t>
            </w:r>
          </w:p>
        </w:tc>
        <w:tc>
          <w:tcPr>
            <w:tcW w:type="dxa" w:w="1814"/>
          </w:tcPr>
          <w:p>
            <w:pPr>
              <w:spacing w:after="0"/>
              <w:jc w:val="center"/>
            </w:pPr>
            <w:r/>
            <w:r>
              <w:rPr>
                <w:b w:val="0"/>
                <w:sz w:val="17"/>
              </w:rPr>
              <w:t>-20.7</w:t>
            </w:r>
          </w:p>
        </w:tc>
      </w:tr>
      <w:tr>
        <w:tc>
          <w:tcPr>
            <w:tcW w:type="dxa" w:w="2948"/>
          </w:tcPr>
          <w:p>
            <w:pPr>
              <w:spacing w:after="0"/>
              <w:jc w:val="left"/>
            </w:pPr>
            <w:r/>
            <w:r>
              <w:rPr>
                <w:b w:val="0"/>
                <w:sz w:val="17"/>
              </w:rPr>
              <w:t>Monte Carlo: eps exp. decay</w:t>
            </w:r>
          </w:p>
        </w:tc>
        <w:tc>
          <w:tcPr>
            <w:tcW w:type="dxa" w:w="1247"/>
          </w:tcPr>
          <w:p>
            <w:pPr>
              <w:spacing w:after="0"/>
              <w:jc w:val="center"/>
            </w:pPr>
            <w:r/>
            <w:r>
              <w:rPr>
                <w:b w:val="0"/>
                <w:sz w:val="17"/>
              </w:rPr>
              <w:t>161.4</w:t>
            </w:r>
          </w:p>
        </w:tc>
        <w:tc>
          <w:tcPr>
            <w:tcW w:type="dxa" w:w="1644"/>
          </w:tcPr>
          <w:p>
            <w:pPr>
              <w:spacing w:after="0"/>
              <w:jc w:val="center"/>
            </w:pPr>
            <w:r/>
            <w:r>
              <w:rPr>
                <w:b w:val="0"/>
                <w:sz w:val="17"/>
              </w:rPr>
              <w:t>165.4</w:t>
            </w:r>
          </w:p>
        </w:tc>
        <w:tc>
          <w:tcPr>
            <w:tcW w:type="dxa" w:w="1644"/>
          </w:tcPr>
          <w:p>
            <w:pPr>
              <w:spacing w:after="0"/>
              <w:jc w:val="center"/>
            </w:pPr>
            <w:r/>
            <w:r>
              <w:rPr>
                <w:b w:val="0"/>
                <w:sz w:val="17"/>
              </w:rPr>
              <w:t>142.4</w:t>
            </w:r>
          </w:p>
        </w:tc>
        <w:tc>
          <w:tcPr>
            <w:tcW w:type="dxa" w:w="1814"/>
          </w:tcPr>
          <w:p>
            <w:pPr>
              <w:spacing w:after="0"/>
              <w:jc w:val="center"/>
            </w:pPr>
            <w:r/>
            <w:r>
              <w:rPr>
                <w:b w:val="0"/>
                <w:sz w:val="17"/>
              </w:rPr>
              <w:t>-18.9</w:t>
            </w:r>
          </w:p>
        </w:tc>
      </w:tr>
      <w:tr>
        <w:tc>
          <w:tcPr>
            <w:tcW w:type="dxa" w:w="2948"/>
          </w:tcPr>
          <w:p>
            <w:pPr>
              <w:spacing w:after="0"/>
              <w:jc w:val="left"/>
            </w:pPr>
            <w:r/>
            <w:r>
              <w:rPr>
                <w:b w:val="0"/>
                <w:sz w:val="17"/>
              </w:rPr>
              <w:t>Monte Carlo: GLIE 1/k</w:t>
            </w:r>
          </w:p>
        </w:tc>
        <w:tc>
          <w:tcPr>
            <w:tcW w:type="dxa" w:w="1247"/>
          </w:tcPr>
          <w:p>
            <w:pPr>
              <w:spacing w:after="0"/>
              <w:jc w:val="center"/>
            </w:pPr>
            <w:r/>
            <w:r>
              <w:rPr>
                <w:b w:val="0"/>
                <w:sz w:val="17"/>
              </w:rPr>
              <w:t>163.7</w:t>
            </w:r>
          </w:p>
        </w:tc>
        <w:tc>
          <w:tcPr>
            <w:tcW w:type="dxa" w:w="1644"/>
          </w:tcPr>
          <w:p>
            <w:pPr>
              <w:spacing w:after="0"/>
              <w:jc w:val="center"/>
            </w:pPr>
            <w:r/>
            <w:r>
              <w:rPr>
                <w:b w:val="0"/>
                <w:sz w:val="17"/>
              </w:rPr>
              <w:t>166.1</w:t>
            </w:r>
          </w:p>
        </w:tc>
        <w:tc>
          <w:tcPr>
            <w:tcW w:type="dxa" w:w="1644"/>
          </w:tcPr>
          <w:p>
            <w:pPr>
              <w:spacing w:after="0"/>
              <w:jc w:val="center"/>
            </w:pPr>
            <w:r/>
            <w:r>
              <w:rPr>
                <w:b w:val="0"/>
                <w:sz w:val="17"/>
              </w:rPr>
              <w:t>143.6</w:t>
            </w:r>
          </w:p>
        </w:tc>
        <w:tc>
          <w:tcPr>
            <w:tcW w:type="dxa" w:w="1814"/>
          </w:tcPr>
          <w:p>
            <w:pPr>
              <w:spacing w:after="0"/>
              <w:jc w:val="center"/>
            </w:pPr>
            <w:r/>
            <w:r>
              <w:rPr>
                <w:b w:val="0"/>
                <w:sz w:val="17"/>
              </w:rPr>
              <w:t>-20.1</w:t>
            </w:r>
          </w:p>
        </w:tc>
      </w:tr>
      <w:tr>
        <w:tc>
          <w:tcPr>
            <w:tcW w:type="dxa" w:w="2948"/>
          </w:tcPr>
          <w:p>
            <w:pPr>
              <w:spacing w:after="0"/>
              <w:jc w:val="left"/>
            </w:pPr>
            <w:r/>
            <w:r>
              <w:rPr>
                <w:b w:val="0"/>
                <w:sz w:val="17"/>
              </w:rPr>
              <w:t>Monte Carlo: Optimistic init</w:t>
            </w:r>
          </w:p>
        </w:tc>
        <w:tc>
          <w:tcPr>
            <w:tcW w:type="dxa" w:w="1247"/>
          </w:tcPr>
          <w:p>
            <w:pPr>
              <w:spacing w:after="0"/>
              <w:jc w:val="center"/>
            </w:pPr>
            <w:r/>
            <w:r>
              <w:rPr>
                <w:b w:val="0"/>
                <w:sz w:val="17"/>
              </w:rPr>
              <w:t>165.2</w:t>
            </w:r>
          </w:p>
        </w:tc>
        <w:tc>
          <w:tcPr>
            <w:tcW w:type="dxa" w:w="1644"/>
          </w:tcPr>
          <w:p>
            <w:pPr>
              <w:spacing w:after="0"/>
              <w:jc w:val="center"/>
            </w:pPr>
            <w:r/>
            <w:r>
              <w:rPr>
                <w:b w:val="0"/>
                <w:sz w:val="17"/>
              </w:rPr>
              <w:t>166.2</w:t>
            </w:r>
          </w:p>
        </w:tc>
        <w:tc>
          <w:tcPr>
            <w:tcW w:type="dxa" w:w="1644"/>
          </w:tcPr>
          <w:p>
            <w:pPr>
              <w:spacing w:after="0"/>
              <w:jc w:val="center"/>
            </w:pPr>
            <w:r/>
            <w:r>
              <w:rPr>
                <w:b w:val="0"/>
                <w:sz w:val="17"/>
              </w:rPr>
              <w:t>144.5</w:t>
            </w:r>
          </w:p>
        </w:tc>
        <w:tc>
          <w:tcPr>
            <w:tcW w:type="dxa" w:w="1814"/>
          </w:tcPr>
          <w:p>
            <w:pPr>
              <w:spacing w:after="0"/>
              <w:jc w:val="center"/>
            </w:pPr>
            <w:r/>
            <w:r>
              <w:rPr>
                <w:b w:val="0"/>
                <w:sz w:val="17"/>
              </w:rPr>
              <w:t>-20.7</w:t>
            </w:r>
          </w:p>
        </w:tc>
      </w:tr>
      <w:tr>
        <w:tc>
          <w:tcPr>
            <w:tcW w:type="dxa" w:w="2948"/>
          </w:tcPr>
          <w:p>
            <w:pPr>
              <w:spacing w:after="0"/>
              <w:jc w:val="left"/>
            </w:pPr>
            <w:r/>
            <w:r>
              <w:rPr>
                <w:b w:val="0"/>
                <w:sz w:val="17"/>
              </w:rPr>
              <w:t>Monte Carlo: Near-greedy (0.02)</w:t>
            </w:r>
          </w:p>
        </w:tc>
        <w:tc>
          <w:tcPr>
            <w:tcW w:type="dxa" w:w="1247"/>
          </w:tcPr>
          <w:p>
            <w:pPr>
              <w:spacing w:after="0"/>
              <w:jc w:val="center"/>
            </w:pPr>
            <w:r/>
            <w:r>
              <w:rPr>
                <w:b w:val="0"/>
                <w:sz w:val="17"/>
              </w:rPr>
              <w:t>165.8</w:t>
            </w:r>
          </w:p>
        </w:tc>
        <w:tc>
          <w:tcPr>
            <w:tcW w:type="dxa" w:w="1644"/>
          </w:tcPr>
          <w:p>
            <w:pPr>
              <w:spacing w:after="0"/>
              <w:jc w:val="center"/>
            </w:pPr>
            <w:r/>
            <w:r>
              <w:rPr>
                <w:b w:val="0"/>
                <w:sz w:val="17"/>
              </w:rPr>
              <w:t>166.2</w:t>
            </w:r>
          </w:p>
        </w:tc>
        <w:tc>
          <w:tcPr>
            <w:tcW w:type="dxa" w:w="1644"/>
          </w:tcPr>
          <w:p>
            <w:pPr>
              <w:spacing w:after="0"/>
              <w:jc w:val="center"/>
            </w:pPr>
            <w:r/>
            <w:r>
              <w:rPr>
                <w:b w:val="0"/>
                <w:sz w:val="17"/>
              </w:rPr>
              <w:t>146.7</w:t>
            </w:r>
          </w:p>
        </w:tc>
        <w:tc>
          <w:tcPr>
            <w:tcW w:type="dxa" w:w="1814"/>
          </w:tcPr>
          <w:p>
            <w:pPr>
              <w:spacing w:after="0"/>
              <w:jc w:val="center"/>
            </w:pPr>
            <w:r/>
            <w:r>
              <w:rPr>
                <w:b w:val="0"/>
                <w:sz w:val="17"/>
              </w:rPr>
              <w:t>-19.1</w:t>
            </w:r>
          </w:p>
        </w:tc>
      </w:tr>
    </w:tbl>
    <w:p>
      <w:pPr>
        <w:spacing w:after="80"/>
      </w:pPr>
    </w:p>
    <w:p>
      <w:pPr>
        <w:jc w:val="both"/>
      </w:pPr>
      <w:r>
        <w:rPr>
          <w:b w:val="0"/>
          <w:i w:val="0"/>
        </w:rPr>
        <w:t>Table 5 reports true returns when the no-show rate is higher or lower than in the log. Lower no-show rates are worse for everyone: the rule falls by 23.5 units, DP by 20.4, and the learners by between 18.4 and 22.9. A fall in no-shows means that the booking made for the nominal rate produces more overtime, so this is the direction in which overbooking policies are exposed. The learned policies lose less than the rule: all 10 of 10 learner-schedule cells are above the rule at -0.05, by 2.2 to 14.4 units, compared with 10 of 10 at nominal rates (by 1.0 to 9.2); the mean margin over the rule is 8.0 at -0.05 against 4.8 at nominal, so the margin grows when no-shows fall, although part of the margin already exists without any shift. At +0.08 the picture is different: the rule gains 5.7, and every learned configuration lies within 0.8 units of it (all entries between 165.4 and 166.7), so the learned policies have no visible advantage or disadvantage when there are more no-shows.</w:t>
      </w:r>
    </w:p>
    <w:p>
      <w:pPr>
        <w:keepNext/>
        <w:spacing w:after="40"/>
        <w:jc w:val="center"/>
      </w:pPr>
      <w:r>
        <w:drawing>
          <wp:inline xmlns:a="http://schemas.openxmlformats.org/drawingml/2006/main" xmlns:pic="http://schemas.openxmlformats.org/drawingml/2006/picture">
            <wp:extent cx="2520000" cy="1547089"/>
            <wp:docPr id="4" name="Picture 4"/>
            <wp:cNvGraphicFramePr>
              <a:graphicFrameLocks noChangeAspect="1"/>
            </wp:cNvGraphicFramePr>
            <a:graphic>
              <a:graphicData uri="http://schemas.openxmlformats.org/drawingml/2006/picture">
                <pic:pic>
                  <pic:nvPicPr>
                    <pic:cNvPr id="0" name="fig_shift.png"/>
                    <pic:cNvPicPr/>
                  </pic:nvPicPr>
                  <pic:blipFill>
                    <a:blip r:embed="rId13"/>
                    <a:stretch>
                      <a:fillRect/>
                    </a:stretch>
                  </pic:blipFill>
                  <pic:spPr>
                    <a:xfrm>
                      <a:off x="0" y="0"/>
                      <a:ext cx="2520000" cy="1547089"/>
                    </a:xfrm>
                    <a:prstGeom prst="rect"/>
                  </pic:spPr>
                </pic:pic>
              </a:graphicData>
            </a:graphic>
          </wp:inline>
        </w:drawing>
      </w:r>
    </w:p>
    <w:p>
      <w:pPr>
        <w:spacing w:after="160"/>
        <w:jc w:val="both"/>
      </w:pPr>
      <w:r>
        <w:rPr>
          <w:b/>
          <w:sz w:val="19"/>
        </w:rPr>
        <w:t xml:space="preserve">Figure 4. </w:t>
      </w:r>
      <w:r>
        <w:rPr>
          <w:sz w:val="19"/>
        </w:rPr>
        <w:t>True return under the nominal and shifted no-show rates for the rule, DP and the exponentially decaying schedule of each learner.</w:t>
      </w:r>
    </w:p>
    <w:p>
      <w:pPr>
        <w:jc w:val="both"/>
      </w:pPr>
      <w:r>
        <w:rPr>
          <w:b w:val="0"/>
          <w:i w:val="0"/>
        </w:rPr>
        <w:t>Figure 4 shows the same for the four policies that the figure includes. The advantage of the learned policies at -0.05 is the largest result of the shift study (+14.4 for Q-learning, +10.7 for DP and +5.7 for MC relative to the rule), and it is consistent across all ten configurations, which gives some confidence it is not an accident of one schedule. Two caveats limit it. First, no intervals were stored, and the benchmark noise gauge above (about 5 units) is comparable to some of the advantages; the 10 of 10 count is the more reliable evidence than any individual difference. Second, the rule is a single policy with no learning noise while the learned entries average over replicates, so the comparison is not symmetric. We did not evaluate the oracle under shift, so we cannot say how far any of these policies is from the best possible policy in the shifted clinics, and we did not identify which states produce the advantage; the learned policies differ from the rule in only 8 to 11 states in replicate 0 (Figure 2), so the effect must come from a small set of cells that the shift makes more frequent, which is a hypothesis.</w:t>
      </w:r>
    </w:p>
    <w:p>
      <w:pPr>
        <w:pStyle w:val="Heading1"/>
      </w:pPr>
      <w:r>
        <w:t>8. Discussion</w:t>
      </w:r>
    </w:p>
    <w:p>
      <w:pPr>
        <w:jc w:val="both"/>
      </w:pPr>
      <w:r>
        <w:rPr>
          <w:b/>
          <w:i w:val="0"/>
        </w:rPr>
        <w:t>What the study shows.</w:t>
      </w:r>
      <w:r>
        <w:rPr>
          <w:b w:val="0"/>
          <w:i w:val="0"/>
        </w:rPr>
        <w:t xml:space="preserve"> (1) Learners trained on 150 episodes are ahead of the overbooking rule in the true simulator by +1.9 to +6.3 units on average, with only MC clearly so (p = 0.036), while a model fitted to ten times the data is ahead by +18.7, which points to data coverage rather than the learner as the main barrier (we did not vary the data volume continuously). (2) On the fitted model every schedule converges to about the same value, and none reaches 90% of the possible improvement (0 of 60 runs). (3) The one clearly resolved schedule effect is that a near-greedy Q-learner learns more slowly. (4) The learned policies are ahead of the rule at the nominal rate and by a larger average margin when no-shows fall (8.0 against 4.8; all 10 of 10 configurations), and level with it when no-shows rise.</w:t>
      </w:r>
    </w:p>
    <w:p>
      <w:pPr>
        <w:jc w:val="both"/>
      </w:pPr>
      <w:r>
        <w:rPr>
          <w:b/>
          <w:i w:val="0"/>
        </w:rPr>
        <w:t>What it does not show.</w:t>
      </w:r>
      <w:r>
        <w:rPr>
          <w:b w:val="0"/>
          <w:i w:val="0"/>
        </w:rPr>
        <w:t xml:space="preserve"> It does not show that exploration schedules matter for final performance: the final model-scale values are all within 0.13 of the behaviour policy's, and the true-return differences across schedules are comparable to the run-to-run discrepancy for the same configuration. It does not show that the model-scale metric is a good proxy for true return; its sign disagrees with the true comparison, and its schedule ranking correlates with true return for Q-learning (+1.00) but hardly for MC (+0.30). And it does not show which states drive the robustness result.</w:t>
      </w:r>
    </w:p>
    <w:p>
      <w:pPr>
        <w:jc w:val="both"/>
      </w:pPr>
      <w:r>
        <w:rPr>
          <w:b/>
          <w:i w:val="0"/>
        </w:rPr>
        <w:t>Practical use.</w:t>
      </w:r>
      <w:r>
        <w:rPr>
          <w:b w:val="0"/>
          <w:i w:val="0"/>
        </w:rPr>
        <w:t xml:space="preserve"> Because exploration inside a fitted model does not collect new data, practitioners should spend effort on what generates the log. A behaviour policy with deliberate variation in the number of extra bookings, run at low stakes, would give the learner support for the actions the optimum uses; the exploration schedule of the learner cannot substitute for that. For deployment the shift study suggests a cheap sanity check: re-evaluate a learned policy against the existing rule under plausible no-show shifts and report the range, not the nominal value alone.</w:t>
      </w:r>
    </w:p>
    <w:p>
      <w:pPr>
        <w:pStyle w:val="Heading1"/>
      </w:pPr>
      <w:r>
        <w:t>9. Limitations and threats to validity</w:t>
      </w:r>
    </w:p>
    <w:p>
      <w:pPr>
        <w:pStyle w:val="ListBullet"/>
        <w:spacing w:after="40"/>
        <w:jc w:val="both"/>
      </w:pPr>
      <w:r>
        <w:rPr>
          <w:b/>
          <w:i w:val="0"/>
        </w:rPr>
        <w:t>Few replicates and no intervals for shift.</w:t>
      </w:r>
      <w:r>
        <w:rPr>
          <w:b w:val="0"/>
          <w:i w:val="0"/>
        </w:rPr>
        <w:t xml:space="preserve"> The schedule study uses 6 replicates (t-interval factor 1.31) and the shift table stores no intervals; the DP entry is one replicate.</w:t>
      </w:r>
    </w:p>
    <w:p>
      <w:pPr>
        <w:pStyle w:val="ListBullet"/>
        <w:spacing w:after="40"/>
        <w:jc w:val="both"/>
      </w:pPr>
      <w:r>
        <w:rPr>
          <w:b/>
          <w:i w:val="0"/>
        </w:rPr>
        <w:t>Unequal evaluation sizes.</w:t>
      </w:r>
      <w:r>
        <w:rPr>
          <w:b w:val="0"/>
          <w:i w:val="0"/>
        </w:rPr>
        <w:t xml:space="preserve"> Rule and DP in the shift table use 300 evaluation episodes, the learners 120 per run; the benchmark and the schedule study use different data seeds.</w:t>
      </w:r>
    </w:p>
    <w:p>
      <w:pPr>
        <w:pStyle w:val="ListBullet"/>
        <w:spacing w:after="40"/>
        <w:jc w:val="both"/>
      </w:pPr>
      <w:r>
        <w:rPr>
          <w:b/>
          <w:i w:val="0"/>
        </w:rPr>
        <w:t>A model-scale metric.</w:t>
      </w:r>
      <w:r>
        <w:rPr>
          <w:b w:val="0"/>
          <w:i w:val="0"/>
        </w:rPr>
        <w:t xml:space="preserve"> Learning efficiency is measured on the oracle model, which is pessimistic by construction for pairs with fewer than 10 observations; the AUC also contains a common step-0 offset of -0.122. The ranking of schedules on this scale need not match the ranking in the clinic.</w:t>
      </w:r>
    </w:p>
    <w:p>
      <w:pPr>
        <w:pStyle w:val="ListBullet"/>
        <w:spacing w:after="40"/>
        <w:jc w:val="both"/>
      </w:pPr>
      <w:r>
        <w:rPr>
          <w:b/>
          <w:i w:val="0"/>
        </w:rPr>
        <w:t>Exploration inside a model.</w:t>
      </w:r>
      <w:r>
        <w:rPr>
          <w:b w:val="0"/>
          <w:i w:val="0"/>
        </w:rPr>
        <w:t xml:space="preserve"> The schedules sample from the fitted MDP and cannot reveal unlogged state-action pairs, so the study cannot say anything about exploration in the real environment, where a clinic would face costs of trying.</w:t>
      </w:r>
    </w:p>
    <w:p>
      <w:pPr>
        <w:pStyle w:val="ListBullet"/>
        <w:spacing w:after="40"/>
        <w:jc w:val="both"/>
      </w:pPr>
      <w:r>
        <w:rPr>
          <w:b/>
          <w:i w:val="0"/>
        </w:rPr>
        <w:t>Assumed no-show structure.</w:t>
      </w:r>
      <w:r>
        <w:rPr>
          <w:b w:val="0"/>
          <w:i w:val="0"/>
        </w:rPr>
        <w:t xml:space="preserve"> The shift is a constant offset to the no-show rate; real shifts also change who is booked and the waiting-list inflow. The simulator's reward weights (3 for overtime, 0.4 for waiting) are invented.</w:t>
      </w:r>
    </w:p>
    <w:p>
      <w:pPr>
        <w:pStyle w:val="ListBullet"/>
        <w:spacing w:after="40"/>
        <w:jc w:val="both"/>
      </w:pPr>
      <w:r>
        <w:rPr>
          <w:b/>
          <w:i w:val="0"/>
        </w:rPr>
        <w:t>Simulated, not clinical, evidence.</w:t>
      </w:r>
      <w:r>
        <w:rPr>
          <w:b w:val="0"/>
          <w:i w:val="0"/>
        </w:rPr>
        <w:t xml:space="preserve"> All numbers come from stylised simulators written for this study. They demonstrate how the algorithms behave when the ground truth is known; they say nothing about the safety or benefit of any treatment in people.</w:t>
      </w:r>
    </w:p>
    <w:p>
      <w:pPr>
        <w:pStyle w:val="ListBullet"/>
        <w:spacing w:after="40"/>
        <w:jc w:val="both"/>
      </w:pPr>
      <w:r>
        <w:rPr>
          <w:b/>
          <w:i w:val="0"/>
        </w:rPr>
        <w:t>State aggregation.</w:t>
      </w:r>
      <w:r>
        <w:rPr>
          <w:b w:val="0"/>
          <w:i w:val="0"/>
        </w:rPr>
        <w:t xml:space="preserve"> Continuous physiology is discretised into bands. Banding makes the process only approximately Markov, and part of the gap between the DP policy on the estimated model and the true optimum is a modelling gap rather than a sampling gap.</w:t>
      </w:r>
    </w:p>
    <w:p>
      <w:pPr>
        <w:pStyle w:val="ListBullet"/>
        <w:spacing w:after="40"/>
        <w:jc w:val="both"/>
      </w:pPr>
      <w:r>
        <w:rPr>
          <w:b/>
          <w:i w:val="0"/>
        </w:rPr>
        <w:t>Fixed-horizon episodes treated as stationary.</w:t>
      </w:r>
      <w:r>
        <w:rPr>
          <w:b w:val="0"/>
          <w:i w:val="0"/>
        </w:rPr>
        <w:t xml:space="preserve"> Episodes end after a fixed number of steps but the state does not always contain the clock, so the estimated model treats termination as a constant hazard. This distorts absolute model values (not true-simulator scores) and is why model-based value estimates are compared only on a common oracle model.</w:t>
      </w:r>
    </w:p>
    <w:p>
      <w:pPr>
        <w:pStyle w:val="ListBullet"/>
        <w:spacing w:after="40"/>
        <w:jc w:val="both"/>
      </w:pPr>
      <w:r>
        <w:rPr>
          <w:b/>
          <w:i w:val="0"/>
        </w:rPr>
        <w:t>Behaviour policy.</w:t>
      </w:r>
      <w:r>
        <w:rPr>
          <w:b w:val="0"/>
          <w:i w:val="0"/>
        </w:rPr>
        <w:t xml:space="preserve"> The logged data come from a single ε-noisy rule. Coverage of non-rule actions is therefore thin, which is exactly the offline-RL situation, and results depend on that coverage.</w:t>
      </w:r>
    </w:p>
    <w:p>
      <w:pPr>
        <w:pStyle w:val="ListBullet"/>
        <w:spacing w:after="40"/>
        <w:jc w:val="both"/>
      </w:pPr>
      <w:r>
        <w:rPr>
          <w:b/>
          <w:i w:val="0"/>
        </w:rPr>
        <w:t>Hand-set hyper-parameters.</w:t>
      </w:r>
      <w:r>
        <w:rPr>
          <w:b w:val="0"/>
          <w:i w:val="0"/>
        </w:rPr>
        <w:t xml:space="preserve"> ε schedules, step sizes and the support threshold were fixed in advance and not tuned per paper.</w:t>
      </w:r>
    </w:p>
    <w:p>
      <w:pPr>
        <w:pStyle w:val="Heading1"/>
      </w:pPr>
      <w:r>
        <w:t>10. Ethical considerations and future work</w:t>
      </w:r>
    </w:p>
    <w:p>
      <w:pPr>
        <w:jc w:val="both"/>
      </w:pPr>
      <w:r>
        <w:rPr>
          <w:b/>
          <w:i w:val="0"/>
        </w:rPr>
        <w:t>Ethics.</w:t>
      </w:r>
      <w:r>
        <w:rPr>
          <w:b w:val="0"/>
          <w:i w:val="0"/>
        </w:rPr>
        <w:t xml:space="preserve"> No human data were used, so no consent or privacy issues arise in this study. If the method were applied to real records, three safeguards would be essential: de-identification and governance approval of the source data; a clinician-in-the-loop design in which the learned policy is advisory, with hard guardrails on unsafe actions; and prospective, randomised or at least carefully monitored evaluation before any deployment. Reinforcement learning from logs inherits the biases of the clinicians who produced them, and may under-serve groups that are under-represented in the data; subgroup performance should be reported alongside averages.</w:t>
      </w:r>
    </w:p>
    <w:p>
      <w:pPr>
        <w:jc w:val="both"/>
      </w:pPr>
      <w:r>
        <w:rPr>
          <w:b/>
          <w:i w:val="0"/>
        </w:rPr>
        <w:t>Future work.</w:t>
      </w:r>
      <w:r>
        <w:rPr>
          <w:b w:val="0"/>
          <w:i w:val="0"/>
        </w:rPr>
        <w:t xml:space="preserve"> (1) Add an exploration-aware behaviour policy that deliberately varies the extra bookings and test whether the learners then close the gap to the oracle; (2) store per-replicate learning curves and shift results to attach intervals and paired tests; (3) evaluate the oracle and a DP policy under shift, and a policy trained on shifted data, to measure the cost of a stale model; (4) compare against a model-based safeguard such as a pessimistic penalty in the supported part of the space; (5) apply the adapter to a real no-show table, where overtime and waiting would need to be defined from visit timestamps.</w:t>
      </w:r>
    </w:p>
    <w:p>
      <w:pPr>
        <w:pStyle w:val="Heading1"/>
      </w:pPr>
      <w:r>
        <w:t>11. Conclusion</w:t>
      </w:r>
    </w:p>
    <w:p>
      <w:pPr>
        <w:jc w:val="both"/>
      </w:pPr>
      <w:r>
        <w:rPr>
          <w:b w:val="0"/>
          <w:i w:val="0"/>
        </w:rPr>
        <w:t>On a simulated clinic, DP, MC and Q-learning trained on 150 logged days scored 162.2, 166.6 and 164.4 against 160.3 for a conservative overbooking rule and 179.0 for DP trained on ten times as much data. Five exploration schedules gave learning curves that all plateaued at the same model value: none reached 90% of the possible improvement (0 of 60), only the near-greedy Q-learner was clearly slower, and the ordering of schedules on true return differed between learners and was comparable in size to the seed-to-seed discrepancy. The learned policies lost less than the rule when no-shows fell by 0.05 (all 10 of 10 configurations were ahead) and matched it when they rose by 0.08. These are simulator results, not evidence about real clinics.</w:t>
      </w:r>
    </w:p>
    <w:p>
      <w:pPr>
        <w:pStyle w:val="Heading1"/>
      </w:pPr>
      <w:r>
        <w:t>Appendix A. Anticipated reviewer questions</w:t>
      </w:r>
    </w:p>
    <w:p>
      <w:pPr>
        <w:jc w:val="both"/>
      </w:pPr>
      <w:r>
        <w:rPr>
          <w:b w:val="0"/>
          <w:i w:val="0"/>
        </w:rPr>
        <w:t>The following questions are the ones a reviewer or examiner is most likely to raise. Each answer is tied to a number or figure produced by the code.</w:t>
      </w:r>
    </w:p>
    <w:p>
      <w:pPr>
        <w:jc w:val="both"/>
      </w:pPr>
      <w:r>
        <w:rPr>
          <w:b/>
          <w:i w:val="0"/>
        </w:rPr>
        <w:t>Q1. Why does no schedule reach 90% of the optimum?</w:t>
      </w:r>
    </w:p>
    <w:p>
      <w:pPr>
        <w:ind w:left="340"/>
        <w:jc w:val="both"/>
      </w:pPr>
      <w:r>
        <w:rPr>
          <w:b w:val="0"/>
          <w:i w:val="0"/>
        </w:rPr>
        <w:t>The learners solve a fitted model whose DP solution is worth about 122.7 on the oracle model, against a rule value of 125.6 and an optimum of 150.0. They converge to that solution (plateaus 122.4 and 123.3), so the target is out of reach for any schedule; the limit is the support of the logged data, not exploration.</w:t>
      </w:r>
    </w:p>
    <w:p>
      <w:pPr>
        <w:jc w:val="both"/>
      </w:pPr>
      <w:r>
        <w:rPr>
          <w:b/>
          <w:i w:val="0"/>
        </w:rPr>
        <w:t>Q2. If exploration does not matter, why is near-greedy Q-learning slower?</w:t>
      </w:r>
    </w:p>
    <w:p>
      <w:pPr>
        <w:ind w:left="340"/>
        <w:jc w:val="both"/>
      </w:pPr>
      <w:r>
        <w:rPr>
          <w:b w:val="0"/>
          <w:i w:val="0"/>
        </w:rPr>
        <w:t>Near-greedy Q-learning has a mean AUC of -0.54 against -0.05 for the best schedule, and a plausible reason (not tested separately) is that it tries few actions early and needs many steps to correct its initial values. That is a speed effect within a fixed model; it disappears from the final values, which are all indistinguishable from zero.</w:t>
      </w:r>
    </w:p>
    <w:p>
      <w:pPr>
        <w:jc w:val="both"/>
      </w:pPr>
      <w:r>
        <w:rPr>
          <w:b/>
          <w:i w:val="0"/>
        </w:rPr>
        <w:t>Q3. Why do the model-scale and true-simulator comparisons disagree?</w:t>
      </w:r>
    </w:p>
    <w:p>
      <w:pPr>
        <w:ind w:left="340"/>
        <w:jc w:val="both"/>
      </w:pPr>
      <w:r>
        <w:rPr>
          <w:b w:val="0"/>
          <w:i w:val="0"/>
        </w:rPr>
        <w:t>The model treats rarely logged pairs as absorbing with the worst reward, so it undervalues every policy by 29 to 43 units and penalises choices the data do not support. On that scale the learners are 2.3 to 3.2 below the rule, while in the true simulator they are ahead of it. The model scale is useful for learning speed, not for deciding which policy is better.</w:t>
      </w:r>
    </w:p>
    <w:p>
      <w:pPr>
        <w:jc w:val="both"/>
      </w:pPr>
      <w:r>
        <w:rPr>
          <w:b/>
          <w:i w:val="0"/>
        </w:rPr>
        <w:t>Q4. Can we conclude that exponential decay is best for Q-learning?</w:t>
      </w:r>
    </w:p>
    <w:p>
      <w:pPr>
        <w:ind w:left="340"/>
        <w:jc w:val="both"/>
      </w:pPr>
      <w:r>
        <w:rPr>
          <w:b w:val="0"/>
          <w:i w:val="0"/>
        </w:rPr>
        <w:t>No. Its true return in the schedule study (169.5) differs by 5.1 from the same configuration in the benchmark (164.4), which is comparable to the 8.3-unit spread across all five Q-learning schedules, and the same schedule is the worst for MC.</w:t>
      </w:r>
    </w:p>
    <w:p>
      <w:pPr>
        <w:jc w:val="both"/>
      </w:pPr>
      <w:r>
        <w:rPr>
          <w:b/>
          <w:i w:val="0"/>
        </w:rPr>
        <w:t>Q5. Is the robustness result a reason to deploy the learned policy?</w:t>
      </w:r>
    </w:p>
    <w:p>
      <w:pPr>
        <w:ind w:left="340"/>
        <w:jc w:val="both"/>
      </w:pPr>
      <w:r>
        <w:rPr>
          <w:b w:val="0"/>
          <w:i w:val="0"/>
        </w:rPr>
        <w:t>No. It is a simulated shift of a single parameter, with no intervals, evaluated on a policy that differs from the rule in few states. It shows that the learned policies do not lose more than the rule when no-shows fall, in all 10 of 10 configurations, and nothing more.</w:t>
      </w:r>
    </w:p>
    <w:p>
      <w:pPr>
        <w:jc w:val="both"/>
      </w:pPr>
      <w:r>
        <w:rPr>
          <w:b/>
          <w:i w:val="0"/>
        </w:rPr>
        <w:t>Q6. Why does the oracle score so much more than the learners?</w:t>
      </w:r>
    </w:p>
    <w:p>
      <w:pPr>
        <w:ind w:left="340"/>
        <w:jc w:val="both"/>
      </w:pPr>
      <w:r>
        <w:rPr>
          <w:b w:val="0"/>
          <w:i w:val="0"/>
        </w:rPr>
        <w:t>With 1,500 episodes the high-overbooking actions are supported (about 30 visits per pair against 3.0), and the oracle uses +3 or +4 in 26 states. The learners use them in at most 4.</w:t>
      </w:r>
    </w:p>
    <w:p>
      <w:pPr>
        <w:pStyle w:val="Heading1"/>
      </w:pPr>
      <w:r>
        <w:t>Appendix B. Reproducibility</w:t>
      </w:r>
    </w:p>
    <w:p>
      <w:pPr>
        <w:jc w:val="both"/>
      </w:pPr>
      <w:r>
        <w:rPr>
          <w:b w:val="0"/>
          <w:i w:val="0"/>
        </w:rPr>
        <w:t>All results in this paper are produced by `python ideas.py 7` (shared library: rl_core.py, domains.py, common.py). Random seeds are fixed in the code, so a re-run reproduces every table and figure. Figure files generated by the script: fig_bars, fig_learning, fig_policies, fig_agreement, fig_schedules, fig_efficiency, fig_shift. To repeat the study on a real Kaggle table, convert it with kaggle_adapter.transitions_from_dataframe, then call build_mdp, value_iteration, mc_control and q_learning exactly as the script does; because a real table has no simulator, report model-based estimates on a held-out split and label them as estimates.</w:t>
      </w:r>
    </w:p>
    <w:p>
      <w:pPr>
        <w:pStyle w:val="Heading1"/>
      </w:pPr>
      <w:r>
        <w:t>Appendix C. Source code of the experiment</w:t>
      </w:r>
    </w:p>
    <w:p>
      <w:pPr>
        <w:jc w:val="both"/>
      </w:pPr>
      <w:r>
        <w:rPr>
          <w:b w:val="0"/>
          <w:i w:val="0"/>
        </w:rPr>
        <w:t>For completeness the exact source of the simulator and the experiment function is reproduced below; it is the same code that produced every number and figure in this paper (the shared solvers value_iteration, mc_control and q_learning are in rl_core.py and are delivered with the code package).</w:t>
      </w:r>
    </w:p>
    <w:p>
      <w:pPr>
        <w:pStyle w:val="Heading3"/>
      </w:pPr>
      <w:r>
        <w:t>Clinic</w:t>
      </w:r>
    </w:p>
    <w:p>
      <w:pPr>
        <w:spacing w:after="0" w:line="240" w:lineRule="auto"/>
        <w:ind w:left="397"/>
      </w:pPr>
      <w:r>
        <w:rPr>
          <w:rFonts w:ascii="Courier New" w:hAnsi="Courier New" w:eastAsia="Courier New"/>
          <w:sz w:val="17"/>
        </w:rPr>
        <w:t>class Clinic(Domain):</w:t>
      </w:r>
    </w:p>
    <w:p>
      <w:pPr>
        <w:spacing w:after="0" w:line="240" w:lineRule="auto"/>
        <w:ind w:left="397"/>
      </w:pPr>
      <w:r>
        <w:rPr>
          <w:rFonts w:ascii="Courier New" w:hAnsi="Courier New" w:eastAsia="Courier New"/>
          <w:sz w:val="17"/>
        </w:rPr>
        <w:t xml:space="preserve">    name = "clinic"</w:t>
      </w:r>
    </w:p>
    <w:p>
      <w:pPr>
        <w:spacing w:after="0" w:line="240" w:lineRule="auto"/>
        <w:ind w:left="397"/>
      </w:pPr>
      <w:r>
        <w:rPr>
          <w:rFonts w:ascii="Courier New" w:hAnsi="Courier New" w:eastAsia="Courier New"/>
          <w:sz w:val="17"/>
        </w:rPr>
        <w:t xml:space="preserve">    nA, gamma, max_steps = 5, 0.97, 40</w:t>
      </w:r>
    </w:p>
    <w:p>
      <w:pPr>
        <w:spacing w:after="0" w:line="240" w:lineRule="auto"/>
        <w:ind w:left="397"/>
      </w:pPr>
      <w:r>
        <w:rPr>
          <w:rFonts w:ascii="Courier New" w:hAnsi="Courier New" w:eastAsia="Courier New"/>
          <w:sz w:val="17"/>
        </w:rPr>
        <w:t xml:space="preserve">    info_keys = ["shows", "overtime", "idle", "wait"]</w:t>
      </w:r>
    </w:p>
    <w:p>
      <w:pPr>
        <w:spacing w:after="0" w:line="240" w:lineRule="auto"/>
        <w:ind w:left="397"/>
      </w:pPr>
      <w:r>
        <w:rPr>
          <w:rFonts w:ascii="Courier New" w:hAnsi="Courier New" w:eastAsia="Courier New"/>
          <w:sz w:val="17"/>
        </w:rPr>
        <w:t xml:space="preserve">    CAP = 10</w:t>
      </w:r>
    </w:p>
    <w:p>
      <w:pPr>
        <w:spacing w:after="0" w:line="240" w:lineRule="auto"/>
        <w:ind w:left="397"/>
      </w:pPr>
      <w:r>
        <w:rPr>
          <w:rFonts w:ascii="Courier New" w:hAnsi="Courier New" w:eastAsia="Courier New"/>
          <w:sz w:val="17"/>
        </w:rPr>
        <w:t xml:space="preserve">    NE = [0.12, 0.18, 0.24]</w:t>
      </w:r>
    </w:p>
    <w:p>
      <w:pPr>
        <w:spacing w:after="0" w:line="240" w:lineRule="auto"/>
        <w:ind w:left="397"/>
      </w:pPr>
      <w:r>
        <w:rPr>
          <w:rFonts w:ascii="Courier New" w:hAnsi="Courier New" w:eastAsia="Courier New"/>
          <w:sz w:val="17"/>
        </w:rPr>
        <w:t xml:space="preserve">    nS = 5 * 4 * 5</w:t>
      </w:r>
    </w:p>
    <w:p>
      <w:pPr>
        <w:spacing w:after="0" w:line="240" w:lineRule="auto"/>
        <w:ind w:left="397"/>
      </w:pPr>
      <w:r>
        <w:rPr>
          <w:rFonts w:ascii="Courier New" w:hAnsi="Courier New" w:eastAsia="Courier New"/>
          <w:sz w:val="17"/>
        </w:rPr>
        <w:t xml:space="preserve">    action_labels = [f"+{k}" for k in range(5)]</w:t>
      </w:r>
    </w:p>
    <w:p>
      <w:pPr>
        <w:spacing w:after="0" w:line="240" w:lineRule="auto"/>
        <w:ind w:left="397"/>
      </w:pPr>
      <w:r>
        <w:rPr>
          <w:rFonts w:ascii="Courier New" w:hAnsi="Courier New" w:eastAsia="Courier New"/>
          <w:sz w:val="17"/>
        </w:rPr>
        <w:t xml:space="preserve">    MU = np.array([0.22, 0.17, 0.17, 0.18, 0.20])</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__init__(self, shift=0.0):</w:t>
      </w:r>
    </w:p>
    <w:p>
      <w:pPr>
        <w:spacing w:after="0" w:line="240" w:lineRule="auto"/>
        <w:ind w:left="397"/>
      </w:pPr>
      <w:r>
        <w:rPr>
          <w:rFonts w:ascii="Courier New" w:hAnsi="Courier New" w:eastAsia="Courier New"/>
          <w:sz w:val="17"/>
        </w:rPr>
        <w:t xml:space="preserve">        self.shift = shift</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_s(self):</w:t>
      </w:r>
    </w:p>
    <w:p>
      <w:pPr>
        <w:spacing w:after="0" w:line="240" w:lineRule="auto"/>
        <w:ind w:left="397"/>
      </w:pPr>
      <w:r>
        <w:rPr>
          <w:rFonts w:ascii="Courier New" w:hAnsi="Courier New" w:eastAsia="Courier New"/>
          <w:sz w:val="17"/>
        </w:rPr>
        <w:t xml:space="preserve">        return (self.t % 5 * 4 + band(self.p, self.NE)) * 5 + band(self.w, [1, 3, 6, 9])</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reset(self, rng):</w:t>
      </w:r>
    </w:p>
    <w:p>
      <w:pPr>
        <w:spacing w:after="0" w:line="240" w:lineRule="auto"/>
        <w:ind w:left="397"/>
      </w:pPr>
      <w:r>
        <w:rPr>
          <w:rFonts w:ascii="Courier New" w:hAnsi="Courier New" w:eastAsia="Courier New"/>
          <w:sz w:val="17"/>
        </w:rPr>
        <w:t xml:space="preserve">        self.p = float(np.clip(0.18 + self.shift + rng.normal(0, 0.03), 0.02, 0.6))</w:t>
      </w:r>
    </w:p>
    <w:p>
      <w:pPr>
        <w:spacing w:after="0" w:line="240" w:lineRule="auto"/>
        <w:ind w:left="397"/>
      </w:pPr>
      <w:r>
        <w:rPr>
          <w:rFonts w:ascii="Courier New" w:hAnsi="Courier New" w:eastAsia="Courier New"/>
          <w:sz w:val="17"/>
        </w:rPr>
        <w:t xml:space="preserve">        self.w, self.t = int(rng.integers(0, 6)), 0</w:t>
      </w:r>
    </w:p>
    <w:p>
      <w:pPr>
        <w:spacing w:after="0" w:line="240" w:lineRule="auto"/>
        <w:ind w:left="397"/>
      </w:pPr>
      <w:r>
        <w:rPr>
          <w:rFonts w:ascii="Courier New" w:hAnsi="Courier New" w:eastAsia="Courier New"/>
          <w:sz w:val="17"/>
        </w:rPr>
        <w:t xml:space="preserve">        return self._s()</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step(self, k, rng):</w:t>
      </w:r>
    </w:p>
    <w:p>
      <w:pPr>
        <w:spacing w:after="0" w:line="240" w:lineRule="auto"/>
        <w:ind w:left="397"/>
      </w:pPr>
      <w:r>
        <w:rPr>
          <w:rFonts w:ascii="Courier New" w:hAnsi="Courier New" w:eastAsia="Courier New"/>
          <w:sz w:val="17"/>
        </w:rPr>
        <w:t xml:space="preserve">        booked = self.CAP + k</w:t>
      </w:r>
    </w:p>
    <w:p>
      <w:pPr>
        <w:spacing w:after="0" w:line="240" w:lineRule="auto"/>
        <w:ind w:left="397"/>
      </w:pPr>
      <w:r>
        <w:rPr>
          <w:rFonts w:ascii="Courier New" w:hAnsi="Courier New" w:eastAsia="Courier New"/>
          <w:sz w:val="17"/>
        </w:rPr>
        <w:t xml:space="preserve">        shows = int(rng.binomial(booked, 1 - self.p))</w:t>
      </w:r>
    </w:p>
    <w:p>
      <w:pPr>
        <w:spacing w:after="0" w:line="240" w:lineRule="auto"/>
        <w:ind w:left="397"/>
      </w:pPr>
      <w:r>
        <w:rPr>
          <w:rFonts w:ascii="Courier New" w:hAnsi="Courier New" w:eastAsia="Courier New"/>
          <w:sz w:val="17"/>
        </w:rPr>
        <w:t xml:space="preserve">        over = max(0, shows - self.CAP)</w:t>
      </w:r>
    </w:p>
    <w:p>
      <w:pPr>
        <w:spacing w:after="0" w:line="240" w:lineRule="auto"/>
        <w:ind w:left="397"/>
      </w:pPr>
      <w:r>
        <w:rPr>
          <w:rFonts w:ascii="Courier New" w:hAnsi="Courier New" w:eastAsia="Courier New"/>
          <w:sz w:val="17"/>
        </w:rPr>
        <w:t xml:space="preserve">        idle = max(0, self.CAP - shows)</w:t>
      </w:r>
    </w:p>
    <w:p>
      <w:pPr>
        <w:spacing w:after="0" w:line="240" w:lineRule="auto"/>
        <w:ind w:left="397"/>
      </w:pPr>
      <w:r>
        <w:rPr>
          <w:rFonts w:ascii="Courier New" w:hAnsi="Courier New" w:eastAsia="Courier New"/>
          <w:sz w:val="17"/>
        </w:rPr>
        <w:t xml:space="preserve">        drawn = min(self.w, k)</w:t>
      </w:r>
    </w:p>
    <w:p>
      <w:pPr>
        <w:spacing w:after="0" w:line="240" w:lineRule="auto"/>
        <w:ind w:left="397"/>
      </w:pPr>
      <w:r>
        <w:rPr>
          <w:rFonts w:ascii="Courier New" w:hAnsi="Courier New" w:eastAsia="Courier New"/>
          <w:sz w:val="17"/>
        </w:rPr>
        <w:t xml:space="preserve">        r = 1.0 * shows - 3.0 * over - 0.5 * idle - 0.4 * self.w + 0.3 * drawn</w:t>
      </w:r>
    </w:p>
    <w:p>
      <w:pPr>
        <w:spacing w:after="0" w:line="240" w:lineRule="auto"/>
        <w:ind w:left="397"/>
      </w:pPr>
      <w:r>
        <w:rPr>
          <w:rFonts w:ascii="Courier New" w:hAnsi="Courier New" w:eastAsia="Courier New"/>
          <w:sz w:val="17"/>
        </w:rPr>
        <w:t xml:space="preserve">        self.w = int(np.clip(self.w - drawn + rng.poisson(1.5), 0, 12))</w:t>
      </w:r>
    </w:p>
    <w:p>
      <w:pPr>
        <w:spacing w:after="0" w:line="240" w:lineRule="auto"/>
        <w:ind w:left="397"/>
      </w:pPr>
      <w:r>
        <w:rPr>
          <w:rFonts w:ascii="Courier New" w:hAnsi="Courier New" w:eastAsia="Courier New"/>
          <w:sz w:val="17"/>
        </w:rPr>
        <w:t xml:space="preserve">        mu = self.MU[self.t % 5] + self.shift</w:t>
      </w:r>
    </w:p>
    <w:p>
      <w:pPr>
        <w:spacing w:after="0" w:line="240" w:lineRule="auto"/>
        <w:ind w:left="397"/>
      </w:pPr>
      <w:r>
        <w:rPr>
          <w:rFonts w:ascii="Courier New" w:hAnsi="Courier New" w:eastAsia="Courier New"/>
          <w:sz w:val="17"/>
        </w:rPr>
        <w:t xml:space="preserve">        self.p = float(np.clip(0.8 * self.p + 0.2 * mu + rng.normal(0, 0.02), 0.02, 0.6))</w:t>
      </w:r>
    </w:p>
    <w:p>
      <w:pPr>
        <w:spacing w:after="0" w:line="240" w:lineRule="auto"/>
        <w:ind w:left="397"/>
      </w:pPr>
      <w:r>
        <w:rPr>
          <w:rFonts w:ascii="Courier New" w:hAnsi="Courier New" w:eastAsia="Courier New"/>
          <w:sz w:val="17"/>
        </w:rPr>
        <w:t xml:space="preserve">        self.t += 1</w:t>
      </w:r>
    </w:p>
    <w:p>
      <w:pPr>
        <w:spacing w:after="0" w:line="240" w:lineRule="auto"/>
        <w:ind w:left="397"/>
      </w:pPr>
      <w:r>
        <w:rPr>
          <w:rFonts w:ascii="Courier New" w:hAnsi="Courier New" w:eastAsia="Courier New"/>
          <w:sz w:val="17"/>
        </w:rPr>
        <w:t xml:space="preserve">        info = dict(shows=shows, overtime=over, idle=idle, wait=self.w)</w:t>
      </w:r>
    </w:p>
    <w:p>
      <w:pPr>
        <w:spacing w:after="0" w:line="240" w:lineRule="auto"/>
        <w:ind w:left="397"/>
      </w:pPr>
      <w:r>
        <w:rPr>
          <w:rFonts w:ascii="Courier New" w:hAnsi="Courier New" w:eastAsia="Courier New"/>
          <w:sz w:val="17"/>
        </w:rPr>
        <w:t xml:space="preserve">        return self._s(), r, self.t &gt;= self.max_steps, info, 1</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rule(self, s):</w:t>
      </w:r>
    </w:p>
    <w:p>
      <w:pPr>
        <w:spacing w:after="0" w:line="240" w:lineRule="auto"/>
        <w:ind w:left="397"/>
      </w:pPr>
      <w:r>
        <w:rPr>
          <w:rFonts w:ascii="Courier New" w:hAnsi="Courier New" w:eastAsia="Courier New"/>
          <w:sz w:val="17"/>
        </w:rPr>
        <w:t xml:space="preserve">        pb = (s // 5) % 4          # conservative practice: overbook by one, or two at high no-show rates</w:t>
      </w:r>
    </w:p>
    <w:p>
      <w:pPr>
        <w:spacing w:after="0" w:line="240" w:lineRule="auto"/>
        <w:ind w:left="397"/>
      </w:pPr>
      <w:r>
        <w:rPr>
          <w:rFonts w:ascii="Courier New" w:hAnsi="Courier New" w:eastAsia="Courier New"/>
          <w:sz w:val="17"/>
        </w:rPr>
        <w:t xml:space="preserve">        return 1 if pb &lt;= 1 else 2</w:t>
      </w:r>
    </w:p>
    <w:p>
      <w:pPr>
        <w:spacing w:after="40"/>
      </w:pPr>
    </w:p>
    <w:p>
      <w:pPr>
        <w:pStyle w:val="Heading3"/>
      </w:pPr>
      <w:r>
        <w:t>ideas.idea7</w:t>
      </w:r>
    </w:p>
    <w:p>
      <w:pPr>
        <w:spacing w:after="0" w:line="240" w:lineRule="auto"/>
        <w:ind w:left="397"/>
      </w:pPr>
      <w:r>
        <w:rPr>
          <w:rFonts w:ascii="Courier New" w:hAnsi="Courier New" w:eastAsia="Courier New"/>
          <w:sz w:val="17"/>
        </w:rPr>
        <w:t>def idea7():</w:t>
      </w:r>
    </w:p>
    <w:p>
      <w:pPr>
        <w:spacing w:after="0" w:line="240" w:lineRule="auto"/>
        <w:ind w:left="397"/>
      </w:pPr>
      <w:r>
        <w:rPr>
          <w:rFonts w:ascii="Courier New" w:hAnsi="Courier New" w:eastAsia="Courier New"/>
          <w:sz w:val="17"/>
        </w:rPr>
        <w:t xml:space="preserve">    I = 7; d = odir(I)</w:t>
      </w:r>
    </w:p>
    <w:p>
      <w:pPr>
        <w:spacing w:after="0" w:line="240" w:lineRule="auto"/>
        <w:ind w:left="397"/>
      </w:pPr>
      <w:r>
        <w:rPr>
          <w:rFonts w:ascii="Courier New" w:hAnsi="Courier New" w:eastAsia="Courier New"/>
          <w:sz w:val="17"/>
        </w:rPr>
        <w:t xml:space="preserve">    dom = Clinic()</w:t>
      </w:r>
    </w:p>
    <w:p>
      <w:pPr>
        <w:spacing w:after="0" w:line="240" w:lineRule="auto"/>
        <w:ind w:left="397"/>
      </w:pPr>
      <w:r>
        <w:rPr>
          <w:rFonts w:ascii="Courier New" w:hAnsi="Courier New" w:eastAsia="Courier New"/>
          <w:sz w:val="17"/>
        </w:rPr>
        <w:t xml:space="preserve">    res = standard_benchmark(dom, n_eps=150, n_oracle=1500, steps=150000, seeds=5)</w:t>
      </w:r>
    </w:p>
    <w:p>
      <w:pPr>
        <w:spacing w:after="0" w:line="240" w:lineRule="auto"/>
        <w:ind w:left="397"/>
      </w:pPr>
      <w:r>
        <w:rPr>
          <w:rFonts w:ascii="Courier New" w:hAnsi="Courier New" w:eastAsia="Courier New"/>
          <w:sz w:val="17"/>
        </w:rPr>
        <w:t xml:space="preserve">    standard_figs(res, dom, I, title="Clinic overbooking MDP")</w:t>
      </w:r>
    </w:p>
    <w:p>
      <w:pPr>
        <w:spacing w:after="0" w:line="240" w:lineRule="auto"/>
        <w:ind w:left="397"/>
      </w:pPr>
      <w:r>
        <w:rPr>
          <w:rFonts w:ascii="Courier New" w:hAnsi="Courier New" w:eastAsia="Courier New"/>
          <w:sz w:val="17"/>
        </w:rPr>
        <w:t xml:space="preserve">    T = 150000</w:t>
      </w:r>
    </w:p>
    <w:p>
      <w:pPr>
        <w:spacing w:after="0" w:line="240" w:lineRule="auto"/>
        <w:ind w:left="397"/>
      </w:pPr>
      <w:r>
        <w:rPr>
          <w:rFonts w:ascii="Courier New" w:hAnsi="Courier New" w:eastAsia="Courier New"/>
          <w:sz w:val="17"/>
        </w:rPr>
        <w:t xml:space="preserve">    qopt = 14.0 * (1 - dom.gamma ** 40) / (1 - dom.gamma)</w:t>
      </w:r>
    </w:p>
    <w:p>
      <w:pPr>
        <w:spacing w:after="0" w:line="240" w:lineRule="auto"/>
        <w:ind w:left="397"/>
      </w:pPr>
      <w:r>
        <w:rPr>
          <w:rFonts w:ascii="Courier New" w:hAnsi="Courier New" w:eastAsia="Courier New"/>
          <w:sz w:val="17"/>
        </w:rPr>
        <w:t xml:space="preserve">    SCH = {"eps=0.1 const": (lambda k, t: 0.1, 0.0), "eps exp. decay": (eps_exp, 0.0),</w:t>
      </w:r>
    </w:p>
    <w:p>
      <w:pPr>
        <w:spacing w:after="0" w:line="240" w:lineRule="auto"/>
        <w:ind w:left="397"/>
      </w:pPr>
      <w:r>
        <w:rPr>
          <w:rFonts w:ascii="Courier New" w:hAnsi="Courier New" w:eastAsia="Courier New"/>
          <w:sz w:val="17"/>
        </w:rPr>
        <w:t xml:space="preserve">           "GLIE 1/k": (lambda k, t: max(0.02, (t / 50.0) / (t / 50.0 + k)), 0.0),</w:t>
      </w:r>
    </w:p>
    <w:p>
      <w:pPr>
        <w:spacing w:after="0" w:line="240" w:lineRule="auto"/>
        <w:ind w:left="397"/>
      </w:pPr>
      <w:r>
        <w:rPr>
          <w:rFonts w:ascii="Courier New" w:hAnsi="Courier New" w:eastAsia="Courier New"/>
          <w:sz w:val="17"/>
        </w:rPr>
        <w:t xml:space="preserve">           "Optimistic init": (lambda k, t: 0.02, 0.5 * qopt), "Near-greedy (0.02)": (lambda k, t: 0.02, 0.0)}</w:t>
      </w:r>
    </w:p>
    <w:p>
      <w:pPr>
        <w:spacing w:after="0" w:line="240" w:lineRule="auto"/>
        <w:ind w:left="397"/>
      </w:pPr>
      <w:r>
        <w:rPr>
          <w:rFonts w:ascii="Courier New" w:hAnsi="Courier New" w:eastAsia="Courier New"/>
          <w:sz w:val="17"/>
        </w:rPr>
        <w:t xml:space="preserve">    SEEDS = 6</w:t>
      </w:r>
    </w:p>
    <w:p>
      <w:pPr>
        <w:spacing w:after="0" w:line="240" w:lineRule="auto"/>
        <w:ind w:left="397"/>
      </w:pPr>
      <w:r>
        <w:rPr>
          <w:rFonts w:ascii="Courier New" w:hAnsi="Courier New" w:eastAsia="Courier New"/>
          <w:sz w:val="17"/>
        </w:rPr>
        <w:t xml:space="preserve">    d_or = rollout(dom, dom.behavior, np.random.default_rng(9999), 1500); m_or = build_mdp(d_or, dom)</w:t>
      </w:r>
    </w:p>
    <w:p>
      <w:pPr>
        <w:spacing w:after="0" w:line="240" w:lineRule="auto"/>
        <w:ind w:left="397"/>
      </w:pPr>
      <w:r>
        <w:rPr>
          <w:rFonts w:ascii="Courier New" w:hAnsi="Courier New" w:eastAsia="Courier New"/>
          <w:sz w:val="17"/>
        </w:rPr>
        <w:t xml:space="preserve">    pi_or, _, _ = value_iteration(m_or); J_opt = J(m_or, pi_or)</w:t>
      </w:r>
    </w:p>
    <w:p>
      <w:pPr>
        <w:spacing w:after="0" w:line="240" w:lineRule="auto"/>
        <w:ind w:left="397"/>
      </w:pPr>
      <w:r>
        <w:rPr>
          <w:rFonts w:ascii="Courier New" w:hAnsi="Courier New" w:eastAsia="Courier New"/>
          <w:sz w:val="17"/>
        </w:rPr>
        <w:t xml:space="preserve">    J_beh = J(m_or, behavior_mode(d_or, dom))</w:t>
      </w:r>
    </w:p>
    <w:p>
      <w:pPr>
        <w:spacing w:after="0" w:line="240" w:lineRule="auto"/>
        <w:ind w:left="397"/>
      </w:pPr>
      <w:r>
        <w:rPr>
          <w:rFonts w:ascii="Courier New" w:hAnsi="Courier New" w:eastAsia="Courier New"/>
          <w:sz w:val="17"/>
        </w:rPr>
        <w:t xml:space="preserve">    sh = {"nominal": Clinic(0.0), "no-show +0.08": Clinic(0.08), "no-show -0.05": Clinic(-0.05)}</w:t>
      </w:r>
    </w:p>
    <w:p>
      <w:pPr>
        <w:spacing w:after="0" w:line="240" w:lineRule="auto"/>
        <w:ind w:left="397"/>
      </w:pPr>
      <w:r>
        <w:rPr>
          <w:rFonts w:ascii="Courier New" w:hAnsi="Courier New" w:eastAsia="Courier New"/>
          <w:sz w:val="17"/>
        </w:rPr>
        <w:t xml:space="preserve">    CUR = {a: {s: [] for s in SCH} for a in ("Q-learning", "Monte Carlo")}</w:t>
      </w:r>
    </w:p>
    <w:p>
      <w:pPr>
        <w:spacing w:after="0" w:line="240" w:lineRule="auto"/>
        <w:ind w:left="397"/>
      </w:pPr>
      <w:r>
        <w:rPr>
          <w:rFonts w:ascii="Courier New" w:hAnsi="Courier New" w:eastAsia="Courier New"/>
          <w:sz w:val="17"/>
        </w:rPr>
        <w:t xml:space="preserve">    FIN = {a: {s: {k: [] for k in sh} for s in SCH} for a in CUR}</w:t>
      </w:r>
    </w:p>
    <w:p>
      <w:pPr>
        <w:spacing w:after="0" w:line="240" w:lineRule="auto"/>
        <w:ind w:left="397"/>
      </w:pPr>
      <w:r>
        <w:rPr>
          <w:rFonts w:ascii="Courier New" w:hAnsi="Courier New" w:eastAsia="Courier New"/>
          <w:sz w:val="17"/>
        </w:rPr>
        <w:t xml:space="preserve">    for sd in range(SEEDS):</w:t>
      </w:r>
    </w:p>
    <w:p>
      <w:pPr>
        <w:spacing w:after="0" w:line="240" w:lineRule="auto"/>
        <w:ind w:left="397"/>
      </w:pPr>
      <w:r>
        <w:rPr>
          <w:rFonts w:ascii="Courier New" w:hAnsi="Courier New" w:eastAsia="Courier New"/>
          <w:sz w:val="17"/>
        </w:rPr>
        <w:t xml:space="preserve">        data = rollout(dom, dom.behavior, np.random.default_rng(700 + sd), 150)</w:t>
      </w:r>
    </w:p>
    <w:p>
      <w:pPr>
        <w:spacing w:after="0" w:line="240" w:lineRule="auto"/>
        <w:ind w:left="397"/>
      </w:pPr>
      <w:r>
        <w:rPr>
          <w:rFonts w:ascii="Courier New" w:hAnsi="Courier New" w:eastAsia="Courier New"/>
          <w:sz w:val="17"/>
        </w:rPr>
        <w:t xml:space="preserve">        m = build_mdp(data, dom); bm = behavior_mode(data, dom)</w:t>
      </w:r>
    </w:p>
    <w:p>
      <w:pPr>
        <w:spacing w:after="0" w:line="240" w:lineRule="auto"/>
        <w:ind w:left="397"/>
      </w:pPr>
      <w:r>
        <w:rPr>
          <w:rFonts w:ascii="Courier New" w:hAnsi="Courier New" w:eastAsia="Courier New"/>
          <w:sz w:val="17"/>
        </w:rPr>
        <w:t xml:space="preserve">        cf = (lambda p, m=m, bm=bm: J(m_or, fill_policy(p, m, bm)))</w:t>
      </w:r>
    </w:p>
    <w:p>
      <w:pPr>
        <w:spacing w:after="0" w:line="240" w:lineRule="auto"/>
        <w:ind w:left="397"/>
      </w:pPr>
      <w:r>
        <w:rPr>
          <w:rFonts w:ascii="Courier New" w:hAnsi="Courier New" w:eastAsia="Courier New"/>
          <w:sz w:val="17"/>
        </w:rPr>
        <w:t xml:space="preserve">        for sn, (ef, q0) in SCH.items():</w:t>
      </w:r>
    </w:p>
    <w:p>
      <w:pPr>
        <w:spacing w:after="0" w:line="240" w:lineRule="auto"/>
        <w:ind w:left="397"/>
      </w:pPr>
      <w:r>
        <w:rPr>
          <w:rFonts w:ascii="Courier New" w:hAnsi="Courier New" w:eastAsia="Courier New"/>
          <w:sz w:val="17"/>
        </w:rPr>
        <w:t xml:space="preserve">            for an, fn in (("Q-learning", q_learning), ("Monte Carlo", mc_control)):</w:t>
      </w:r>
    </w:p>
    <w:p>
      <w:pPr>
        <w:spacing w:after="0" w:line="240" w:lineRule="auto"/>
        <w:ind w:left="397"/>
      </w:pPr>
      <w:r>
        <w:rPr>
          <w:rFonts w:ascii="Courier New" w:hAnsi="Courier New" w:eastAsia="Courier New"/>
          <w:sz w:val="17"/>
        </w:rPr>
        <w:t xml:space="preserve">                p, _, c = fn(m, np.random.default_rng([sd, list(SCH).index(sn), 1]), T, eps_fn=ef, q0=q0, ckpt_fn=cf)</w:t>
      </w:r>
    </w:p>
    <w:p>
      <w:pPr>
        <w:spacing w:after="0" w:line="240" w:lineRule="auto"/>
        <w:ind w:left="397"/>
      </w:pPr>
      <w:r>
        <w:rPr>
          <w:rFonts w:ascii="Courier New" w:hAnsi="Courier New" w:eastAsia="Courier New"/>
          <w:sz w:val="17"/>
        </w:rPr>
        <w:t xml:space="preserve">                CUR[an][sn].append(c.tolist())</w:t>
      </w:r>
    </w:p>
    <w:p>
      <w:pPr>
        <w:spacing w:after="0" w:line="240" w:lineRule="auto"/>
        <w:ind w:left="397"/>
      </w:pPr>
      <w:r>
        <w:rPr>
          <w:rFonts w:ascii="Courier New" w:hAnsi="Courier New" w:eastAsia="Courier New"/>
          <w:sz w:val="17"/>
        </w:rPr>
        <w:t xml:space="preserve">                p = fill_policy(p, m, bm)</w:t>
      </w:r>
    </w:p>
    <w:p>
      <w:pPr>
        <w:spacing w:after="0" w:line="240" w:lineRule="auto"/>
        <w:ind w:left="397"/>
      </w:pPr>
      <w:r>
        <w:rPr>
          <w:rFonts w:ascii="Courier New" w:hAnsi="Courier New" w:eastAsia="Courier New"/>
          <w:sz w:val="17"/>
        </w:rPr>
        <w:t xml:space="preserve">                for k, sim in sh.items():</w:t>
      </w:r>
    </w:p>
    <w:p>
      <w:pPr>
        <w:spacing w:after="0" w:line="240" w:lineRule="auto"/>
        <w:ind w:left="397"/>
      </w:pPr>
      <w:r>
        <w:rPr>
          <w:rFonts w:ascii="Courier New" w:hAnsi="Courier New" w:eastAsia="Courier New"/>
          <w:sz w:val="17"/>
        </w:rPr>
        <w:t xml:space="preserve">                    r, _ = eval_policy(sim, p, n_eps=120)</w:t>
      </w:r>
    </w:p>
    <w:p>
      <w:pPr>
        <w:spacing w:after="0" w:line="240" w:lineRule="auto"/>
        <w:ind w:left="397"/>
      </w:pPr>
      <w:r>
        <w:rPr>
          <w:rFonts w:ascii="Courier New" w:hAnsi="Courier New" w:eastAsia="Courier New"/>
          <w:sz w:val="17"/>
        </w:rPr>
        <w:t xml:space="preserve">                    FIN[an][sn][k].append(float(r.mean()))</w:t>
      </w:r>
    </w:p>
    <w:p>
      <w:pPr>
        <w:spacing w:after="0" w:line="240" w:lineRule="auto"/>
        <w:ind w:left="397"/>
      </w:pPr>
      <w:r>
        <w:rPr>
          <w:rFonts w:ascii="Courier New" w:hAnsi="Courier New" w:eastAsia="Courier New"/>
          <w:sz w:val="17"/>
        </w:rPr>
        <w:t xml:space="preserve">        print("idea7 seed", sd, flush=True)</w:t>
      </w:r>
    </w:p>
    <w:p>
      <w:pPr>
        <w:spacing w:after="0" w:line="240" w:lineRule="auto"/>
        <w:ind w:left="397"/>
      </w:pPr>
      <w:r>
        <w:rPr>
          <w:rFonts w:ascii="Courier New" w:hAnsi="Courier New" w:eastAsia="Courier New"/>
          <w:sz w:val="17"/>
        </w:rPr>
        <w:t xml:space="preserve">    t90 = {a: {} for a in CUR}; auc = {a: {} for a in CUR}; fin = {a: {} for a in CUR}</w:t>
      </w:r>
    </w:p>
    <w:p>
      <w:pPr>
        <w:spacing w:after="0" w:line="240" w:lineRule="auto"/>
        <w:ind w:left="397"/>
      </w:pPr>
      <w:r>
        <w:rPr>
          <w:rFonts w:ascii="Courier New" w:hAnsi="Courier New" w:eastAsia="Courier New"/>
          <w:sz w:val="17"/>
        </w:rPr>
        <w:t xml:space="preserve">    for a in CUR:</w:t>
      </w:r>
    </w:p>
    <w:p>
      <w:pPr>
        <w:spacing w:after="0" w:line="240" w:lineRule="auto"/>
        <w:ind w:left="397"/>
      </w:pPr>
      <w:r>
        <w:rPr>
          <w:rFonts w:ascii="Courier New" w:hAnsi="Courier New" w:eastAsia="Courier New"/>
          <w:sz w:val="17"/>
        </w:rPr>
        <w:t xml:space="preserve">        for sn in SCH:</w:t>
      </w:r>
    </w:p>
    <w:p>
      <w:pPr>
        <w:spacing w:after="0" w:line="240" w:lineRule="auto"/>
        <w:ind w:left="397"/>
      </w:pPr>
      <w:r>
        <w:rPr>
          <w:rFonts w:ascii="Courier New" w:hAnsi="Courier New" w:eastAsia="Courier New"/>
          <w:sz w:val="17"/>
        </w:rPr>
        <w:t xml:space="preserve">            cs = CUR[a][sn]</w:t>
      </w:r>
    </w:p>
    <w:p>
      <w:pPr>
        <w:spacing w:after="0" w:line="240" w:lineRule="auto"/>
        <w:ind w:left="397"/>
      </w:pPr>
      <w:r>
        <w:rPr>
          <w:rFonts w:ascii="Courier New" w:hAnsi="Courier New" w:eastAsia="Courier New"/>
          <w:sz w:val="17"/>
        </w:rPr>
        <w:t xml:space="preserve">            tgt = J_beh + 0.9 * (J_opt - J_beh)</w:t>
      </w:r>
    </w:p>
    <w:p>
      <w:pPr>
        <w:spacing w:after="0" w:line="240" w:lineRule="auto"/>
        <w:ind w:left="397"/>
      </w:pPr>
      <w:r>
        <w:rPr>
          <w:rFonts w:ascii="Courier New" w:hAnsi="Courier New" w:eastAsia="Courier New"/>
          <w:sz w:val="17"/>
        </w:rPr>
        <w:t xml:space="preserve">            t90[a][sn] = steps_to_fraction(cs, tgt)</w:t>
      </w:r>
    </w:p>
    <w:p>
      <w:pPr>
        <w:spacing w:after="0" w:line="240" w:lineRule="auto"/>
        <w:ind w:left="397"/>
      </w:pPr>
      <w:r>
        <w:rPr>
          <w:rFonts w:ascii="Courier New" w:hAnsi="Courier New" w:eastAsia="Courier New"/>
          <w:sz w:val="17"/>
        </w:rPr>
        <w:t xml:space="preserve">            auc[a][sn] = [float(np.mean([(v[1] - J_beh) / (J_opt - J_beh) for v in c])) for c in cs]</w:t>
      </w:r>
    </w:p>
    <w:p>
      <w:pPr>
        <w:spacing w:after="0" w:line="240" w:lineRule="auto"/>
        <w:ind w:left="397"/>
      </w:pPr>
      <w:r>
        <w:rPr>
          <w:rFonts w:ascii="Courier New" w:hAnsi="Courier New" w:eastAsia="Courier New"/>
          <w:sz w:val="17"/>
        </w:rPr>
        <w:t xml:space="preserve">            fin[a][sn] = [float((c[-1][1] - J_beh) / (J_opt - J_beh)) for c in cs]</w:t>
      </w:r>
    </w:p>
    <w:p>
      <w:pPr>
        <w:spacing w:after="0" w:line="240" w:lineRule="auto"/>
        <w:ind w:left="397"/>
      </w:pPr>
      <w:r>
        <w:rPr>
          <w:rFonts w:ascii="Courier New" w:hAnsi="Courier New" w:eastAsia="Courier New"/>
          <w:sz w:val="17"/>
        </w:rPr>
        <w:t xml:space="preserve">    fig, axs = plt.subplots(1, 2, figsize=(8.0, 3.2), sharey=True)</w:t>
      </w:r>
    </w:p>
    <w:p>
      <w:pPr>
        <w:spacing w:after="0" w:line="240" w:lineRule="auto"/>
        <w:ind w:left="397"/>
      </w:pPr>
      <w:r>
        <w:rPr>
          <w:rFonts w:ascii="Courier New" w:hAnsi="Courier New" w:eastAsia="Courier New"/>
          <w:sz w:val="17"/>
        </w:rPr>
        <w:t xml:space="preserve">    for ax, a in zip(axs, CUR):</w:t>
      </w:r>
    </w:p>
    <w:p>
      <w:pPr>
        <w:spacing w:after="0" w:line="240" w:lineRule="auto"/>
        <w:ind w:left="397"/>
      </w:pPr>
      <w:r>
        <w:rPr>
          <w:rFonts w:ascii="Courier New" w:hAnsi="Courier New" w:eastAsia="Courier New"/>
          <w:sz w:val="17"/>
        </w:rPr>
        <w:t xml:space="preserve">        for i, sn in enumerate(SCH):</w:t>
      </w:r>
    </w:p>
    <w:p>
      <w:pPr>
        <w:spacing w:after="0" w:line="240" w:lineRule="auto"/>
        <w:ind w:left="397"/>
      </w:pPr>
      <w:r>
        <w:rPr>
          <w:rFonts w:ascii="Courier New" w:hAnsi="Courier New" w:eastAsia="Courier New"/>
          <w:sz w:val="17"/>
        </w:rPr>
        <w:t xml:space="preserve">            arr = np.array(CUR[a][sn]); x = arr[0, :, 0]</w:t>
      </w:r>
    </w:p>
    <w:p>
      <w:pPr>
        <w:spacing w:after="0" w:line="240" w:lineRule="auto"/>
        <w:ind w:left="397"/>
      </w:pPr>
      <w:r>
        <w:rPr>
          <w:rFonts w:ascii="Courier New" w:hAnsi="Courier New" w:eastAsia="Courier New"/>
          <w:sz w:val="17"/>
        </w:rPr>
        <w:t xml:space="preserve">            y = (arr[:, :, 1] - J_beh) / (J_opt - J_beh)</w:t>
      </w:r>
    </w:p>
    <w:p>
      <w:pPr>
        <w:spacing w:after="0" w:line="240" w:lineRule="auto"/>
        <w:ind w:left="397"/>
      </w:pPr>
      <w:r>
        <w:rPr>
          <w:rFonts w:ascii="Courier New" w:hAnsi="Courier New" w:eastAsia="Courier New"/>
          <w:sz w:val="17"/>
        </w:rPr>
        <w:t xml:space="preserve">            ax.plot(x, y.mean(0), color=OKABE[i], label=sn, lw=1.6)</w:t>
      </w:r>
    </w:p>
    <w:p>
      <w:pPr>
        <w:spacing w:after="0" w:line="240" w:lineRule="auto"/>
        <w:ind w:left="397"/>
      </w:pPr>
      <w:r>
        <w:rPr>
          <w:rFonts w:ascii="Courier New" w:hAnsi="Courier New" w:eastAsia="Courier New"/>
          <w:sz w:val="17"/>
        </w:rPr>
        <w:t xml:space="preserve">            ax.fill_between(x, y.mean(0) - y.std(0, ddof=1), y.mean(0) + y.std(0, ddof=1), color=OKABE[i], alpha=0.12)</w:t>
      </w:r>
    </w:p>
    <w:p>
      <w:pPr>
        <w:spacing w:after="0" w:line="240" w:lineRule="auto"/>
        <w:ind w:left="397"/>
      </w:pPr>
      <w:r>
        <w:rPr>
          <w:rFonts w:ascii="Courier New" w:hAnsi="Courier New" w:eastAsia="Courier New"/>
          <w:sz w:val="17"/>
        </w:rPr>
        <w:t xml:space="preserve">        ax.axhline(1, color="k", ls="--", lw=0.8); ax.axhline(0, color="#777777", ls=":", lw=0.8)</w:t>
      </w:r>
    </w:p>
    <w:p>
      <w:pPr>
        <w:spacing w:after="0" w:line="240" w:lineRule="auto"/>
        <w:ind w:left="397"/>
      </w:pPr>
      <w:r>
        <w:rPr>
          <w:rFonts w:ascii="Courier New" w:hAnsi="Courier New" w:eastAsia="Courier New"/>
          <w:sz w:val="17"/>
        </w:rPr>
        <w:t xml:space="preserve">        ax.set_title(a, fontsize=9); ax.set_xlabel("Environment steps")</w:t>
      </w:r>
    </w:p>
    <w:p>
      <w:pPr>
        <w:spacing w:after="0" w:line="240" w:lineRule="auto"/>
        <w:ind w:left="397"/>
      </w:pPr>
      <w:r>
        <w:rPr>
          <w:rFonts w:ascii="Courier New" w:hAnsi="Courier New" w:eastAsia="Courier New"/>
          <w:sz w:val="17"/>
        </w:rPr>
        <w:t xml:space="preserve">    axs[0].set_ylabel("Normalised value (0 = clinic behaviour, 1 = DP optimum)"); axs[0].legend(fontsize=7)</w:t>
      </w:r>
    </w:p>
    <w:p>
      <w:pPr>
        <w:spacing w:after="0" w:line="240" w:lineRule="auto"/>
        <w:ind w:left="397"/>
      </w:pPr>
      <w:r>
        <w:rPr>
          <w:rFonts w:ascii="Courier New" w:hAnsi="Courier New" w:eastAsia="Courier New"/>
          <w:sz w:val="17"/>
        </w:rPr>
        <w:t xml:space="preserve">    fig.savefig(f"{d}/fig_schedules.png"); plt.close(fig)</w:t>
      </w:r>
    </w:p>
    <w:p>
      <w:pPr>
        <w:spacing w:after="0" w:line="240" w:lineRule="auto"/>
        <w:ind w:left="397"/>
      </w:pPr>
      <w:r>
        <w:rPr>
          <w:rFonts w:ascii="Courier New" w:hAnsi="Courier New" w:eastAsia="Courier New"/>
          <w:sz w:val="17"/>
        </w:rPr>
        <w:t xml:space="preserve">    fig, axs = plt.subplots(1, 2, figsize=(8.0, 3.0))</w:t>
      </w:r>
    </w:p>
    <w:p>
      <w:pPr>
        <w:spacing w:after="0" w:line="240" w:lineRule="auto"/>
        <w:ind w:left="397"/>
      </w:pPr>
      <w:r>
        <w:rPr>
          <w:rFonts w:ascii="Courier New" w:hAnsi="Courier New" w:eastAsia="Courier New"/>
          <w:sz w:val="17"/>
        </w:rPr>
        <w:t xml:space="preserve">    for ai, a in enumerate(CUR):</w:t>
      </w:r>
    </w:p>
    <w:p>
      <w:pPr>
        <w:spacing w:after="0" w:line="240" w:lineRule="auto"/>
        <w:ind w:left="397"/>
      </w:pPr>
      <w:r>
        <w:rPr>
          <w:rFonts w:ascii="Courier New" w:hAnsi="Courier New" w:eastAsia="Courier New"/>
          <w:sz w:val="17"/>
        </w:rPr>
        <w:t xml:space="preserve">        v = [np.nanmean(t90[a][s]) / 1000 for s in SCH]</w:t>
      </w:r>
    </w:p>
    <w:p>
      <w:pPr>
        <w:spacing w:after="0" w:line="240" w:lineRule="auto"/>
        <w:ind w:left="397"/>
      </w:pPr>
      <w:r>
        <w:rPr>
          <w:rFonts w:ascii="Courier New" w:hAnsi="Courier New" w:eastAsia="Courier New"/>
          <w:sz w:val="17"/>
        </w:rPr>
        <w:t xml:space="preserve">        axs[0].bar(np.arange(len(SCH)) + (ai - 0.5) * 0.38, v, 0.38, color=COL[a], label=a)</w:t>
      </w:r>
    </w:p>
    <w:p>
      <w:pPr>
        <w:spacing w:after="0" w:line="240" w:lineRule="auto"/>
        <w:ind w:left="397"/>
      </w:pPr>
      <w:r>
        <w:rPr>
          <w:rFonts w:ascii="Courier New" w:hAnsi="Courier New" w:eastAsia="Courier New"/>
          <w:sz w:val="17"/>
        </w:rPr>
        <w:t xml:space="preserve">        axs[1].bar(np.arange(len(SCH)) + (ai - 0.5) * 0.38, [np.mean(auc[a][s]) for s in SCH], 0.38, yerr=[ci95(auc[a][s]) for s in SCH], color=COL[a], capsize=2)</w:t>
      </w:r>
    </w:p>
    <w:p>
      <w:pPr>
        <w:spacing w:after="0" w:line="240" w:lineRule="auto"/>
        <w:ind w:left="397"/>
      </w:pPr>
      <w:r>
        <w:rPr>
          <w:rFonts w:ascii="Courier New" w:hAnsi="Courier New" w:eastAsia="Courier New"/>
          <w:sz w:val="17"/>
        </w:rPr>
        <w:t xml:space="preserve">    for ax in axs: ax.set_xticks(range(len(SCH))); ax.set_xticklabels(list(SCH), rotation=25, ha="right", fontsize=7)</w:t>
      </w:r>
    </w:p>
    <w:p>
      <w:pPr>
        <w:spacing w:after="0" w:line="240" w:lineRule="auto"/>
        <w:ind w:left="397"/>
      </w:pPr>
      <w:r>
        <w:rPr>
          <w:rFonts w:ascii="Courier New" w:hAnsi="Courier New" w:eastAsia="Courier New"/>
          <w:sz w:val="17"/>
        </w:rPr>
        <w:t xml:space="preserve">    axs[0].set_ylabel("Steps (thousands) to reach 90% of optimum\n(NaN-safe mean over seeds that reach it)"); axs[1].set_ylabel("Area under learning curve (normalised)")</w:t>
      </w:r>
    </w:p>
    <w:p>
      <w:pPr>
        <w:spacing w:after="0" w:line="240" w:lineRule="auto"/>
        <w:ind w:left="397"/>
      </w:pPr>
      <w:r>
        <w:rPr>
          <w:rFonts w:ascii="Courier New" w:hAnsi="Courier New" w:eastAsia="Courier New"/>
          <w:sz w:val="17"/>
        </w:rPr>
        <w:t xml:space="preserve">    axs[0].legend(fontsize=7); fig.savefig(f"{d}/fig_efficiency.png"); plt.close(fig)</w:t>
      </w:r>
    </w:p>
    <w:p>
      <w:pPr>
        <w:spacing w:after="0" w:line="240" w:lineRule="auto"/>
        <w:ind w:left="397"/>
      </w:pPr>
      <w:r>
        <w:rPr>
          <w:rFonts w:ascii="Courier New" w:hAnsi="Courier New" w:eastAsia="Courier New"/>
          <w:sz w:val="17"/>
        </w:rPr>
        <w:t xml:space="preserve">    # shift robustness (best schedule per algorithm = eps exp)</w:t>
      </w:r>
    </w:p>
    <w:p>
      <w:pPr>
        <w:spacing w:after="0" w:line="240" w:lineRule="auto"/>
        <w:ind w:left="397"/>
      </w:pPr>
      <w:r>
        <w:rPr>
          <w:rFonts w:ascii="Courier New" w:hAnsi="Courier New" w:eastAsia="Courier New"/>
          <w:sz w:val="17"/>
        </w:rPr>
        <w:t xml:space="preserve">    fig, ax = plt.subplots(figsize=(5.2, 3.2))</w:t>
      </w:r>
    </w:p>
    <w:p>
      <w:pPr>
        <w:spacing w:after="0" w:line="240" w:lineRule="auto"/>
        <w:ind w:left="397"/>
      </w:pPr>
      <w:r>
        <w:rPr>
          <w:rFonts w:ascii="Courier New" w:hAnsi="Courier New" w:eastAsia="Courier New"/>
          <w:sz w:val="17"/>
        </w:rPr>
        <w:t xml:space="preserve">    dp_pol = fill_policy(value_iteration(build_mdp(rollout(dom, dom.behavior, np.random.default_rng(700), 150), dom))[0],</w:t>
      </w:r>
    </w:p>
    <w:p>
      <w:pPr>
        <w:spacing w:after="0" w:line="240" w:lineRule="auto"/>
        <w:ind w:left="397"/>
      </w:pPr>
      <w:r>
        <w:rPr>
          <w:rFonts w:ascii="Courier New" w:hAnsi="Courier New" w:eastAsia="Courier New"/>
          <w:sz w:val="17"/>
        </w:rPr>
        <w:t xml:space="preserve">                         build_mdp(rollout(dom, dom.behavior, np.random.default_rng(700), 150), dom), np.array([dom.rule(s) for s in range(dom.nS)]))</w:t>
      </w:r>
    </w:p>
    <w:p>
      <w:pPr>
        <w:spacing w:after="0" w:line="240" w:lineRule="auto"/>
        <w:ind w:left="397"/>
      </w:pPr>
      <w:r>
        <w:rPr>
          <w:rFonts w:ascii="Courier New" w:hAnsi="Courier New" w:eastAsia="Courier New"/>
          <w:sz w:val="17"/>
        </w:rPr>
        <w:t xml:space="preserve">    rule = np.array([dom.rule(s) for s in range(dom.nS)])</w:t>
      </w:r>
    </w:p>
    <w:p>
      <w:pPr>
        <w:spacing w:after="0" w:line="240" w:lineRule="auto"/>
        <w:ind w:left="397"/>
      </w:pPr>
      <w:r>
        <w:rPr>
          <w:rFonts w:ascii="Courier New" w:hAnsi="Courier New" w:eastAsia="Courier New"/>
          <w:sz w:val="17"/>
        </w:rPr>
        <w:t xml:space="preserve">    shift_res = {}</w:t>
      </w:r>
    </w:p>
    <w:p>
      <w:pPr>
        <w:spacing w:after="0" w:line="240" w:lineRule="auto"/>
        <w:ind w:left="397"/>
      </w:pPr>
      <w:r>
        <w:rPr>
          <w:rFonts w:ascii="Courier New" w:hAnsi="Courier New" w:eastAsia="Courier New"/>
          <w:sz w:val="17"/>
        </w:rPr>
        <w:t xml:space="preserve">    for k, sim in sh.items():</w:t>
      </w:r>
    </w:p>
    <w:p>
      <w:pPr>
        <w:spacing w:after="0" w:line="240" w:lineRule="auto"/>
        <w:ind w:left="397"/>
      </w:pPr>
      <w:r>
        <w:rPr>
          <w:rFonts w:ascii="Courier New" w:hAnsi="Courier New" w:eastAsia="Courier New"/>
          <w:sz w:val="17"/>
        </w:rPr>
        <w:t xml:space="preserve">        shift_res[k] = {}</w:t>
      </w:r>
    </w:p>
    <w:p>
      <w:pPr>
        <w:spacing w:after="0" w:line="240" w:lineRule="auto"/>
        <w:ind w:left="397"/>
      </w:pPr>
      <w:r>
        <w:rPr>
          <w:rFonts w:ascii="Courier New" w:hAnsi="Courier New" w:eastAsia="Courier New"/>
          <w:sz w:val="17"/>
        </w:rPr>
        <w:t xml:space="preserve">        for nm, p in (("Rule", rule), ("DP", dp_pol)):</w:t>
      </w:r>
    </w:p>
    <w:p>
      <w:pPr>
        <w:spacing w:after="0" w:line="240" w:lineRule="auto"/>
        <w:ind w:left="397"/>
      </w:pPr>
      <w:r>
        <w:rPr>
          <w:rFonts w:ascii="Courier New" w:hAnsi="Courier New" w:eastAsia="Courier New"/>
          <w:sz w:val="17"/>
        </w:rPr>
        <w:t xml:space="preserve">            r, _ = eval_policy(sim, p, n_eps=300); shift_res[k][nm] = float(r.mean())</w:t>
      </w:r>
    </w:p>
    <w:p>
      <w:pPr>
        <w:spacing w:after="0" w:line="240" w:lineRule="auto"/>
        <w:ind w:left="397"/>
      </w:pPr>
      <w:r>
        <w:rPr>
          <w:rFonts w:ascii="Courier New" w:hAnsi="Courier New" w:eastAsia="Courier New"/>
          <w:sz w:val="17"/>
        </w:rPr>
        <w:t xml:space="preserve">        for a in CUR:</w:t>
      </w:r>
    </w:p>
    <w:p>
      <w:pPr>
        <w:spacing w:after="0" w:line="240" w:lineRule="auto"/>
        <w:ind w:left="397"/>
      </w:pPr>
      <w:r>
        <w:rPr>
          <w:rFonts w:ascii="Courier New" w:hAnsi="Courier New" w:eastAsia="Courier New"/>
          <w:sz w:val="17"/>
        </w:rPr>
        <w:t xml:space="preserve">            shift_res[k][a + " (eps exp)"] = float(np.mean(FIN[a]["eps exp. decay"][k]))</w:t>
      </w:r>
    </w:p>
    <w:p>
      <w:pPr>
        <w:spacing w:after="0" w:line="240" w:lineRule="auto"/>
        <w:ind w:left="397"/>
      </w:pPr>
      <w:r>
        <w:rPr>
          <w:rFonts w:ascii="Courier New" w:hAnsi="Courier New" w:eastAsia="Courier New"/>
          <w:sz w:val="17"/>
        </w:rPr>
        <w:t xml:space="preserve">    ks = list(sh); w = 0.2</w:t>
      </w:r>
    </w:p>
    <w:p>
      <w:pPr>
        <w:spacing w:after="0" w:line="240" w:lineRule="auto"/>
        <w:ind w:left="397"/>
      </w:pPr>
      <w:r>
        <w:rPr>
          <w:rFonts w:ascii="Courier New" w:hAnsi="Courier New" w:eastAsia="Courier New"/>
          <w:sz w:val="17"/>
        </w:rPr>
        <w:t xml:space="preserve">    for i, nm in enumerate(["Rule", "DP", "Q-learning (eps exp)", "Monte Carlo (eps exp)"]):</w:t>
      </w:r>
    </w:p>
    <w:p>
      <w:pPr>
        <w:spacing w:after="0" w:line="240" w:lineRule="auto"/>
        <w:ind w:left="397"/>
      </w:pPr>
      <w:r>
        <w:rPr>
          <w:rFonts w:ascii="Courier New" w:hAnsi="Courier New" w:eastAsia="Courier New"/>
          <w:sz w:val="17"/>
        </w:rPr>
        <w:t xml:space="preserve">        ax.bar(np.arange(len(ks)) + (i - 1.5) * w, [shift_res[k][nm] for k in ks], w, label=nm, color=[COL["Rule"], COL["DP"], COL["Q-learning"], COL["Monte Carlo"]][i])</w:t>
      </w:r>
    </w:p>
    <w:p>
      <w:pPr>
        <w:spacing w:after="0" w:line="240" w:lineRule="auto"/>
        <w:ind w:left="397"/>
      </w:pPr>
      <w:r>
        <w:rPr>
          <w:rFonts w:ascii="Courier New" w:hAnsi="Courier New" w:eastAsia="Courier New"/>
          <w:sz w:val="17"/>
        </w:rPr>
        <w:t xml:space="preserve">    ax.set_xticks(range(len(ks))); ax.set_xticklabels(ks); ax.set_ylabel("True return"); ax.legend(fontsize=7)</w:t>
      </w:r>
    </w:p>
    <w:p>
      <w:pPr>
        <w:spacing w:after="0" w:line="240" w:lineRule="auto"/>
        <w:ind w:left="397"/>
      </w:pPr>
      <w:r>
        <w:rPr>
          <w:rFonts w:ascii="Courier New" w:hAnsi="Courier New" w:eastAsia="Courier New"/>
          <w:sz w:val="17"/>
        </w:rPr>
        <w:t xml:space="preserve">    lo = min(v for k in ks for v in shift_res[k].values()); ax.set_ylim(lo * 0.9, None)</w:t>
      </w:r>
    </w:p>
    <w:p>
      <w:pPr>
        <w:spacing w:after="0" w:line="240" w:lineRule="auto"/>
        <w:ind w:left="397"/>
      </w:pPr>
      <w:r>
        <w:rPr>
          <w:rFonts w:ascii="Courier New" w:hAnsi="Courier New" w:eastAsia="Courier New"/>
          <w:sz w:val="17"/>
        </w:rPr>
        <w:t xml:space="preserve">    fig.savefig(f"{d}/fig_shift.png"); plt.close(fig)</w:t>
      </w:r>
    </w:p>
    <w:p>
      <w:pPr>
        <w:spacing w:after="0" w:line="240" w:lineRule="auto"/>
        <w:ind w:left="397"/>
      </w:pPr>
      <w:r>
        <w:rPr>
          <w:rFonts w:ascii="Courier New" w:hAnsi="Courier New" w:eastAsia="Courier New"/>
          <w:sz w:val="17"/>
        </w:rPr>
        <w:t xml:space="preserve">    out = dict(schedules=list(SCH), J_opt=J_opt, J_beh=J_beh,</w:t>
      </w:r>
    </w:p>
    <w:p>
      <w:pPr>
        <w:spacing w:after="0" w:line="240" w:lineRule="auto"/>
        <w:ind w:left="397"/>
      </w:pPr>
      <w:r>
        <w:rPr>
          <w:rFonts w:ascii="Courier New" w:hAnsi="Courier New" w:eastAsia="Courier New"/>
          <w:sz w:val="17"/>
        </w:rPr>
        <w:t xml:space="preserve">               t90={a: {s: [None if np.isnan(x) else float(x) for x in t90[a][s]] for s in SCH} for a in CUR},</w:t>
      </w:r>
    </w:p>
    <w:p>
      <w:pPr>
        <w:spacing w:after="0" w:line="240" w:lineRule="auto"/>
        <w:ind w:left="397"/>
      </w:pPr>
      <w:r>
        <w:rPr>
          <w:rFonts w:ascii="Courier New" w:hAnsi="Courier New" w:eastAsia="Courier New"/>
          <w:sz w:val="17"/>
        </w:rPr>
        <w:t xml:space="preserve">               auc={a: {s: dict(mean=float(np.mean(auc[a][s])), ci=ci95(auc[a][s])) for s in SCH} for a in CUR},</w:t>
      </w:r>
    </w:p>
    <w:p>
      <w:pPr>
        <w:spacing w:after="0" w:line="240" w:lineRule="auto"/>
        <w:ind w:left="397"/>
      </w:pPr>
      <w:r>
        <w:rPr>
          <w:rFonts w:ascii="Courier New" w:hAnsi="Courier New" w:eastAsia="Courier New"/>
          <w:sz w:val="17"/>
        </w:rPr>
        <w:t xml:space="preserve">               final={a: {s: dict(mean=float(np.mean(fin[a][s])), ci=ci95(fin[a][s])) for s in SCH} for a in CUR},</w:t>
      </w:r>
    </w:p>
    <w:p>
      <w:pPr>
        <w:spacing w:after="0" w:line="240" w:lineRule="auto"/>
        <w:ind w:left="397"/>
      </w:pPr>
      <w:r>
        <w:rPr>
          <w:rFonts w:ascii="Courier New" w:hAnsi="Courier New" w:eastAsia="Courier New"/>
          <w:sz w:val="17"/>
        </w:rPr>
        <w:t xml:space="preserve">               shift={a: {s: {k: float(np.mean(FIN[a][s][k])) for k in sh} for s in SCH} for a in CUR}, shift_ref=shift_res,</w:t>
      </w:r>
    </w:p>
    <w:p>
      <w:pPr>
        <w:spacing w:after="0" w:line="240" w:lineRule="auto"/>
        <w:ind w:left="397"/>
      </w:pPr>
      <w:r>
        <w:rPr>
          <w:rFonts w:ascii="Courier New" w:hAnsi="Courier New" w:eastAsia="Courier New"/>
          <w:sz w:val="17"/>
        </w:rPr>
        <w:t xml:space="preserve">               reach_rate={a: {s: float(np.mean(~np.isnan(t90[a][s]))) for s in SCH} for a in CUR}, standard=summarize(res))</w:t>
      </w:r>
    </w:p>
    <w:p>
      <w:pPr>
        <w:spacing w:after="0" w:line="240" w:lineRule="auto"/>
        <w:ind w:left="397"/>
      </w:pPr>
      <w:r>
        <w:rPr>
          <w:rFonts w:ascii="Courier New" w:hAnsi="Courier New" w:eastAsia="Courier New"/>
          <w:sz w:val="17"/>
        </w:rPr>
        <w:t xml:space="preserve">    save_json(I, "results", dict(out, extra=drop_models(res)))</w:t>
      </w:r>
    </w:p>
    <w:p>
      <w:pPr>
        <w:spacing w:after="0" w:line="240" w:lineRule="auto"/>
        <w:ind w:left="397"/>
      </w:pPr>
      <w:r>
        <w:rPr>
          <w:rFonts w:ascii="Courier New" w:hAnsi="Courier New" w:eastAsia="Courier New"/>
          <w:sz w:val="17"/>
        </w:rPr>
        <w:t xml:space="preserve">    return out</w:t>
      </w:r>
    </w:p>
    <w:p>
      <w:pPr>
        <w:spacing w:after="40"/>
      </w:pPr>
    </w:p>
    <w:p>
      <w:pPr>
        <w:pStyle w:val="Heading3"/>
      </w:pPr>
      <w:r>
        <w:t>rl_core: shared solvers</w:t>
      </w:r>
    </w:p>
    <w:p>
      <w:pPr>
        <w:spacing w:after="0" w:line="240" w:lineRule="auto"/>
        <w:ind w:left="397"/>
      </w:pPr>
      <w:r>
        <w:rPr>
          <w:rFonts w:ascii="Courier New" w:hAnsi="Courier New" w:eastAsia="Courier New"/>
          <w:sz w:val="17"/>
        </w:rPr>
        <w:t>def build_mdp(data, dom, weights=None, chan=None, min_n=10, term_prior=1.0):</w:t>
      </w:r>
    </w:p>
    <w:p>
      <w:pPr>
        <w:spacing w:after="0" w:line="240" w:lineRule="auto"/>
        <w:ind w:left="397"/>
      </w:pPr>
      <w:r>
        <w:rPr>
          <w:rFonts w:ascii="Courier New" w:hAnsi="Courier New" w:eastAsia="Courier New"/>
          <w:sz w:val="17"/>
        </w:rPr>
        <w:t xml:space="preserve">    """Empirical (maximum-likelihood) MDP from logged transitions.</w:t>
      </w:r>
    </w:p>
    <w:p>
      <w:pPr>
        <w:spacing w:after="0" w:line="240" w:lineRule="auto"/>
        <w:ind w:left="397"/>
      </w:pPr>
      <w:r>
        <w:rPr>
          <w:rFonts w:ascii="Courier New" w:hAnsi="Courier New" w:eastAsia="Courier New"/>
          <w:sz w:val="17"/>
        </w:rPr>
        <w:t xml:space="preserve">    (s,a) pairs observed fewer than min_n times are completed pessimistically: they go</w:t>
      </w:r>
    </w:p>
    <w:p>
      <w:pPr>
        <w:spacing w:after="0" w:line="240" w:lineRule="auto"/>
        <w:ind w:left="397"/>
      </w:pPr>
      <w:r>
        <w:rPr>
          <w:rFonts w:ascii="Courier New" w:hAnsi="Courier New" w:eastAsia="Courier New"/>
          <w:sz w:val="17"/>
        </w:rPr>
        <w:t xml:space="preserve">    to the absorbing terminal state with the worst reward seen in the data."""</w:t>
      </w:r>
    </w:p>
    <w:p>
      <w:pPr>
        <w:spacing w:after="0" w:line="240" w:lineRule="auto"/>
        <w:ind w:left="397"/>
      </w:pPr>
      <w:r>
        <w:rPr>
          <w:rFonts w:ascii="Courier New" w:hAnsi="Courier New" w:eastAsia="Courier New"/>
          <w:sz w:val="17"/>
        </w:rPr>
        <w:t xml:space="preserve">    nS, nA = dom.nS, dom.nA</w:t>
      </w:r>
    </w:p>
    <w:p>
      <w:pPr>
        <w:spacing w:after="0" w:line="240" w:lineRule="auto"/>
        <w:ind w:left="397"/>
      </w:pPr>
      <w:r>
        <w:rPr>
          <w:rFonts w:ascii="Courier New" w:hAnsi="Courier New" w:eastAsia="Courier New"/>
          <w:sz w:val="17"/>
        </w:rPr>
        <w:t xml:space="preserve">    T = nS</w:t>
      </w:r>
    </w:p>
    <w:p>
      <w:pPr>
        <w:spacing w:after="0" w:line="240" w:lineRule="auto"/>
        <w:ind w:left="397"/>
      </w:pPr>
      <w:r>
        <w:rPr>
          <w:rFonts w:ascii="Courier New" w:hAnsi="Courier New" w:eastAsia="Courier New"/>
          <w:sz w:val="17"/>
        </w:rPr>
        <w:t xml:space="preserve">    w = np.ones(len(data["s"])) if weights is None else np.asarray(weights, float)</w:t>
      </w:r>
    </w:p>
    <w:p>
      <w:pPr>
        <w:spacing w:after="0" w:line="240" w:lineRule="auto"/>
        <w:ind w:left="397"/>
      </w:pPr>
      <w:r>
        <w:rPr>
          <w:rFonts w:ascii="Courier New" w:hAnsi="Courier New" w:eastAsia="Courier New"/>
          <w:sz w:val="17"/>
        </w:rPr>
        <w:t xml:space="preserve">    s, a = data["s"], data["a"]</w:t>
      </w:r>
    </w:p>
    <w:p>
      <w:pPr>
        <w:spacing w:after="0" w:line="240" w:lineRule="auto"/>
        <w:ind w:left="397"/>
      </w:pPr>
      <w:r>
        <w:rPr>
          <w:rFonts w:ascii="Courier New" w:hAnsi="Courier New" w:eastAsia="Courier New"/>
          <w:sz w:val="17"/>
        </w:rPr>
        <w:t xml:space="preserve">    s2 = np.where(data["done"] &gt; 0, T, data["s2"])</w:t>
      </w:r>
    </w:p>
    <w:p>
      <w:pPr>
        <w:spacing w:after="0" w:line="240" w:lineRule="auto"/>
        <w:ind w:left="397"/>
      </w:pPr>
      <w:r>
        <w:rPr>
          <w:rFonts w:ascii="Courier New" w:hAnsi="Courier New" w:eastAsia="Courier New"/>
          <w:sz w:val="17"/>
        </w:rPr>
        <w:t xml:space="preserve">    N = np.zeros((nS + 1, nA, nS + 1))</w:t>
      </w:r>
    </w:p>
    <w:p>
      <w:pPr>
        <w:spacing w:after="0" w:line="240" w:lineRule="auto"/>
        <w:ind w:left="397"/>
      </w:pPr>
      <w:r>
        <w:rPr>
          <w:rFonts w:ascii="Courier New" w:hAnsi="Courier New" w:eastAsia="Courier New"/>
          <w:sz w:val="17"/>
        </w:rPr>
        <w:t xml:space="preserve">    np.add.at(N, (s, a, s2), w)</w:t>
      </w:r>
    </w:p>
    <w:p>
      <w:pPr>
        <w:spacing w:after="0" w:line="240" w:lineRule="auto"/>
        <w:ind w:left="397"/>
      </w:pPr>
      <w:r>
        <w:rPr>
          <w:rFonts w:ascii="Courier New" w:hAnsi="Courier New" w:eastAsia="Courier New"/>
          <w:sz w:val="17"/>
        </w:rPr>
        <w:t xml:space="preserve">    n = N.sum(2)</w:t>
      </w:r>
    </w:p>
    <w:p>
      <w:pPr>
        <w:spacing w:after="0" w:line="240" w:lineRule="auto"/>
        <w:ind w:left="397"/>
      </w:pPr>
      <w:r>
        <w:rPr>
          <w:rFonts w:ascii="Courier New" w:hAnsi="Courier New" w:eastAsia="Courier New"/>
          <w:sz w:val="17"/>
        </w:rPr>
        <w:t xml:space="preserve">    Rsum = np.zeros((nS + 1, nA))</w:t>
      </w:r>
    </w:p>
    <w:p>
      <w:pPr>
        <w:spacing w:after="0" w:line="240" w:lineRule="auto"/>
        <w:ind w:left="397"/>
      </w:pPr>
      <w:r>
        <w:rPr>
          <w:rFonts w:ascii="Courier New" w:hAnsi="Courier New" w:eastAsia="Courier New"/>
          <w:sz w:val="17"/>
        </w:rPr>
        <w:t xml:space="preserve">    np.add.at(Rsum, (s, a), w * data["r"])</w:t>
      </w:r>
    </w:p>
    <w:p>
      <w:pPr>
        <w:spacing w:after="0" w:line="240" w:lineRule="auto"/>
        <w:ind w:left="397"/>
      </w:pPr>
      <w:r>
        <w:rPr>
          <w:rFonts w:ascii="Courier New" w:hAnsi="Courier New" w:eastAsia="Courier New"/>
          <w:sz w:val="17"/>
        </w:rPr>
        <w:t xml:space="preserve">    Gsum = np.zeros((nS + 1, nA, nS + 1))</w:t>
      </w:r>
    </w:p>
    <w:p>
      <w:pPr>
        <w:spacing w:after="0" w:line="240" w:lineRule="auto"/>
        <w:ind w:left="397"/>
      </w:pPr>
      <w:r>
        <w:rPr>
          <w:rFonts w:ascii="Courier New" w:hAnsi="Courier New" w:eastAsia="Courier New"/>
          <w:sz w:val="17"/>
        </w:rPr>
        <w:t xml:space="preserve">    np.add.at(Gsum, (s, a, s2), w * dom.gamma ** data["dur"])</w:t>
      </w:r>
    </w:p>
    <w:p>
      <w:pPr>
        <w:spacing w:after="0" w:line="240" w:lineRule="auto"/>
        <w:ind w:left="397"/>
      </w:pPr>
      <w:r>
        <w:rPr>
          <w:rFonts w:ascii="Courier New" w:hAnsi="Courier New" w:eastAsia="Courier New"/>
          <w:sz w:val="17"/>
        </w:rPr>
        <w:t xml:space="preserve">    m = MDP()</w:t>
      </w:r>
    </w:p>
    <w:p>
      <w:pPr>
        <w:spacing w:after="0" w:line="240" w:lineRule="auto"/>
        <w:ind w:left="397"/>
      </w:pPr>
      <w:r>
        <w:rPr>
          <w:rFonts w:ascii="Courier New" w:hAnsi="Courier New" w:eastAsia="Courier New"/>
          <w:sz w:val="17"/>
        </w:rPr>
        <w:t xml:space="preserve">    m.nS, m.nA, m.gamma = nS, nA, dom.gamma</w:t>
      </w:r>
    </w:p>
    <w:p>
      <w:pPr>
        <w:spacing w:after="0" w:line="240" w:lineRule="auto"/>
        <w:ind w:left="397"/>
      </w:pPr>
      <w:r>
        <w:rPr>
          <w:rFonts w:ascii="Courier New" w:hAnsi="Courier New" w:eastAsia="Courier New"/>
          <w:sz w:val="17"/>
        </w:rPr>
        <w:t xml:space="preserve">    m.n = n</w:t>
      </w:r>
    </w:p>
    <w:p>
      <w:pPr>
        <w:spacing w:after="0" w:line="240" w:lineRule="auto"/>
        <w:ind w:left="397"/>
      </w:pPr>
      <w:r>
        <w:rPr>
          <w:rFonts w:ascii="Courier New" w:hAnsi="Courier New" w:eastAsia="Courier New"/>
          <w:sz w:val="17"/>
        </w:rPr>
        <w:t xml:space="preserve">    m.N = N</w:t>
      </w:r>
    </w:p>
    <w:p>
      <w:pPr>
        <w:spacing w:after="0" w:line="240" w:lineRule="auto"/>
        <w:ind w:left="397"/>
      </w:pPr>
      <w:r>
        <w:rPr>
          <w:rFonts w:ascii="Courier New" w:hAnsi="Courier New" w:eastAsia="Courier New"/>
          <w:sz w:val="17"/>
        </w:rPr>
        <w:t xml:space="preserve">    seen = n &gt;= min_n          # support constraint: thinly observed (s,a) are completed pessimistically</w:t>
      </w:r>
    </w:p>
    <w:p>
      <w:pPr>
        <w:spacing w:after="0" w:line="240" w:lineRule="auto"/>
        <w:ind w:left="397"/>
      </w:pPr>
      <w:r>
        <w:rPr>
          <w:rFonts w:ascii="Courier New" w:hAnsi="Courier New" w:eastAsia="Courier New"/>
          <w:sz w:val="17"/>
        </w:rPr>
        <w:t xml:space="preserve">    n_eff = n + term_prior       # one pseudo-observation of absorption guards against 'immortal' loops</w:t>
      </w:r>
    </w:p>
    <w:p>
      <w:pPr>
        <w:spacing w:after="0" w:line="240" w:lineRule="auto"/>
        <w:ind w:left="397"/>
      </w:pPr>
      <w:r>
        <w:rPr>
          <w:rFonts w:ascii="Courier New" w:hAnsi="Courier New" w:eastAsia="Courier New"/>
          <w:sz w:val="17"/>
        </w:rPr>
        <w:t xml:space="preserve">    P = np.zeros_like(N)</w:t>
      </w:r>
    </w:p>
    <w:p>
      <w:pPr>
        <w:spacing w:after="0" w:line="240" w:lineRule="auto"/>
        <w:ind w:left="397"/>
      </w:pPr>
      <w:r>
        <w:rPr>
          <w:rFonts w:ascii="Courier New" w:hAnsi="Courier New" w:eastAsia="Courier New"/>
          <w:sz w:val="17"/>
        </w:rPr>
        <w:t xml:space="preserve">    P[seen] = N[seen] / n_eff[seen][:, None]</w:t>
      </w:r>
    </w:p>
    <w:p>
      <w:pPr>
        <w:spacing w:after="0" w:line="240" w:lineRule="auto"/>
        <w:ind w:left="397"/>
      </w:pPr>
      <w:r>
        <w:rPr>
          <w:rFonts w:ascii="Courier New" w:hAnsi="Courier New" w:eastAsia="Courier New"/>
          <w:sz w:val="17"/>
        </w:rPr>
        <w:t xml:space="preserve">    P[seen, T] += term_prior / n_eff[seen]</w:t>
      </w:r>
    </w:p>
    <w:p>
      <w:pPr>
        <w:spacing w:after="0" w:line="240" w:lineRule="auto"/>
        <w:ind w:left="397"/>
      </w:pPr>
      <w:r>
        <w:rPr>
          <w:rFonts w:ascii="Courier New" w:hAnsi="Courier New" w:eastAsia="Courier New"/>
          <w:sz w:val="17"/>
        </w:rPr>
        <w:t xml:space="preserve">    G = np.full_like(N, dom.gamma)</w:t>
      </w:r>
    </w:p>
    <w:p>
      <w:pPr>
        <w:spacing w:after="0" w:line="240" w:lineRule="auto"/>
        <w:ind w:left="397"/>
      </w:pPr>
      <w:r>
        <w:rPr>
          <w:rFonts w:ascii="Courier New" w:hAnsi="Courier New" w:eastAsia="Courier New"/>
          <w:sz w:val="17"/>
        </w:rPr>
        <w:t xml:space="preserve">    nz = N &gt; 0</w:t>
      </w:r>
    </w:p>
    <w:p>
      <w:pPr>
        <w:spacing w:after="0" w:line="240" w:lineRule="auto"/>
        <w:ind w:left="397"/>
      </w:pPr>
      <w:r>
        <w:rPr>
          <w:rFonts w:ascii="Courier New" w:hAnsi="Courier New" w:eastAsia="Courier New"/>
          <w:sz w:val="17"/>
        </w:rPr>
        <w:t xml:space="preserve">    G[nz] = Gsum[nz] / N[nz]</w:t>
      </w:r>
    </w:p>
    <w:p>
      <w:pPr>
        <w:spacing w:after="0" w:line="240" w:lineRule="auto"/>
        <w:ind w:left="397"/>
      </w:pPr>
      <w:r>
        <w:rPr>
          <w:rFonts w:ascii="Courier New" w:hAnsi="Courier New" w:eastAsia="Courier New"/>
          <w:sz w:val="17"/>
        </w:rPr>
        <w:t xml:space="preserve">    R = np.zeros((nS + 1, nA))</w:t>
      </w:r>
    </w:p>
    <w:p>
      <w:pPr>
        <w:spacing w:after="0" w:line="240" w:lineRule="auto"/>
        <w:ind w:left="397"/>
      </w:pPr>
      <w:r>
        <w:rPr>
          <w:rFonts w:ascii="Courier New" w:hAnsi="Courier New" w:eastAsia="Courier New"/>
          <w:sz w:val="17"/>
        </w:rPr>
        <w:t xml:space="preserve">    R[seen] = Rsum[seen] / n_eff[seen]</w:t>
      </w:r>
    </w:p>
    <w:p>
      <w:pPr>
        <w:spacing w:after="0" w:line="240" w:lineRule="auto"/>
        <w:ind w:left="397"/>
      </w:pPr>
      <w:r>
        <w:rPr>
          <w:rFonts w:ascii="Courier New" w:hAnsi="Courier New" w:eastAsia="Courier New"/>
          <w:sz w:val="17"/>
        </w:rPr>
        <w:t xml:space="preserve">    rmin = float(data["r"].min())</w:t>
      </w:r>
    </w:p>
    <w:p>
      <w:pPr>
        <w:spacing w:after="0" w:line="240" w:lineRule="auto"/>
        <w:ind w:left="397"/>
      </w:pPr>
      <w:r>
        <w:rPr>
          <w:rFonts w:ascii="Courier New" w:hAnsi="Courier New" w:eastAsia="Courier New"/>
          <w:sz w:val="17"/>
        </w:rPr>
        <w:t xml:space="preserve">    m.rmin, m.rmax = rmin, float(data["r"].max())</w:t>
      </w:r>
    </w:p>
    <w:p>
      <w:pPr>
        <w:spacing w:after="0" w:line="240" w:lineRule="auto"/>
        <w:ind w:left="397"/>
      </w:pPr>
      <w:r>
        <w:rPr>
          <w:rFonts w:ascii="Courier New" w:hAnsi="Courier New" w:eastAsia="Courier New"/>
          <w:sz w:val="17"/>
        </w:rPr>
        <w:t xml:space="preserve">    P[~seen, T] = 1.0</w:t>
      </w:r>
    </w:p>
    <w:p>
      <w:pPr>
        <w:spacing w:after="0" w:line="240" w:lineRule="auto"/>
        <w:ind w:left="397"/>
      </w:pPr>
      <w:r>
        <w:rPr>
          <w:rFonts w:ascii="Courier New" w:hAnsi="Courier New" w:eastAsia="Courier New"/>
          <w:sz w:val="17"/>
        </w:rPr>
        <w:t xml:space="preserve">    R[~seen] = rmin</w:t>
      </w:r>
    </w:p>
    <w:p>
      <w:pPr>
        <w:spacing w:after="0" w:line="240" w:lineRule="auto"/>
        <w:ind w:left="397"/>
      </w:pPr>
      <w:r>
        <w:rPr>
          <w:rFonts w:ascii="Courier New" w:hAnsi="Courier New" w:eastAsia="Courier New"/>
          <w:sz w:val="17"/>
        </w:rPr>
        <w:t xml:space="preserve">    P[T, :, :] = 0.0</w:t>
      </w:r>
    </w:p>
    <w:p>
      <w:pPr>
        <w:spacing w:after="0" w:line="240" w:lineRule="auto"/>
        <w:ind w:left="397"/>
      </w:pPr>
      <w:r>
        <w:rPr>
          <w:rFonts w:ascii="Courier New" w:hAnsi="Courier New" w:eastAsia="Courier New"/>
          <w:sz w:val="17"/>
        </w:rPr>
        <w:t xml:space="preserve">    P[T, :, T] = 1.0</w:t>
      </w:r>
    </w:p>
    <w:p>
      <w:pPr>
        <w:spacing w:after="0" w:line="240" w:lineRule="auto"/>
        <w:ind w:left="397"/>
      </w:pPr>
      <w:r>
        <w:rPr>
          <w:rFonts w:ascii="Courier New" w:hAnsi="Courier New" w:eastAsia="Courier New"/>
          <w:sz w:val="17"/>
        </w:rPr>
        <w:t xml:space="preserve">    R[T, :] = 0.0</w:t>
      </w:r>
    </w:p>
    <w:p>
      <w:pPr>
        <w:spacing w:after="0" w:line="240" w:lineRule="auto"/>
        <w:ind w:left="397"/>
      </w:pPr>
      <w:r>
        <w:rPr>
          <w:rFonts w:ascii="Courier New" w:hAnsi="Courier New" w:eastAsia="Courier New"/>
          <w:sz w:val="17"/>
        </w:rPr>
        <w:t xml:space="preserve">    m.P, m.G, m.R = P, G, R</w:t>
      </w:r>
    </w:p>
    <w:p>
      <w:pPr>
        <w:spacing w:after="0" w:line="240" w:lineRule="auto"/>
        <w:ind w:left="397"/>
      </w:pPr>
      <w:r>
        <w:rPr>
          <w:rFonts w:ascii="Courier New" w:hAnsi="Courier New" w:eastAsia="Courier New"/>
          <w:sz w:val="17"/>
        </w:rPr>
        <w:t xml:space="preserve">    m.PG = P * G</w:t>
      </w:r>
    </w:p>
    <w:p>
      <w:pPr>
        <w:spacing w:after="0" w:line="240" w:lineRule="auto"/>
        <w:ind w:left="397"/>
      </w:pPr>
      <w:r>
        <w:rPr>
          <w:rFonts w:ascii="Courier New" w:hAnsi="Courier New" w:eastAsia="Courier New"/>
          <w:sz w:val="17"/>
        </w:rPr>
        <w:t xml:space="preserve">    # reward channels</w:t>
      </w:r>
    </w:p>
    <w:p>
      <w:pPr>
        <w:spacing w:after="0" w:line="240" w:lineRule="auto"/>
        <w:ind w:left="397"/>
      </w:pPr>
      <w:r>
        <w:rPr>
          <w:rFonts w:ascii="Courier New" w:hAnsi="Courier New" w:eastAsia="Courier New"/>
          <w:sz w:val="17"/>
        </w:rPr>
        <w:t xml:space="preserve">    m.Rc = {}</w:t>
      </w:r>
    </w:p>
    <w:p>
      <w:pPr>
        <w:spacing w:after="0" w:line="240" w:lineRule="auto"/>
        <w:ind w:left="397"/>
      </w:pPr>
      <w:r>
        <w:rPr>
          <w:rFonts w:ascii="Courier New" w:hAnsi="Courier New" w:eastAsia="Courier New"/>
          <w:sz w:val="17"/>
        </w:rPr>
        <w:t xml:space="preserve">    for c in (chan if chan is not None else dom.chan):</w:t>
      </w:r>
    </w:p>
    <w:p>
      <w:pPr>
        <w:spacing w:after="0" w:line="240" w:lineRule="auto"/>
        <w:ind w:left="397"/>
      </w:pPr>
      <w:r>
        <w:rPr>
          <w:rFonts w:ascii="Courier New" w:hAnsi="Courier New" w:eastAsia="Courier New"/>
          <w:sz w:val="17"/>
        </w:rPr>
        <w:t xml:space="preserve">        cs = np.zeros((nS + 1, nA))</w:t>
      </w:r>
    </w:p>
    <w:p>
      <w:pPr>
        <w:spacing w:after="0" w:line="240" w:lineRule="auto"/>
        <w:ind w:left="397"/>
      </w:pPr>
      <w:r>
        <w:rPr>
          <w:rFonts w:ascii="Courier New" w:hAnsi="Courier New" w:eastAsia="Courier New"/>
          <w:sz w:val="17"/>
        </w:rPr>
        <w:t xml:space="preserve">        np.add.at(cs, (s, a), w * data[c])</w:t>
      </w:r>
    </w:p>
    <w:p>
      <w:pPr>
        <w:spacing w:after="0" w:line="240" w:lineRule="auto"/>
        <w:ind w:left="397"/>
      </w:pPr>
      <w:r>
        <w:rPr>
          <w:rFonts w:ascii="Courier New" w:hAnsi="Courier New" w:eastAsia="Courier New"/>
          <w:sz w:val="17"/>
        </w:rPr>
        <w:t xml:space="preserve">        cr = np.zeros((nS + 1, nA))</w:t>
      </w:r>
    </w:p>
    <w:p>
      <w:pPr>
        <w:spacing w:after="0" w:line="240" w:lineRule="auto"/>
        <w:ind w:left="397"/>
      </w:pPr>
      <w:r>
        <w:rPr>
          <w:rFonts w:ascii="Courier New" w:hAnsi="Courier New" w:eastAsia="Courier New"/>
          <w:sz w:val="17"/>
        </w:rPr>
        <w:t xml:space="preserve">        cr[seen] = cs[seen] / n_eff[seen]</w:t>
      </w:r>
    </w:p>
    <w:p>
      <w:pPr>
        <w:spacing w:after="0" w:line="240" w:lineRule="auto"/>
        <w:ind w:left="397"/>
      </w:pPr>
      <w:r>
        <w:rPr>
          <w:rFonts w:ascii="Courier New" w:hAnsi="Courier New" w:eastAsia="Courier New"/>
          <w:sz w:val="17"/>
        </w:rPr>
        <w:t xml:space="preserve">        m.Rc[c] = cr</w:t>
      </w:r>
    </w:p>
    <w:p>
      <w:pPr>
        <w:spacing w:after="0" w:line="240" w:lineRule="auto"/>
        <w:ind w:left="397"/>
      </w:pPr>
      <w:r>
        <w:rPr>
          <w:rFonts w:ascii="Courier New" w:hAnsi="Courier New" w:eastAsia="Courier New"/>
          <w:sz w:val="17"/>
        </w:rPr>
        <w:t xml:space="preserve">    # start distribution = first state of every episode</w:t>
      </w:r>
    </w:p>
    <w:p>
      <w:pPr>
        <w:spacing w:after="0" w:line="240" w:lineRule="auto"/>
        <w:ind w:left="397"/>
      </w:pPr>
      <w:r>
        <w:rPr>
          <w:rFonts w:ascii="Courier New" w:hAnsi="Courier New" w:eastAsia="Courier New"/>
          <w:sz w:val="17"/>
        </w:rPr>
        <w:t xml:space="preserve">    first = data["t"] == 0</w:t>
      </w:r>
    </w:p>
    <w:p>
      <w:pPr>
        <w:spacing w:after="0" w:line="240" w:lineRule="auto"/>
        <w:ind w:left="397"/>
      </w:pPr>
      <w:r>
        <w:rPr>
          <w:rFonts w:ascii="Courier New" w:hAnsi="Courier New" w:eastAsia="Courier New"/>
          <w:sz w:val="17"/>
        </w:rPr>
        <w:t xml:space="preserve">    mu = np.bincount(data["s"][first], minlength=nS + 1).astype(float)</w:t>
      </w:r>
    </w:p>
    <w:p>
      <w:pPr>
        <w:spacing w:after="0" w:line="240" w:lineRule="auto"/>
        <w:ind w:left="397"/>
      </w:pPr>
      <w:r>
        <w:rPr>
          <w:rFonts w:ascii="Courier New" w:hAnsi="Courier New" w:eastAsia="Courier New"/>
          <w:sz w:val="17"/>
        </w:rPr>
        <w:t xml:space="preserve">    m.mu = mu / mu.sum()</w:t>
      </w:r>
    </w:p>
    <w:p>
      <w:pPr>
        <w:spacing w:after="0" w:line="240" w:lineRule="auto"/>
        <w:ind w:left="397"/>
      </w:pPr>
      <w:r>
        <w:rPr>
          <w:rFonts w:ascii="Courier New" w:hAnsi="Courier New" w:eastAsia="Courier New"/>
          <w:sz w:val="17"/>
        </w:rPr>
        <w:t xml:space="preserve">    m.visits = (n * seen).sum(1)[:nS]</w:t>
      </w:r>
    </w:p>
    <w:p>
      <w:pPr>
        <w:spacing w:after="0" w:line="240" w:lineRule="auto"/>
        <w:ind w:left="397"/>
      </w:pPr>
      <w:r>
        <w:rPr>
          <w:rFonts w:ascii="Courier New" w:hAnsi="Courier New" w:eastAsia="Courier New"/>
          <w:sz w:val="17"/>
        </w:rPr>
        <w:t xml:space="preserve">    m.seen = seen</w:t>
      </w:r>
    </w:p>
    <w:p>
      <w:pPr>
        <w:spacing w:after="0" w:line="240" w:lineRule="auto"/>
        <w:ind w:left="397"/>
      </w:pPr>
      <w:r>
        <w:rPr>
          <w:rFonts w:ascii="Courier New" w:hAnsi="Courier New" w:eastAsia="Courier New"/>
          <w:sz w:val="17"/>
        </w:rPr>
        <w:t xml:space="preserve">    m.Rsum = Rsum</w:t>
      </w:r>
    </w:p>
    <w:p>
      <w:pPr>
        <w:spacing w:after="0" w:line="240" w:lineRule="auto"/>
        <w:ind w:left="397"/>
      </w:pPr>
      <w:r>
        <w:rPr>
          <w:rFonts w:ascii="Courier New" w:hAnsi="Courier New" w:eastAsia="Courier New"/>
          <w:sz w:val="17"/>
        </w:rPr>
        <w:t xml:space="preserve">    return m</w:t>
      </w:r>
    </w:p>
    <w:p>
      <w:pPr>
        <w:spacing w:after="40"/>
      </w:pPr>
    </w:p>
    <w:p>
      <w:pPr>
        <w:spacing w:after="0" w:line="240" w:lineRule="auto"/>
        <w:ind w:left="397"/>
      </w:pPr>
      <w:r>
        <w:rPr>
          <w:rFonts w:ascii="Courier New" w:hAnsi="Courier New" w:eastAsia="Courier New"/>
          <w:sz w:val="17"/>
        </w:rPr>
        <w:t>def value_iteration(m, R=None, mask=None, tol=1e-9, max_iter=20000, penalty=None):</w:t>
      </w:r>
    </w:p>
    <w:p>
      <w:pPr>
        <w:spacing w:after="0" w:line="240" w:lineRule="auto"/>
        <w:ind w:left="397"/>
      </w:pPr>
      <w:r>
        <w:rPr>
          <w:rFonts w:ascii="Courier New" w:hAnsi="Courier New" w:eastAsia="Courier New"/>
          <w:sz w:val="17"/>
        </w:rPr>
        <w:t xml:space="preserve">    R = m.R if R is None else R</w:t>
      </w:r>
    </w:p>
    <w:p>
      <w:pPr>
        <w:spacing w:after="0" w:line="240" w:lineRule="auto"/>
        <w:ind w:left="397"/>
      </w:pPr>
      <w:r>
        <w:rPr>
          <w:rFonts w:ascii="Courier New" w:hAnsi="Courier New" w:eastAsia="Courier New"/>
          <w:sz w:val="17"/>
        </w:rPr>
        <w:t xml:space="preserve">    if penalty is not None:</w:t>
      </w:r>
    </w:p>
    <w:p>
      <w:pPr>
        <w:spacing w:after="0" w:line="240" w:lineRule="auto"/>
        <w:ind w:left="397"/>
      </w:pPr>
      <w:r>
        <w:rPr>
          <w:rFonts w:ascii="Courier New" w:hAnsi="Courier New" w:eastAsia="Courier New"/>
          <w:sz w:val="17"/>
        </w:rPr>
        <w:t xml:space="preserve">        R = R - penalty</w:t>
      </w:r>
    </w:p>
    <w:p>
      <w:pPr>
        <w:spacing w:after="0" w:line="240" w:lineRule="auto"/>
        <w:ind w:left="397"/>
      </w:pPr>
      <w:r>
        <w:rPr>
          <w:rFonts w:ascii="Courier New" w:hAnsi="Courier New" w:eastAsia="Courier New"/>
          <w:sz w:val="17"/>
        </w:rPr>
        <w:t xml:space="preserve">    V = np.zeros(m.nS + 1)</w:t>
      </w:r>
    </w:p>
    <w:p>
      <w:pPr>
        <w:spacing w:after="0" w:line="240" w:lineRule="auto"/>
        <w:ind w:left="397"/>
      </w:pPr>
      <w:r>
        <w:rPr>
          <w:rFonts w:ascii="Courier New" w:hAnsi="Courier New" w:eastAsia="Courier New"/>
          <w:sz w:val="17"/>
        </w:rPr>
        <w:t xml:space="preserve">    for _ in range(max_iter):</w:t>
      </w:r>
    </w:p>
    <w:p>
      <w:pPr>
        <w:spacing w:after="0" w:line="240" w:lineRule="auto"/>
        <w:ind w:left="397"/>
      </w:pPr>
      <w:r>
        <w:rPr>
          <w:rFonts w:ascii="Courier New" w:hAnsi="Courier New" w:eastAsia="Courier New"/>
          <w:sz w:val="17"/>
        </w:rPr>
        <w:t xml:space="preserve">        Q = _q(m, V, R)</w:t>
      </w:r>
    </w:p>
    <w:p>
      <w:pPr>
        <w:spacing w:after="0" w:line="240" w:lineRule="auto"/>
        <w:ind w:left="397"/>
      </w:pPr>
      <w:r>
        <w:rPr>
          <w:rFonts w:ascii="Courier New" w:hAnsi="Courier New" w:eastAsia="Courier New"/>
          <w:sz w:val="17"/>
        </w:rPr>
        <w:t xml:space="preserve">        if mask is not None:</w:t>
      </w:r>
    </w:p>
    <w:p>
      <w:pPr>
        <w:spacing w:after="0" w:line="240" w:lineRule="auto"/>
        <w:ind w:left="397"/>
      </w:pPr>
      <w:r>
        <w:rPr>
          <w:rFonts w:ascii="Courier New" w:hAnsi="Courier New" w:eastAsia="Courier New"/>
          <w:sz w:val="17"/>
        </w:rPr>
        <w:t xml:space="preserve">            Q = np.where(mask, Q, -1e18)</w:t>
      </w:r>
    </w:p>
    <w:p>
      <w:pPr>
        <w:spacing w:after="0" w:line="240" w:lineRule="auto"/>
        <w:ind w:left="397"/>
      </w:pPr>
      <w:r>
        <w:rPr>
          <w:rFonts w:ascii="Courier New" w:hAnsi="Courier New" w:eastAsia="Courier New"/>
          <w:sz w:val="17"/>
        </w:rPr>
        <w:t xml:space="preserve">        Vn = Q.max(1)</w:t>
      </w:r>
    </w:p>
    <w:p>
      <w:pPr>
        <w:spacing w:after="0" w:line="240" w:lineRule="auto"/>
        <w:ind w:left="397"/>
      </w:pPr>
      <w:r>
        <w:rPr>
          <w:rFonts w:ascii="Courier New" w:hAnsi="Courier New" w:eastAsia="Courier New"/>
          <w:sz w:val="17"/>
        </w:rPr>
        <w:t xml:space="preserve">        Vn[m.nS] = 0.0</w:t>
      </w:r>
    </w:p>
    <w:p>
      <w:pPr>
        <w:spacing w:after="0" w:line="240" w:lineRule="auto"/>
        <w:ind w:left="397"/>
      </w:pPr>
      <w:r>
        <w:rPr>
          <w:rFonts w:ascii="Courier New" w:hAnsi="Courier New" w:eastAsia="Courier New"/>
          <w:sz w:val="17"/>
        </w:rPr>
        <w:t xml:space="preserve">        if np.abs(Vn - V).max() &lt; tol:</w:t>
      </w:r>
    </w:p>
    <w:p>
      <w:pPr>
        <w:spacing w:after="0" w:line="240" w:lineRule="auto"/>
        <w:ind w:left="397"/>
      </w:pPr>
      <w:r>
        <w:rPr>
          <w:rFonts w:ascii="Courier New" w:hAnsi="Courier New" w:eastAsia="Courier New"/>
          <w:sz w:val="17"/>
        </w:rPr>
        <w:t xml:space="preserve">            V = Vn</w:t>
      </w:r>
    </w:p>
    <w:p>
      <w:pPr>
        <w:spacing w:after="0" w:line="240" w:lineRule="auto"/>
        <w:ind w:left="397"/>
      </w:pPr>
      <w:r>
        <w:rPr>
          <w:rFonts w:ascii="Courier New" w:hAnsi="Courier New" w:eastAsia="Courier New"/>
          <w:sz w:val="17"/>
        </w:rPr>
        <w:t xml:space="preserve">            break</w:t>
      </w:r>
    </w:p>
    <w:p>
      <w:pPr>
        <w:spacing w:after="0" w:line="240" w:lineRule="auto"/>
        <w:ind w:left="397"/>
      </w:pPr>
      <w:r>
        <w:rPr>
          <w:rFonts w:ascii="Courier New" w:hAnsi="Courier New" w:eastAsia="Courier New"/>
          <w:sz w:val="17"/>
        </w:rPr>
        <w:t xml:space="preserve">        V = Vn</w:t>
      </w:r>
    </w:p>
    <w:p>
      <w:pPr>
        <w:spacing w:after="0" w:line="240" w:lineRule="auto"/>
        <w:ind w:left="397"/>
      </w:pPr>
      <w:r>
        <w:rPr>
          <w:rFonts w:ascii="Courier New" w:hAnsi="Courier New" w:eastAsia="Courier New"/>
          <w:sz w:val="17"/>
        </w:rPr>
        <w:t xml:space="preserve">    Q = _q(m, V, R)</w:t>
      </w:r>
    </w:p>
    <w:p>
      <w:pPr>
        <w:spacing w:after="0" w:line="240" w:lineRule="auto"/>
        <w:ind w:left="397"/>
      </w:pPr>
      <w:r>
        <w:rPr>
          <w:rFonts w:ascii="Courier New" w:hAnsi="Courier New" w:eastAsia="Courier New"/>
          <w:sz w:val="17"/>
        </w:rPr>
        <w:t xml:space="preserve">    if mask is not None:</w:t>
      </w:r>
    </w:p>
    <w:p>
      <w:pPr>
        <w:spacing w:after="0" w:line="240" w:lineRule="auto"/>
        <w:ind w:left="397"/>
      </w:pPr>
      <w:r>
        <w:rPr>
          <w:rFonts w:ascii="Courier New" w:hAnsi="Courier New" w:eastAsia="Courier New"/>
          <w:sz w:val="17"/>
        </w:rPr>
        <w:t xml:space="preserve">        Q = np.where(mask, Q, -1e18)</w:t>
      </w:r>
    </w:p>
    <w:p>
      <w:pPr>
        <w:spacing w:after="0" w:line="240" w:lineRule="auto"/>
        <w:ind w:left="397"/>
      </w:pPr>
      <w:r>
        <w:rPr>
          <w:rFonts w:ascii="Courier New" w:hAnsi="Courier New" w:eastAsia="Courier New"/>
          <w:sz w:val="17"/>
        </w:rPr>
        <w:t xml:space="preserve">    pi = Q.argmax(1)[:m.nS]</w:t>
      </w:r>
    </w:p>
    <w:p>
      <w:pPr>
        <w:spacing w:after="0" w:line="240" w:lineRule="auto"/>
        <w:ind w:left="397"/>
      </w:pPr>
      <w:r>
        <w:rPr>
          <w:rFonts w:ascii="Courier New" w:hAnsi="Courier New" w:eastAsia="Courier New"/>
          <w:sz w:val="17"/>
        </w:rPr>
        <w:t xml:space="preserve">    return pi, V, Q</w:t>
      </w:r>
    </w:p>
    <w:p>
      <w:pPr>
        <w:spacing w:after="40"/>
      </w:pPr>
    </w:p>
    <w:p>
      <w:pPr>
        <w:spacing w:after="0" w:line="240" w:lineRule="auto"/>
        <w:ind w:left="397"/>
      </w:pPr>
      <w:r>
        <w:rPr>
          <w:rFonts w:ascii="Courier New" w:hAnsi="Courier New" w:eastAsia="Courier New"/>
          <w:sz w:val="17"/>
        </w:rPr>
        <w:t>def q_learning(m, rng, steps, eps_fn=eps_exp, alpha0=1.0, alpha_min=0.02,</w:t>
      </w:r>
    </w:p>
    <w:p>
      <w:pPr>
        <w:spacing w:after="0" w:line="240" w:lineRule="auto"/>
        <w:ind w:left="397"/>
      </w:pPr>
      <w:r>
        <w:rPr>
          <w:rFonts w:ascii="Courier New" w:hAnsi="Courier New" w:eastAsia="Courier New"/>
          <w:sz w:val="17"/>
        </w:rPr>
        <w:t xml:space="preserve">               q0=0.0, mask=None, n_ckpt=25, max_len=200, ckpt_fn=None):</w:t>
      </w:r>
    </w:p>
    <w:p>
      <w:pPr>
        <w:spacing w:after="0" w:line="240" w:lineRule="auto"/>
        <w:ind w:left="397"/>
      </w:pPr>
      <w:r>
        <w:rPr>
          <w:rFonts w:ascii="Courier New" w:hAnsi="Courier New" w:eastAsia="Courier New"/>
          <w:sz w:val="17"/>
        </w:rPr>
        <w:t xml:space="preserve">    nS, nA = m.nS, m.nA</w:t>
      </w:r>
    </w:p>
    <w:p>
      <w:pPr>
        <w:spacing w:after="0" w:line="240" w:lineRule="auto"/>
        <w:ind w:left="397"/>
      </w:pPr>
      <w:r>
        <w:rPr>
          <w:rFonts w:ascii="Courier New" w:hAnsi="Courier New" w:eastAsia="Courier New"/>
          <w:sz w:val="17"/>
        </w:rPr>
        <w:t xml:space="preserve">    ckpt_fn = ckpt_fn or (lambda p: J(m, p))</w:t>
      </w:r>
    </w:p>
    <w:p>
      <w:pPr>
        <w:spacing w:after="0" w:line="240" w:lineRule="auto"/>
        <w:ind w:left="397"/>
      </w:pPr>
      <w:r>
        <w:rPr>
          <w:rFonts w:ascii="Courier New" w:hAnsi="Courier New" w:eastAsia="Courier New"/>
          <w:sz w:val="17"/>
        </w:rPr>
        <w:t xml:space="preserve">    Q = np.full((nS + 1, nA), q0)</w:t>
      </w:r>
    </w:p>
    <w:p>
      <w:pPr>
        <w:spacing w:after="0" w:line="240" w:lineRule="auto"/>
        <w:ind w:left="397"/>
      </w:pPr>
      <w:r>
        <w:rPr>
          <w:rFonts w:ascii="Courier New" w:hAnsi="Courier New" w:eastAsia="Courier New"/>
          <w:sz w:val="17"/>
        </w:rPr>
        <w:t xml:space="preserve">    Q[nS] = 0.0</w:t>
      </w:r>
    </w:p>
    <w:p>
      <w:pPr>
        <w:spacing w:after="0" w:line="240" w:lineRule="auto"/>
        <w:ind w:left="397"/>
      </w:pPr>
      <w:r>
        <w:rPr>
          <w:rFonts w:ascii="Courier New" w:hAnsi="Courier New" w:eastAsia="Courier New"/>
          <w:sz w:val="17"/>
        </w:rPr>
        <w:t xml:space="preserve">    cnt = np.zeros((nS + 1, nA))</w:t>
      </w:r>
    </w:p>
    <w:p>
      <w:pPr>
        <w:spacing w:after="0" w:line="240" w:lineRule="auto"/>
        <w:ind w:left="397"/>
      </w:pPr>
      <w:r>
        <w:rPr>
          <w:rFonts w:ascii="Courier New" w:hAnsi="Courier New" w:eastAsia="Courier New"/>
          <w:sz w:val="17"/>
        </w:rPr>
        <w:t xml:space="preserve">    smp = Sampler(m, rng)</w:t>
      </w:r>
    </w:p>
    <w:p>
      <w:pPr>
        <w:spacing w:after="0" w:line="240" w:lineRule="auto"/>
        <w:ind w:left="397"/>
      </w:pPr>
      <w:r>
        <w:rPr>
          <w:rFonts w:ascii="Courier New" w:hAnsi="Courier New" w:eastAsia="Courier New"/>
          <w:sz w:val="17"/>
        </w:rPr>
        <w:t xml:space="preserve">    ck = np.unique(np.linspace(0, steps, n_ckpt + 1).astype(int))</w:t>
      </w:r>
    </w:p>
    <w:p>
      <w:pPr>
        <w:spacing w:after="0" w:line="240" w:lineRule="auto"/>
        <w:ind w:left="397"/>
      </w:pPr>
      <w:r>
        <w:rPr>
          <w:rFonts w:ascii="Courier New" w:hAnsi="Courier New" w:eastAsia="Courier New"/>
          <w:sz w:val="17"/>
        </w:rPr>
        <w:t xml:space="preserve">    curve = []</w:t>
      </w:r>
    </w:p>
    <w:p>
      <w:pPr>
        <w:spacing w:after="0" w:line="240" w:lineRule="auto"/>
        <w:ind w:left="397"/>
      </w:pPr>
      <w:r>
        <w:rPr>
          <w:rFonts w:ascii="Courier New" w:hAnsi="Courier New" w:eastAsia="Courier New"/>
          <w:sz w:val="17"/>
        </w:rPr>
        <w:t xml:space="preserve">    s, ep_t = smp.start(), 0</w:t>
      </w:r>
    </w:p>
    <w:p>
      <w:pPr>
        <w:spacing w:after="0" w:line="240" w:lineRule="auto"/>
        <w:ind w:left="397"/>
      </w:pPr>
      <w:r>
        <w:rPr>
          <w:rFonts w:ascii="Courier New" w:hAnsi="Courier New" w:eastAsia="Courier New"/>
          <w:sz w:val="17"/>
        </w:rPr>
        <w:t xml:space="preserve">    ci = 0</w:t>
      </w:r>
    </w:p>
    <w:p>
      <w:pPr>
        <w:spacing w:after="0" w:line="240" w:lineRule="auto"/>
        <w:ind w:left="397"/>
      </w:pPr>
      <w:r>
        <w:rPr>
          <w:rFonts w:ascii="Courier New" w:hAnsi="Courier New" w:eastAsia="Courier New"/>
          <w:sz w:val="17"/>
        </w:rPr>
        <w:t xml:space="preserve">    for k in range(steps + 1):</w:t>
      </w:r>
    </w:p>
    <w:p>
      <w:pPr>
        <w:spacing w:after="0" w:line="240" w:lineRule="auto"/>
        <w:ind w:left="397"/>
      </w:pPr>
      <w:r>
        <w:rPr>
          <w:rFonts w:ascii="Courier New" w:hAnsi="Courier New" w:eastAsia="Courier New"/>
          <w:sz w:val="17"/>
        </w:rPr>
        <w:t xml:space="preserve">        if ci &lt; len(ck) and k == ck[ci]:</w:t>
      </w:r>
    </w:p>
    <w:p>
      <w:pPr>
        <w:spacing w:after="0" w:line="240" w:lineRule="auto"/>
        <w:ind w:left="397"/>
      </w:pPr>
      <w:r>
        <w:rPr>
          <w:rFonts w:ascii="Courier New" w:hAnsi="Courier New" w:eastAsia="Courier New"/>
          <w:sz w:val="17"/>
        </w:rPr>
        <w:t xml:space="preserve">            pi = np.array([_greedy(Q, x, mask) for x in range(nS)])</w:t>
      </w:r>
    </w:p>
    <w:p>
      <w:pPr>
        <w:spacing w:after="0" w:line="240" w:lineRule="auto"/>
        <w:ind w:left="397"/>
      </w:pPr>
      <w:r>
        <w:rPr>
          <w:rFonts w:ascii="Courier New" w:hAnsi="Courier New" w:eastAsia="Courier New"/>
          <w:sz w:val="17"/>
        </w:rPr>
        <w:t xml:space="preserve">            curve.append((k, ckpt_fn(pi)))</w:t>
      </w:r>
    </w:p>
    <w:p>
      <w:pPr>
        <w:spacing w:after="0" w:line="240" w:lineRule="auto"/>
        <w:ind w:left="397"/>
      </w:pPr>
      <w:r>
        <w:rPr>
          <w:rFonts w:ascii="Courier New" w:hAnsi="Courier New" w:eastAsia="Courier New"/>
          <w:sz w:val="17"/>
        </w:rPr>
        <w:t xml:space="preserve">            ci += 1</w:t>
      </w:r>
    </w:p>
    <w:p>
      <w:pPr>
        <w:spacing w:after="0" w:line="240" w:lineRule="auto"/>
        <w:ind w:left="397"/>
      </w:pPr>
      <w:r>
        <w:rPr>
          <w:rFonts w:ascii="Courier New" w:hAnsi="Courier New" w:eastAsia="Courier New"/>
          <w:sz w:val="17"/>
        </w:rPr>
        <w:t xml:space="preserve">        if k == steps:</w:t>
      </w:r>
    </w:p>
    <w:p>
      <w:pPr>
        <w:spacing w:after="0" w:line="240" w:lineRule="auto"/>
        <w:ind w:left="397"/>
      </w:pPr>
      <w:r>
        <w:rPr>
          <w:rFonts w:ascii="Courier New" w:hAnsi="Courier New" w:eastAsia="Courier New"/>
          <w:sz w:val="17"/>
        </w:rPr>
        <w:t xml:space="preserve">            break</w:t>
      </w:r>
    </w:p>
    <w:p>
      <w:pPr>
        <w:spacing w:after="0" w:line="240" w:lineRule="auto"/>
        <w:ind w:left="397"/>
      </w:pPr>
      <w:r>
        <w:rPr>
          <w:rFonts w:ascii="Courier New" w:hAnsi="Courier New" w:eastAsia="Courier New"/>
          <w:sz w:val="17"/>
        </w:rPr>
        <w:t xml:space="preserve">        if rng.random() &lt; eps_fn(k, steps):</w:t>
      </w:r>
    </w:p>
    <w:p>
      <w:pPr>
        <w:spacing w:after="0" w:line="240" w:lineRule="auto"/>
        <w:ind w:left="397"/>
      </w:pPr>
      <w:r>
        <w:rPr>
          <w:rFonts w:ascii="Courier New" w:hAnsi="Courier New" w:eastAsia="Courier New"/>
          <w:sz w:val="17"/>
        </w:rPr>
        <w:t xml:space="preserve">            a = _explore(rng, s, nA, mask)</w:t>
      </w:r>
    </w:p>
    <w:p>
      <w:pPr>
        <w:spacing w:after="0" w:line="240" w:lineRule="auto"/>
        <w:ind w:left="397"/>
      </w:pPr>
      <w:r>
        <w:rPr>
          <w:rFonts w:ascii="Courier New" w:hAnsi="Courier New" w:eastAsia="Courier New"/>
          <w:sz w:val="17"/>
        </w:rPr>
        <w:t xml:space="preserve">        else:</w:t>
      </w:r>
    </w:p>
    <w:p>
      <w:pPr>
        <w:spacing w:after="0" w:line="240" w:lineRule="auto"/>
        <w:ind w:left="397"/>
      </w:pPr>
      <w:r>
        <w:rPr>
          <w:rFonts w:ascii="Courier New" w:hAnsi="Courier New" w:eastAsia="Courier New"/>
          <w:sz w:val="17"/>
        </w:rPr>
        <w:t xml:space="preserve">            a = _greedy(Q, s, mask)</w:t>
      </w:r>
    </w:p>
    <w:p>
      <w:pPr>
        <w:spacing w:after="0" w:line="240" w:lineRule="auto"/>
        <w:ind w:left="397"/>
      </w:pPr>
      <w:r>
        <w:rPr>
          <w:rFonts w:ascii="Courier New" w:hAnsi="Courier New" w:eastAsia="Courier New"/>
          <w:sz w:val="17"/>
        </w:rPr>
        <w:t xml:space="preserve">        s2, r, g = smp.step(s, a)</w:t>
      </w:r>
    </w:p>
    <w:p>
      <w:pPr>
        <w:spacing w:after="0" w:line="240" w:lineRule="auto"/>
        <w:ind w:left="397"/>
      </w:pPr>
      <w:r>
        <w:rPr>
          <w:rFonts w:ascii="Courier New" w:hAnsi="Courier New" w:eastAsia="Courier New"/>
          <w:sz w:val="17"/>
        </w:rPr>
        <w:t xml:space="preserve">        tgt = r + (0.0 if s2 == nS else g * Q[s2].max() if mask is None</w:t>
      </w:r>
    </w:p>
    <w:p>
      <w:pPr>
        <w:spacing w:after="0" w:line="240" w:lineRule="auto"/>
        <w:ind w:left="397"/>
      </w:pPr>
      <w:r>
        <w:rPr>
          <w:rFonts w:ascii="Courier New" w:hAnsi="Courier New" w:eastAsia="Courier New"/>
          <w:sz w:val="17"/>
        </w:rPr>
        <w:t xml:space="preserve">                   else g * np.where(mask[s2], Q[s2], -1e18).max())</w:t>
      </w:r>
    </w:p>
    <w:p>
      <w:pPr>
        <w:spacing w:after="0" w:line="240" w:lineRule="auto"/>
        <w:ind w:left="397"/>
      </w:pPr>
      <w:r>
        <w:rPr>
          <w:rFonts w:ascii="Courier New" w:hAnsi="Courier New" w:eastAsia="Courier New"/>
          <w:sz w:val="17"/>
        </w:rPr>
        <w:t xml:space="preserve">        cnt[s, a] += 1</w:t>
      </w:r>
    </w:p>
    <w:p>
      <w:pPr>
        <w:spacing w:after="0" w:line="240" w:lineRule="auto"/>
        <w:ind w:left="397"/>
      </w:pPr>
      <w:r>
        <w:rPr>
          <w:rFonts w:ascii="Courier New" w:hAnsi="Courier New" w:eastAsia="Courier New"/>
          <w:sz w:val="17"/>
        </w:rPr>
        <w:t xml:space="preserve">        al = max(alpha_min, alpha0 / (1.0 + cnt[s, a] ** 0.7))</w:t>
      </w:r>
    </w:p>
    <w:p>
      <w:pPr>
        <w:spacing w:after="0" w:line="240" w:lineRule="auto"/>
        <w:ind w:left="397"/>
      </w:pPr>
      <w:r>
        <w:rPr>
          <w:rFonts w:ascii="Courier New" w:hAnsi="Courier New" w:eastAsia="Courier New"/>
          <w:sz w:val="17"/>
        </w:rPr>
        <w:t xml:space="preserve">        Q[s, a] += al * (tgt - Q[s, a])</w:t>
      </w:r>
    </w:p>
    <w:p>
      <w:pPr>
        <w:spacing w:after="0" w:line="240" w:lineRule="auto"/>
        <w:ind w:left="397"/>
      </w:pPr>
      <w:r>
        <w:rPr>
          <w:rFonts w:ascii="Courier New" w:hAnsi="Courier New" w:eastAsia="Courier New"/>
          <w:sz w:val="17"/>
        </w:rPr>
        <w:t xml:space="preserve">        ep_t += 1</w:t>
      </w:r>
    </w:p>
    <w:p>
      <w:pPr>
        <w:spacing w:after="0" w:line="240" w:lineRule="auto"/>
        <w:ind w:left="397"/>
      </w:pPr>
      <w:r>
        <w:rPr>
          <w:rFonts w:ascii="Courier New" w:hAnsi="Courier New" w:eastAsia="Courier New"/>
          <w:sz w:val="17"/>
        </w:rPr>
        <w:t xml:space="preserve">        if s2 == nS or ep_t &gt;= max_len:</w:t>
      </w:r>
    </w:p>
    <w:p>
      <w:pPr>
        <w:spacing w:after="0" w:line="240" w:lineRule="auto"/>
        <w:ind w:left="397"/>
      </w:pPr>
      <w:r>
        <w:rPr>
          <w:rFonts w:ascii="Courier New" w:hAnsi="Courier New" w:eastAsia="Courier New"/>
          <w:sz w:val="17"/>
        </w:rPr>
        <w:t xml:space="preserve">            s, ep_t = smp.start(), 0</w:t>
      </w:r>
    </w:p>
    <w:p>
      <w:pPr>
        <w:spacing w:after="0" w:line="240" w:lineRule="auto"/>
        <w:ind w:left="397"/>
      </w:pPr>
      <w:r>
        <w:rPr>
          <w:rFonts w:ascii="Courier New" w:hAnsi="Courier New" w:eastAsia="Courier New"/>
          <w:sz w:val="17"/>
        </w:rPr>
        <w:t xml:space="preserve">        else:</w:t>
      </w:r>
    </w:p>
    <w:p>
      <w:pPr>
        <w:spacing w:after="0" w:line="240" w:lineRule="auto"/>
        <w:ind w:left="397"/>
      </w:pPr>
      <w:r>
        <w:rPr>
          <w:rFonts w:ascii="Courier New" w:hAnsi="Courier New" w:eastAsia="Courier New"/>
          <w:sz w:val="17"/>
        </w:rPr>
        <w:t xml:space="preserve">            s = s2</w:t>
      </w:r>
    </w:p>
    <w:p>
      <w:pPr>
        <w:spacing w:after="0" w:line="240" w:lineRule="auto"/>
        <w:ind w:left="397"/>
      </w:pPr>
      <w:r>
        <w:rPr>
          <w:rFonts w:ascii="Courier New" w:hAnsi="Courier New" w:eastAsia="Courier New"/>
          <w:sz w:val="17"/>
        </w:rPr>
        <w:t xml:space="preserve">    pi = np.array([_greedy(Q, x, mask) for x in range(nS)])</w:t>
      </w:r>
    </w:p>
    <w:p>
      <w:pPr>
        <w:spacing w:after="0" w:line="240" w:lineRule="auto"/>
        <w:ind w:left="397"/>
      </w:pPr>
      <w:r>
        <w:rPr>
          <w:rFonts w:ascii="Courier New" w:hAnsi="Courier New" w:eastAsia="Courier New"/>
          <w:sz w:val="17"/>
        </w:rPr>
        <w:t xml:space="preserve">    return pi, Q, np.array(curve)</w:t>
      </w:r>
    </w:p>
    <w:p>
      <w:pPr>
        <w:spacing w:after="40"/>
      </w:pPr>
    </w:p>
    <w:p>
      <w:pPr>
        <w:spacing w:after="0" w:line="240" w:lineRule="auto"/>
        <w:ind w:left="397"/>
      </w:pPr>
      <w:r>
        <w:rPr>
          <w:rFonts w:ascii="Courier New" w:hAnsi="Courier New" w:eastAsia="Courier New"/>
          <w:sz w:val="17"/>
        </w:rPr>
        <w:t>def mc_control(m, rng, steps, eps_fn=eps_exp, q0=0.0, mask=None, n_ckpt=25,</w:t>
      </w:r>
    </w:p>
    <w:p>
      <w:pPr>
        <w:spacing w:after="0" w:line="240" w:lineRule="auto"/>
        <w:ind w:left="397"/>
      </w:pPr>
      <w:r>
        <w:rPr>
          <w:rFonts w:ascii="Courier New" w:hAnsi="Courier New" w:eastAsia="Courier New"/>
          <w:sz w:val="17"/>
        </w:rPr>
        <w:t xml:space="preserve">               max_len=200, ckpt_fn=None):</w:t>
      </w:r>
    </w:p>
    <w:p>
      <w:pPr>
        <w:spacing w:after="0" w:line="240" w:lineRule="auto"/>
        <w:ind w:left="397"/>
      </w:pPr>
      <w:r>
        <w:rPr>
          <w:rFonts w:ascii="Courier New" w:hAnsi="Courier New" w:eastAsia="Courier New"/>
          <w:sz w:val="17"/>
        </w:rPr>
        <w:t xml:space="preserve">    """first-visit Monte Carlo control with epsilon-soft behaviour policy and</w:t>
      </w:r>
    </w:p>
    <w:p>
      <w:pPr>
        <w:spacing w:after="0" w:line="240" w:lineRule="auto"/>
        <w:ind w:left="397"/>
      </w:pPr>
      <w:r>
        <w:rPr>
          <w:rFonts w:ascii="Courier New" w:hAnsi="Courier New" w:eastAsia="Courier New"/>
          <w:sz w:val="17"/>
        </w:rPr>
        <w:t xml:space="preserve">    incremental-average updates."""</w:t>
      </w:r>
    </w:p>
    <w:p>
      <w:pPr>
        <w:spacing w:after="0" w:line="240" w:lineRule="auto"/>
        <w:ind w:left="397"/>
      </w:pPr>
      <w:r>
        <w:rPr>
          <w:rFonts w:ascii="Courier New" w:hAnsi="Courier New" w:eastAsia="Courier New"/>
          <w:sz w:val="17"/>
        </w:rPr>
        <w:t xml:space="preserve">    nS, nA = m.nS, m.nA</w:t>
      </w:r>
    </w:p>
    <w:p>
      <w:pPr>
        <w:spacing w:after="0" w:line="240" w:lineRule="auto"/>
        <w:ind w:left="397"/>
      </w:pPr>
      <w:r>
        <w:rPr>
          <w:rFonts w:ascii="Courier New" w:hAnsi="Courier New" w:eastAsia="Courier New"/>
          <w:sz w:val="17"/>
        </w:rPr>
        <w:t xml:space="preserve">    ckpt_fn = ckpt_fn or (lambda p: J(m, p))</w:t>
      </w:r>
    </w:p>
    <w:p>
      <w:pPr>
        <w:spacing w:after="0" w:line="240" w:lineRule="auto"/>
        <w:ind w:left="397"/>
      </w:pPr>
      <w:r>
        <w:rPr>
          <w:rFonts w:ascii="Courier New" w:hAnsi="Courier New" w:eastAsia="Courier New"/>
          <w:sz w:val="17"/>
        </w:rPr>
        <w:t xml:space="preserve">    Q = np.full((nS + 1, nA), q0)</w:t>
      </w:r>
    </w:p>
    <w:p>
      <w:pPr>
        <w:spacing w:after="0" w:line="240" w:lineRule="auto"/>
        <w:ind w:left="397"/>
      </w:pPr>
      <w:r>
        <w:rPr>
          <w:rFonts w:ascii="Courier New" w:hAnsi="Courier New" w:eastAsia="Courier New"/>
          <w:sz w:val="17"/>
        </w:rPr>
        <w:t xml:space="preserve">    Q[nS] = 0.0</w:t>
      </w:r>
    </w:p>
    <w:p>
      <w:pPr>
        <w:spacing w:after="0" w:line="240" w:lineRule="auto"/>
        <w:ind w:left="397"/>
      </w:pPr>
      <w:r>
        <w:rPr>
          <w:rFonts w:ascii="Courier New" w:hAnsi="Courier New" w:eastAsia="Courier New"/>
          <w:sz w:val="17"/>
        </w:rPr>
        <w:t xml:space="preserve">    N = np.zeros((nS + 1, nA))</w:t>
      </w:r>
    </w:p>
    <w:p>
      <w:pPr>
        <w:spacing w:after="0" w:line="240" w:lineRule="auto"/>
        <w:ind w:left="397"/>
      </w:pPr>
      <w:r>
        <w:rPr>
          <w:rFonts w:ascii="Courier New" w:hAnsi="Courier New" w:eastAsia="Courier New"/>
          <w:sz w:val="17"/>
        </w:rPr>
        <w:t xml:space="preserve">    smp = Sampler(m, rng)</w:t>
      </w:r>
    </w:p>
    <w:p>
      <w:pPr>
        <w:spacing w:after="0" w:line="240" w:lineRule="auto"/>
        <w:ind w:left="397"/>
      </w:pPr>
      <w:r>
        <w:rPr>
          <w:rFonts w:ascii="Courier New" w:hAnsi="Courier New" w:eastAsia="Courier New"/>
          <w:sz w:val="17"/>
        </w:rPr>
        <w:t xml:space="preserve">    ck = np.unique(np.linspace(0, steps, n_ckpt + 1).astype(int))</w:t>
      </w:r>
    </w:p>
    <w:p>
      <w:pPr>
        <w:spacing w:after="0" w:line="240" w:lineRule="auto"/>
        <w:ind w:left="397"/>
      </w:pPr>
      <w:r>
        <w:rPr>
          <w:rFonts w:ascii="Courier New" w:hAnsi="Courier New" w:eastAsia="Courier New"/>
          <w:sz w:val="17"/>
        </w:rPr>
        <w:t xml:space="preserve">    curve = []</w:t>
      </w:r>
    </w:p>
    <w:p>
      <w:pPr>
        <w:spacing w:after="0" w:line="240" w:lineRule="auto"/>
        <w:ind w:left="397"/>
      </w:pPr>
      <w:r>
        <w:rPr>
          <w:rFonts w:ascii="Courier New" w:hAnsi="Courier New" w:eastAsia="Courier New"/>
          <w:sz w:val="17"/>
        </w:rPr>
        <w:t xml:space="preserve">    used, ci = 0, 0</w:t>
      </w:r>
    </w:p>
    <w:p>
      <w:pPr>
        <w:spacing w:after="0" w:line="240" w:lineRule="auto"/>
        <w:ind w:left="397"/>
      </w:pPr>
      <w:r>
        <w:rPr>
          <w:rFonts w:ascii="Courier New" w:hAnsi="Courier New" w:eastAsia="Courier New"/>
          <w:sz w:val="17"/>
        </w:rPr>
        <w:t xml:space="preserve">    while True:</w:t>
      </w:r>
    </w:p>
    <w:p>
      <w:pPr>
        <w:spacing w:after="0" w:line="240" w:lineRule="auto"/>
        <w:ind w:left="397"/>
      </w:pPr>
      <w:r>
        <w:rPr>
          <w:rFonts w:ascii="Courier New" w:hAnsi="Courier New" w:eastAsia="Courier New"/>
          <w:sz w:val="17"/>
        </w:rPr>
        <w:t xml:space="preserve">        while ci &lt; len(ck) and used &gt;= ck[ci]:</w:t>
      </w:r>
    </w:p>
    <w:p>
      <w:pPr>
        <w:spacing w:after="0" w:line="240" w:lineRule="auto"/>
        <w:ind w:left="397"/>
      </w:pPr>
      <w:r>
        <w:rPr>
          <w:rFonts w:ascii="Courier New" w:hAnsi="Courier New" w:eastAsia="Courier New"/>
          <w:sz w:val="17"/>
        </w:rPr>
        <w:t xml:space="preserve">            pi = np.array([_greedy(Q, x, mask) for x in range(nS)])</w:t>
      </w:r>
    </w:p>
    <w:p>
      <w:pPr>
        <w:spacing w:after="0" w:line="240" w:lineRule="auto"/>
        <w:ind w:left="397"/>
      </w:pPr>
      <w:r>
        <w:rPr>
          <w:rFonts w:ascii="Courier New" w:hAnsi="Courier New" w:eastAsia="Courier New"/>
          <w:sz w:val="17"/>
        </w:rPr>
        <w:t xml:space="preserve">            curve.append((ck[ci], ckpt_fn(pi)))</w:t>
      </w:r>
    </w:p>
    <w:p>
      <w:pPr>
        <w:spacing w:after="0" w:line="240" w:lineRule="auto"/>
        <w:ind w:left="397"/>
      </w:pPr>
      <w:r>
        <w:rPr>
          <w:rFonts w:ascii="Courier New" w:hAnsi="Courier New" w:eastAsia="Courier New"/>
          <w:sz w:val="17"/>
        </w:rPr>
        <w:t xml:space="preserve">            ci += 1</w:t>
      </w:r>
    </w:p>
    <w:p>
      <w:pPr>
        <w:spacing w:after="0" w:line="240" w:lineRule="auto"/>
        <w:ind w:left="397"/>
      </w:pPr>
      <w:r>
        <w:rPr>
          <w:rFonts w:ascii="Courier New" w:hAnsi="Courier New" w:eastAsia="Courier New"/>
          <w:sz w:val="17"/>
        </w:rPr>
        <w:t xml:space="preserve">        if used &gt;= steps:</w:t>
      </w:r>
    </w:p>
    <w:p>
      <w:pPr>
        <w:spacing w:after="0" w:line="240" w:lineRule="auto"/>
        <w:ind w:left="397"/>
      </w:pPr>
      <w:r>
        <w:rPr>
          <w:rFonts w:ascii="Courier New" w:hAnsi="Courier New" w:eastAsia="Courier New"/>
          <w:sz w:val="17"/>
        </w:rPr>
        <w:t xml:space="preserve">            break</w:t>
      </w:r>
    </w:p>
    <w:p>
      <w:pPr>
        <w:spacing w:after="0" w:line="240" w:lineRule="auto"/>
        <w:ind w:left="397"/>
      </w:pPr>
      <w:r>
        <w:rPr>
          <w:rFonts w:ascii="Courier New" w:hAnsi="Courier New" w:eastAsia="Courier New"/>
          <w:sz w:val="17"/>
        </w:rPr>
        <w:t xml:space="preserve">        s = smp.start()</w:t>
      </w:r>
    </w:p>
    <w:p>
      <w:pPr>
        <w:spacing w:after="0" w:line="240" w:lineRule="auto"/>
        <w:ind w:left="397"/>
      </w:pPr>
      <w:r>
        <w:rPr>
          <w:rFonts w:ascii="Courier New" w:hAnsi="Courier New" w:eastAsia="Courier New"/>
          <w:sz w:val="17"/>
        </w:rPr>
        <w:t xml:space="preserve">        traj = []</w:t>
      </w:r>
    </w:p>
    <w:p>
      <w:pPr>
        <w:spacing w:after="0" w:line="240" w:lineRule="auto"/>
        <w:ind w:left="397"/>
      </w:pPr>
      <w:r>
        <w:rPr>
          <w:rFonts w:ascii="Courier New" w:hAnsi="Courier New" w:eastAsia="Courier New"/>
          <w:sz w:val="17"/>
        </w:rPr>
        <w:t xml:space="preserve">        for _ in range(max_len):</w:t>
      </w:r>
    </w:p>
    <w:p>
      <w:pPr>
        <w:spacing w:after="0" w:line="240" w:lineRule="auto"/>
        <w:ind w:left="397"/>
      </w:pPr>
      <w:r>
        <w:rPr>
          <w:rFonts w:ascii="Courier New" w:hAnsi="Courier New" w:eastAsia="Courier New"/>
          <w:sz w:val="17"/>
        </w:rPr>
        <w:t xml:space="preserve">            if rng.random() &lt; eps_fn(used + len(traj), steps):</w:t>
      </w:r>
    </w:p>
    <w:p>
      <w:pPr>
        <w:spacing w:after="0" w:line="240" w:lineRule="auto"/>
        <w:ind w:left="397"/>
      </w:pPr>
      <w:r>
        <w:rPr>
          <w:rFonts w:ascii="Courier New" w:hAnsi="Courier New" w:eastAsia="Courier New"/>
          <w:sz w:val="17"/>
        </w:rPr>
        <w:t xml:space="preserve">                a = _explore(rng, s, nA, mask)</w:t>
      </w:r>
    </w:p>
    <w:p>
      <w:pPr>
        <w:spacing w:after="0" w:line="240" w:lineRule="auto"/>
        <w:ind w:left="397"/>
      </w:pPr>
      <w:r>
        <w:rPr>
          <w:rFonts w:ascii="Courier New" w:hAnsi="Courier New" w:eastAsia="Courier New"/>
          <w:sz w:val="17"/>
        </w:rPr>
        <w:t xml:space="preserve">            else:</w:t>
      </w:r>
    </w:p>
    <w:p>
      <w:pPr>
        <w:spacing w:after="0" w:line="240" w:lineRule="auto"/>
        <w:ind w:left="397"/>
      </w:pPr>
      <w:r>
        <w:rPr>
          <w:rFonts w:ascii="Courier New" w:hAnsi="Courier New" w:eastAsia="Courier New"/>
          <w:sz w:val="17"/>
        </w:rPr>
        <w:t xml:space="preserve">                a = _greedy(Q, s, mask)</w:t>
      </w:r>
    </w:p>
    <w:p>
      <w:pPr>
        <w:spacing w:after="0" w:line="240" w:lineRule="auto"/>
        <w:ind w:left="397"/>
      </w:pPr>
      <w:r>
        <w:rPr>
          <w:rFonts w:ascii="Courier New" w:hAnsi="Courier New" w:eastAsia="Courier New"/>
          <w:sz w:val="17"/>
        </w:rPr>
        <w:t xml:space="preserve">            s2, r, g = smp.step(s, a)</w:t>
      </w:r>
    </w:p>
    <w:p>
      <w:pPr>
        <w:spacing w:after="0" w:line="240" w:lineRule="auto"/>
        <w:ind w:left="397"/>
      </w:pPr>
      <w:r>
        <w:rPr>
          <w:rFonts w:ascii="Courier New" w:hAnsi="Courier New" w:eastAsia="Courier New"/>
          <w:sz w:val="17"/>
        </w:rPr>
        <w:t xml:space="preserve">            traj.append((s, a, r, g))</w:t>
      </w:r>
    </w:p>
    <w:p>
      <w:pPr>
        <w:spacing w:after="0" w:line="240" w:lineRule="auto"/>
        <w:ind w:left="397"/>
      </w:pPr>
      <w:r>
        <w:rPr>
          <w:rFonts w:ascii="Courier New" w:hAnsi="Courier New" w:eastAsia="Courier New"/>
          <w:sz w:val="17"/>
        </w:rPr>
        <w:t xml:space="preserve">            s = s2</w:t>
      </w:r>
    </w:p>
    <w:p>
      <w:pPr>
        <w:spacing w:after="0" w:line="240" w:lineRule="auto"/>
        <w:ind w:left="397"/>
      </w:pPr>
      <w:r>
        <w:rPr>
          <w:rFonts w:ascii="Courier New" w:hAnsi="Courier New" w:eastAsia="Courier New"/>
          <w:sz w:val="17"/>
        </w:rPr>
        <w:t xml:space="preserve">            if s2 == nS:</w:t>
      </w:r>
    </w:p>
    <w:p>
      <w:pPr>
        <w:spacing w:after="0" w:line="240" w:lineRule="auto"/>
        <w:ind w:left="397"/>
      </w:pPr>
      <w:r>
        <w:rPr>
          <w:rFonts w:ascii="Courier New" w:hAnsi="Courier New" w:eastAsia="Courier New"/>
          <w:sz w:val="17"/>
        </w:rPr>
        <w:t xml:space="preserve">                break</w:t>
      </w:r>
    </w:p>
    <w:p>
      <w:pPr>
        <w:spacing w:after="0" w:line="240" w:lineRule="auto"/>
        <w:ind w:left="397"/>
      </w:pPr>
      <w:r>
        <w:rPr>
          <w:rFonts w:ascii="Courier New" w:hAnsi="Courier New" w:eastAsia="Courier New"/>
          <w:sz w:val="17"/>
        </w:rPr>
        <w:t xml:space="preserve">        used += len(traj)</w:t>
      </w:r>
    </w:p>
    <w:p>
      <w:pPr>
        <w:spacing w:after="0" w:line="240" w:lineRule="auto"/>
        <w:ind w:left="397"/>
      </w:pPr>
      <w:r>
        <w:rPr>
          <w:rFonts w:ascii="Courier New" w:hAnsi="Courier New" w:eastAsia="Courier New"/>
          <w:sz w:val="17"/>
        </w:rPr>
        <w:t xml:space="preserve">        # returns, backwards; first-visit</w:t>
      </w:r>
    </w:p>
    <w:p>
      <w:pPr>
        <w:spacing w:after="0" w:line="240" w:lineRule="auto"/>
        <w:ind w:left="397"/>
      </w:pPr>
      <w:r>
        <w:rPr>
          <w:rFonts w:ascii="Courier New" w:hAnsi="Courier New" w:eastAsia="Courier New"/>
          <w:sz w:val="17"/>
        </w:rPr>
        <w:t xml:space="preserve">        Gret = 0.0</w:t>
      </w:r>
    </w:p>
    <w:p>
      <w:pPr>
        <w:spacing w:after="0" w:line="240" w:lineRule="auto"/>
        <w:ind w:left="397"/>
      </w:pPr>
      <w:r>
        <w:rPr>
          <w:rFonts w:ascii="Courier New" w:hAnsi="Courier New" w:eastAsia="Courier New"/>
          <w:sz w:val="17"/>
        </w:rPr>
        <w:t xml:space="preserve">        rets = []</w:t>
      </w:r>
    </w:p>
    <w:p>
      <w:pPr>
        <w:spacing w:after="0" w:line="240" w:lineRule="auto"/>
        <w:ind w:left="397"/>
      </w:pPr>
      <w:r>
        <w:rPr>
          <w:rFonts w:ascii="Courier New" w:hAnsi="Courier New" w:eastAsia="Courier New"/>
          <w:sz w:val="17"/>
        </w:rPr>
        <w:t xml:space="preserve">        for (s_, a_, r_, g_) in reversed(traj):</w:t>
      </w:r>
    </w:p>
    <w:p>
      <w:pPr>
        <w:spacing w:after="0" w:line="240" w:lineRule="auto"/>
        <w:ind w:left="397"/>
      </w:pPr>
      <w:r>
        <w:rPr>
          <w:rFonts w:ascii="Courier New" w:hAnsi="Courier New" w:eastAsia="Courier New"/>
          <w:sz w:val="17"/>
        </w:rPr>
        <w:t xml:space="preserve">            Gret = r_ + g_ * Gret</w:t>
      </w:r>
    </w:p>
    <w:p>
      <w:pPr>
        <w:spacing w:after="0" w:line="240" w:lineRule="auto"/>
        <w:ind w:left="397"/>
      </w:pPr>
      <w:r>
        <w:rPr>
          <w:rFonts w:ascii="Courier New" w:hAnsi="Courier New" w:eastAsia="Courier New"/>
          <w:sz w:val="17"/>
        </w:rPr>
        <w:t xml:space="preserve">            rets.append(Gret)</w:t>
      </w:r>
    </w:p>
    <w:p>
      <w:pPr>
        <w:spacing w:after="0" w:line="240" w:lineRule="auto"/>
        <w:ind w:left="397"/>
      </w:pPr>
      <w:r>
        <w:rPr>
          <w:rFonts w:ascii="Courier New" w:hAnsi="Courier New" w:eastAsia="Courier New"/>
          <w:sz w:val="17"/>
        </w:rPr>
        <w:t xml:space="preserve">        rets.reverse()</w:t>
      </w:r>
    </w:p>
    <w:p>
      <w:pPr>
        <w:spacing w:after="0" w:line="240" w:lineRule="auto"/>
        <w:ind w:left="397"/>
      </w:pPr>
      <w:r>
        <w:rPr>
          <w:rFonts w:ascii="Courier New" w:hAnsi="Courier New" w:eastAsia="Courier New"/>
          <w:sz w:val="17"/>
        </w:rPr>
        <w:t xml:space="preserve">        seen = set()</w:t>
      </w:r>
    </w:p>
    <w:p>
      <w:pPr>
        <w:spacing w:after="0" w:line="240" w:lineRule="auto"/>
        <w:ind w:left="397"/>
      </w:pPr>
      <w:r>
        <w:rPr>
          <w:rFonts w:ascii="Courier New" w:hAnsi="Courier New" w:eastAsia="Courier New"/>
          <w:sz w:val="17"/>
        </w:rPr>
        <w:t xml:space="preserve">        for (s_, a_, _, _), G_ in zip(traj, rets):</w:t>
      </w:r>
    </w:p>
    <w:p>
      <w:pPr>
        <w:spacing w:after="0" w:line="240" w:lineRule="auto"/>
        <w:ind w:left="397"/>
      </w:pPr>
      <w:r>
        <w:rPr>
          <w:rFonts w:ascii="Courier New" w:hAnsi="Courier New" w:eastAsia="Courier New"/>
          <w:sz w:val="17"/>
        </w:rPr>
        <w:t xml:space="preserve">            if (s_, a_) in seen:</w:t>
      </w:r>
    </w:p>
    <w:p>
      <w:pPr>
        <w:spacing w:after="0" w:line="240" w:lineRule="auto"/>
        <w:ind w:left="397"/>
      </w:pPr>
      <w:r>
        <w:rPr>
          <w:rFonts w:ascii="Courier New" w:hAnsi="Courier New" w:eastAsia="Courier New"/>
          <w:sz w:val="17"/>
        </w:rPr>
        <w:t xml:space="preserve">                continue</w:t>
      </w:r>
    </w:p>
    <w:p>
      <w:pPr>
        <w:spacing w:after="0" w:line="240" w:lineRule="auto"/>
        <w:ind w:left="397"/>
      </w:pPr>
      <w:r>
        <w:rPr>
          <w:rFonts w:ascii="Courier New" w:hAnsi="Courier New" w:eastAsia="Courier New"/>
          <w:sz w:val="17"/>
        </w:rPr>
        <w:t xml:space="preserve">            seen.add((s_, a_))</w:t>
      </w:r>
    </w:p>
    <w:p>
      <w:pPr>
        <w:spacing w:after="0" w:line="240" w:lineRule="auto"/>
        <w:ind w:left="397"/>
      </w:pPr>
      <w:r>
        <w:rPr>
          <w:rFonts w:ascii="Courier New" w:hAnsi="Courier New" w:eastAsia="Courier New"/>
          <w:sz w:val="17"/>
        </w:rPr>
        <w:t xml:space="preserve">            N[s_, a_] += 1</w:t>
      </w:r>
    </w:p>
    <w:p>
      <w:pPr>
        <w:spacing w:after="0" w:line="240" w:lineRule="auto"/>
        <w:ind w:left="397"/>
      </w:pPr>
      <w:r>
        <w:rPr>
          <w:rFonts w:ascii="Courier New" w:hAnsi="Courier New" w:eastAsia="Courier New"/>
          <w:sz w:val="17"/>
        </w:rPr>
        <w:t xml:space="preserve">            Q[s_, a_] += (G_ - Q[s_, a_]) / N[s_, a_]</w:t>
      </w:r>
    </w:p>
    <w:p>
      <w:pPr>
        <w:spacing w:after="0" w:line="240" w:lineRule="auto"/>
        <w:ind w:left="397"/>
      </w:pPr>
      <w:r>
        <w:rPr>
          <w:rFonts w:ascii="Courier New" w:hAnsi="Courier New" w:eastAsia="Courier New"/>
          <w:sz w:val="17"/>
        </w:rPr>
        <w:t xml:space="preserve">    pi = np.array([_greedy(Q, x, mask) for x in range(nS)])</w:t>
      </w:r>
    </w:p>
    <w:p>
      <w:pPr>
        <w:spacing w:after="0" w:line="240" w:lineRule="auto"/>
        <w:ind w:left="397"/>
      </w:pPr>
      <w:r>
        <w:rPr>
          <w:rFonts w:ascii="Courier New" w:hAnsi="Courier New" w:eastAsia="Courier New"/>
          <w:sz w:val="17"/>
        </w:rPr>
        <w:t xml:space="preserve">    return pi, Q, np.array(curve)</w:t>
      </w:r>
    </w:p>
    <w:p>
      <w:pPr>
        <w:spacing w:after="40"/>
      </w:pPr>
    </w:p>
    <w:p>
      <w:pPr>
        <w:pStyle w:val="Heading1"/>
      </w:pPr>
      <w:r>
        <w:t>References</w:t>
      </w:r>
    </w:p>
    <w:p>
      <w:pPr>
        <w:spacing w:after="40"/>
        <w:ind w:left="397" w:hanging="397"/>
      </w:pPr>
      <w:r>
        <w:rPr>
          <w:sz w:val="19"/>
        </w:rPr>
        <w:t>[1] Gupta, D. and Denton, B. Appointment scheduling in health care: challenges and opportunities. IIE Transactions 40(9):800-819, 2008.</w:t>
      </w:r>
    </w:p>
    <w:p>
      <w:pPr>
        <w:spacing w:after="40"/>
        <w:ind w:left="397" w:hanging="397"/>
      </w:pPr>
      <w:r>
        <w:rPr>
          <w:sz w:val="19"/>
        </w:rPr>
        <w:t>[2] Zacharias, C. and Pinedo, M. Appointment scheduling with no-shows and overbooking. Production and Operations Management 23(5):788-801, 2014.</w:t>
      </w:r>
    </w:p>
    <w:p>
      <w:pPr>
        <w:spacing w:after="40"/>
        <w:ind w:left="397" w:hanging="397"/>
      </w:pPr>
      <w:r>
        <w:rPr>
          <w:sz w:val="19"/>
        </w:rPr>
        <w:t>[3] Sutton, R. S. and Barto, A. G. Reinforcement Learning: An Introduction, 2nd ed. MIT Press, 2018.</w:t>
      </w:r>
    </w:p>
    <w:p>
      <w:pPr>
        <w:spacing w:after="40"/>
        <w:ind w:left="397" w:hanging="397"/>
      </w:pPr>
      <w:r>
        <w:rPr>
          <w:sz w:val="19"/>
        </w:rPr>
        <w:t>[4] Singh, S., Jaakkola, T., Littman, M. L. and Szepesvari, C. Convergence results for single-step on-policy reinforcement-learning algorithms. Machine Learning 38(3):287-308, 2000.</w:t>
      </w:r>
    </w:p>
    <w:p>
      <w:pPr>
        <w:spacing w:after="40"/>
        <w:ind w:left="397" w:hanging="397"/>
      </w:pPr>
      <w:r>
        <w:rPr>
          <w:sz w:val="19"/>
        </w:rPr>
        <w:t>[5] Brafman, R. I. and Tennenholtz, M. R-max - a general polynomial time algorithm for near-optimal reinforcement learning. Journal of Machine Learning Research 3:213-231, 2002.</w:t>
      </w:r>
    </w:p>
    <w:p>
      <w:pPr>
        <w:spacing w:after="40"/>
        <w:ind w:left="397" w:hanging="397"/>
      </w:pPr>
      <w:r>
        <w:rPr>
          <w:sz w:val="19"/>
        </w:rPr>
        <w:t>[6] Watkins, C. J. C. H. and Dayan, P. Q-learning. Machine Learning 8(3-4):279-292, 1992.</w:t>
      </w:r>
    </w:p>
    <w:p>
      <w:pPr>
        <w:spacing w:after="40"/>
        <w:ind w:left="397" w:hanging="397"/>
      </w:pPr>
      <w:r>
        <w:rPr>
          <w:sz w:val="19"/>
        </w:rPr>
        <w:t>[7] Even-Dar, E. and Mansour, Y. Learning rates for Q-learning. Journal of Machine Learning Research 5:1-25, 2003.</w:t>
      </w:r>
    </w:p>
    <w:p>
      <w:pPr>
        <w:spacing w:after="40"/>
        <w:ind w:left="397" w:hanging="397"/>
      </w:pPr>
      <w:r>
        <w:rPr>
          <w:sz w:val="19"/>
        </w:rPr>
        <w:t>[8] Levine, S., Kumar, A., Tucker, G. and Fu, J. Offline reinforcement learning: tutorial, review, and perspectives on open problems. arXiv:2005.01643, 2020.</w:t>
      </w:r>
    </w:p>
    <w:p>
      <w:pPr>
        <w:spacing w:after="40"/>
        <w:ind w:left="397" w:hanging="397"/>
      </w:pPr>
      <w:r>
        <w:rPr>
          <w:sz w:val="19"/>
        </w:rPr>
        <w:t>[9] Jin, Y., Yang, Z. and Wang, Z. Is pessimism provably efficient for offline RL? Proceedings of the 38th International Conference on Machine Learning (ICML), 2021.</w:t>
      </w:r>
    </w:p>
    <w:p>
      <w:pPr>
        <w:spacing w:after="40"/>
        <w:ind w:left="397" w:hanging="397"/>
      </w:pPr>
      <w:r>
        <w:rPr>
          <w:sz w:val="19"/>
        </w:rPr>
        <w:t>[10] Kumar, A., Zhou, A., Tucker, G. and Levine, S. Conservative Q-learning for offline reinforcement learning. Advances in Neural Information Processing Systems 33, 2020.</w:t>
      </w:r>
    </w:p>
    <w:p>
      <w:pPr>
        <w:spacing w:after="40"/>
        <w:ind w:left="397" w:hanging="397"/>
      </w:pPr>
      <w:r>
        <w:rPr>
          <w:sz w:val="19"/>
        </w:rPr>
        <w:t>[11] Bellman, R. Dynamic Programming. Princeton University Press, 1957.</w:t>
      </w:r>
    </w:p>
    <w:p>
      <w:pPr>
        <w:spacing w:after="40"/>
        <w:ind w:left="397" w:hanging="397"/>
      </w:pPr>
      <w:r>
        <w:rPr>
          <w:sz w:val="19"/>
        </w:rPr>
        <w:t>[12] Puterman, M. L. Markov Decision Processes: Discrete Stochastic Dynamic Programming. Wiley, 1994.</w:t>
      </w:r>
    </w:p>
    <w:p>
      <w:pPr>
        <w:spacing w:after="40"/>
        <w:ind w:left="397" w:hanging="397"/>
      </w:pPr>
      <w:r>
        <w:rPr>
          <w:sz w:val="19"/>
        </w:rPr>
        <w:t>[13] Singh, S. P. and Sutton, R. S. Reinforcement learning with replacing eligibility traces. Machine Learning 22:123-158, 1996.</w:t>
      </w:r>
    </w:p>
    <w:sectPr w:rsidR="00FC693F" w:rsidRPr="0006063C" w:rsidSect="00034616">
      <w:footerReference w:type="default" r:id="rId9"/>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Clinic overbooking, exploration and shift   |   Page </w:t>
    </w:r>
    <w:r>
      <w:rPr>
        <w:sz w:val="17"/>
      </w:rPr>
      <w:fldChar w:fldCharType="begin"/>
    </w:r>
    <w:r>
      <w:rPr>
        <w:sz w:val="17"/>
      </w:rPr>
      <w:instrText xml:space="preserve">PAGE</w:instrText>
    </w:r>
    <w:r>
      <w:rPr>
        <w:sz w:val="17"/>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Times New Roman" w:hAnsi="Times New Roman" w:eastAsia="Times New Roman"/>
      <w:b/>
      <w:bCs/>
      <w:i w:val="0"/>
      <w:color w:val="000000"/>
      <w:sz w:val="23"/>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Times New Roman" w:hAnsi="Times New Roman" w:eastAsia="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customXml" Target="../customXml/item4.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image" Target="media/image1.png"/><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0DC7E5EA801DF4ABA861A90BD78DEFB" ma:contentTypeVersion="9" ma:contentTypeDescription="Create a new document." ma:contentTypeScope="" ma:versionID="8b50664f8f51867cca263c41a1b76f51">
  <xsd:schema xmlns:xsd="http://www.w3.org/2001/XMLSchema" xmlns:xs="http://www.w3.org/2001/XMLSchema" xmlns:p="http://schemas.microsoft.com/office/2006/metadata/properties" xmlns:ns2="06517b02-e7b2-4e03-aef0-b8946278022a" xmlns:ns3="2e93f98a-b6a9-4ae0-9293-d4df402f6f55" targetNamespace="http://schemas.microsoft.com/office/2006/metadata/properties" ma:root="true" ma:fieldsID="9d4d40ae0f2bdf88ad445d5266456b1d" ns2:_="" ns3:_="">
    <xsd:import namespace="06517b02-e7b2-4e03-aef0-b8946278022a"/>
    <xsd:import namespace="2e93f98a-b6a9-4ae0-9293-d4df402f6f5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517b02-e7b2-4e03-aef0-b894627802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34f2db7-5c9e-4885-aa5f-8b428826e263"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e93f98a-b6a9-4ae0-9293-d4df402f6f5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80a918b-8d08-49a0-a9f4-6ce0f93c3f4a}" ma:internalName="TaxCatchAll" ma:showField="CatchAllData" ma:web="2e93f98a-b6a9-4ae0-9293-d4df402f6f5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6517b02-e7b2-4e03-aef0-b8946278022a">
      <Terms xmlns="http://schemas.microsoft.com/office/infopath/2007/PartnerControls"/>
    </lcf76f155ced4ddcb4097134ff3c332f>
    <TaxCatchAll xmlns="2e93f98a-b6a9-4ae0-9293-d4df402f6f55"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17820D4F-757B-48F4-AD69-9D9B1E917096}"/>
</file>

<file path=customXml/itemProps3.xml><?xml version="1.0" encoding="utf-8"?>
<ds:datastoreItem xmlns:ds="http://schemas.openxmlformats.org/officeDocument/2006/customXml" ds:itemID="{237ADDE5-D3B9-49A7-8436-877E0FB79E5E}"/>
</file>

<file path=customXml/itemProps4.xml><?xml version="1.0" encoding="utf-8"?>
<ds:datastoreItem xmlns:ds="http://schemas.openxmlformats.org/officeDocument/2006/customXml" ds:itemID="{9B55988B-F5E8-4B92-BA21-C20F315CBC9F}"/>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0x010100E0DC7E5EA801DF4ABA861A90BD78DEFB</vt:lpwstr>
  </property>
</Properties>
</file>