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sz w:val="34"/>
        </w:rPr>
        <w:t>Semi-Markov-Aware Cancer Screening Schedules: Does Modelling the Length of the Screening Interval in the Discount Help Dynamic Programming, Monte Carlo and Q-learning?</w:t>
      </w:r>
    </w:p>
    <w:p>
      <w:pPr>
        <w:jc w:val="center"/>
      </w:pPr>
      <w:r>
        <w:rPr>
          <w:i/>
          <w:sz w:val="20"/>
        </w:rPr>
        <w:t>[Author names]  |  [Department, Institution]  |  [Corresponding e-mail]</w:t>
      </w:r>
    </w:p>
    <w:p>
      <w:pPr>
        <w:ind w:left="454" w:right="454"/>
        <w:jc w:val="both"/>
      </w:pPr>
      <w:r>
        <w:rPr>
          <w:b/>
          <w:sz w:val="20"/>
        </w:rPr>
        <w:t xml:space="preserve">Abstract. </w:t>
      </w:r>
      <w:r>
        <w:rPr>
          <w:b w:val="0"/>
          <w:i w:val="0"/>
          <w:sz w:val="20"/>
        </w:rPr>
        <w:t>Cancer screening decisions are made at irregular intervals: a patient screened now is next screened in one, two or three years, so the time between decisions depends on the action. A tabular Markov decision process (MDP) that treats every decision as one time step discounts all intervals alike; a semi-Markov (SMDP) model discounts each transition by gamma raised to the interval length. We ask whether this correction matters when schedules are learned from logs. On a simulator mirroring the variables of Breast Cancer Wisconsin and Cervical Cancer Risk tables (the Kaggle site was unreachable, HTTP 403, so no real file was used) we compare SMDP-aware and naive versions of dynamic programming (DP), first-visit Monte Carlo control and Q-learning, 5 replicates each, plus a sweep of the yearly discount factor from 0.6 to 0.97. The correction did not help DP (-0.13 ± 0.14, p = 0.134) or Q-learning (-0.05 ± 0.12, p = 0.463); it improved Monte Carlo by +0.54 ± 0.25 (p = 0.013), a result that does not survive a Bonferroni correction over the 7 comparisons we ran. In the sweep the share of states in which the two DP policies disagree falls from 7.3% at gamma = 0.6 to 0.5% at 0.97, but the return difference is not monotone and its sign is negative (SMDP-aware worse) at gamma = 0.75 (-0.33, p = 0.029) and 0.9 (-0.33, p = 0.009). No learned schedule beat a risk-stratified rule (3.47), and the oracle DP, trained on ten times more data, scored 2.32. All results are simulated and carry no clinical meaning.</w:t>
      </w:r>
    </w:p>
    <w:p>
      <w:pPr>
        <w:ind w:left="454"/>
      </w:pPr>
      <w:r>
        <w:rPr>
          <w:b/>
          <w:sz w:val="20"/>
        </w:rPr>
        <w:t xml:space="preserve">Keywords: </w:t>
      </w:r>
      <w:r>
        <w:rPr>
          <w:i/>
          <w:sz w:val="20"/>
        </w:rPr>
        <w:t>cancer screening; semi-Markov decision process; dynamic programming; Monte Carlo control; Q-learning; discounting; offline reinforcement learning</w:t>
      </w:r>
    </w:p>
    <w:p>
      <w:pPr>
        <w:pStyle w:val="Heading1"/>
      </w:pPr>
      <w:r>
        <w:t>1. Introduction</w:t>
      </w:r>
    </w:p>
    <w:p>
      <w:pPr>
        <w:jc w:val="both"/>
      </w:pPr>
      <w:r>
        <w:rPr>
          <w:b w:val="0"/>
          <w:i w:val="0"/>
        </w:rPr>
        <w:t>Screening programmes for breast and cervical cancer ask a question that looks simple and is not: given what is known about a woman today, when should she next be screened? Annual screening finds more disease but costs more and causes more false alarms; three-yearly screening is cheaper but lets more lesions progress between visits. The decision is sequential, and unusual in that the action is itself a length of time: choosing a three-year interval means the next decision point is three years away. Dynamic screening policies have been studied with Markov models of disease progression [1,2], and Markov decision processes in medicine are well established [3,4].</w:t>
      </w:r>
    </w:p>
    <w:p>
      <w:pPr>
        <w:jc w:val="both"/>
      </w:pPr>
      <w:r>
        <w:rPr>
          <w:b w:val="0"/>
          <w:i w:val="0"/>
        </w:rPr>
        <w:t>Dynamic programming (DP), Monte Carlo (MC) control and Q-learning [5,6,7] assume a clock in which every decision takes one step. When decisions take different amounts of time, the correct generalisation is the semi-Markov decision process (SMDP), in which the discount of a transition depends on its duration [4,8,9]. An analyst with a table of screening visits can easily skip this step: build a count-based MDP from (state, action, reward, next state) rows, ignore the gaps between visits, and run value iteration. The resulting policy is optimal for a model in which a three-year wait is discounted as if it were one year. This paper measures what that shortcut costs, and whether the correct SMDP treatment recovers it.</w:t>
      </w:r>
    </w:p>
    <w:p>
      <w:pPr>
        <w:jc w:val="both"/>
      </w:pPr>
      <w:r>
        <w:rPr>
          <w:b/>
          <w:i w:val="0"/>
        </w:rPr>
        <w:t>Contributions.</w:t>
      </w:r>
      <w:r>
        <w:rPr>
          <w:b w:val="0"/>
          <w:i w:val="0"/>
        </w:rPr>
        <w:t xml:space="preserve"> (i) A 108-state, 3-action semi-Markov screening simulator with a latent disease stage, in which the interval chosen at each decision (1, 2 or 3 years) is also the time that elapses. (ii) A paired comparison of SMDP-aware and naive (duration-ignoring) planning for DP, MC control and Q-learning, 5 replicates, scored exactly in the simulator with common random numbers. (iii) A sweep of the yearly discount factor from 0.6 to 0.97, in which both the disagreement between the two policies and the return difference are measured. (iv) A diagnostic that compares model-predicted with true policy advantage over a risk-stratified rule. (v) Candid negative and null results: the SMDP correction is not reliably beneficial in this simulator, it is detectably harmful at two of four discount factors, and no learned schedule beats the rule.</w:t>
      </w:r>
    </w:p>
    <w:p>
      <w:pPr>
        <w:jc w:val="both"/>
      </w:pPr>
      <w:r>
        <w:rPr>
          <w:b/>
          <w:i w:val="0"/>
        </w:rPr>
        <w:t>Scope and honesty.</w:t>
      </w:r>
      <w:r>
        <w:rPr>
          <w:b w:val="0"/>
          <w:i w:val="0"/>
        </w:rPr>
        <w:t xml:space="preserve"> The Kaggle site could not be reached from the build environment (all requests returned HTTP 403), so no real dataset was analysed. The simulator mirrors the variables of Breast Cancer Wisconsin and Cervical Cancer Risk tables (risk tier, age, prior result) with hand-specified dynamics. Every number below is a simulated result about algorithms, and no clinical claim is made.</w:t>
      </w:r>
    </w:p>
    <w:p>
      <w:pPr>
        <w:pStyle w:val="Heading1"/>
      </w:pPr>
      <w:r>
        <w:t>2. Related work</w:t>
      </w:r>
    </w:p>
    <w:p>
      <w:pPr>
        <w:jc w:val="both"/>
      </w:pPr>
      <w:r>
        <w:rPr>
          <w:b/>
          <w:i w:val="0"/>
        </w:rPr>
        <w:t>Screening as a sequential decision problem.</w:t>
      </w:r>
      <w:r>
        <w:rPr>
          <w:b w:val="0"/>
          <w:i w:val="0"/>
        </w:rPr>
        <w:t xml:space="preserve"> Maillart and colleagues assessed dynamic breast cancer screening policies that depend on age and screening history [1]; Ayer, Alagoz and Stout formulated mammography decisions as a partially observable MDP with a hidden disease state [2]. Our simulator shares their structural features (latent stage, imperfect sensitivity, false positives, competing mortality) but is far simpler and calibrated to nothing: it is meant to expose algorithmic behaviour, not to estimate optimal intervals.</w:t>
      </w:r>
    </w:p>
    <w:p>
      <w:pPr>
        <w:jc w:val="both"/>
      </w:pPr>
      <w:r>
        <w:rPr>
          <w:b/>
          <w:i w:val="0"/>
        </w:rPr>
        <w:t>Semi-Markov decision processes and RL.</w:t>
      </w:r>
      <w:r>
        <w:rPr>
          <w:b w:val="0"/>
          <w:i w:val="0"/>
        </w:rPr>
        <w:t xml:space="preserve"> Puterman treats SMDPs as a standard extension in which sojourn times enter the reward and the discounting [4]; Bradtke and Duff derived Q-learning for continuous-time problems [8], and the options framework uses the same structure for temporally extended actions [9]. We use the discrete-time analogue, discount gamma^tau for an interval of tau years, and test it against the shortcut that ignores tau.</w:t>
      </w:r>
    </w:p>
    <w:p>
      <w:pPr>
        <w:jc w:val="both"/>
      </w:pPr>
      <w:r>
        <w:rPr>
          <w:b/>
          <w:i w:val="0"/>
        </w:rPr>
        <w:t>Learning from logs.</w:t>
      </w:r>
      <w:r>
        <w:rPr>
          <w:b w:val="0"/>
          <w:i w:val="0"/>
        </w:rPr>
        <w:t xml:space="preserve"> Plug-in planning on logged data can exploit estimation error; remedies include restricting policies to the support of the data or penalising uncertain values [10,11,12,13], and reviews of RL in healthcare warn against assuming improvements over clinician behaviour [14,15]. We use a count threshold, and the simulator gives exact evaluation.</w:t>
      </w:r>
    </w:p>
    <w:p>
      <w:pPr>
        <w:pStyle w:val="Heading1"/>
      </w:pPr>
      <w:r>
        <w:t>3. Preliminaries: Markov decision processes and the three solution families</w:t>
      </w:r>
    </w:p>
    <w:p>
      <w:pPr>
        <w:jc w:val="both"/>
      </w:pPr>
      <w:r>
        <w:rPr>
          <w:b w:val="0"/>
          <w:i w:val="0"/>
        </w:rPr>
        <w:t>A finite Markov decision process (MDP) is a tuple (S, A, P, R, γ) with a finite state set S, a finite action set A, a transition kernel P(s' | s, a), an expected reward R(s, a) and a discount factor γ in [0, 1). A deterministic policy π maps each state to an action. Its value V^π(s) is the expected discounted return obtained by starting in s and following π; the optimal value V*(s) satisfies the Bellman optimality equation [4,5,6]</w:t>
      </w:r>
    </w:p>
    <w:p>
      <w:pPr>
        <w:spacing w:after="80"/>
        <w:jc w:val="center"/>
      </w:pPr>
      <w:r>
        <w:rPr>
          <w:rFonts w:ascii="Cambria Math" w:hAnsi="Cambria Math" w:eastAsia="Cambria Math"/>
          <w:sz w:val="22"/>
        </w:rPr>
        <w:t>V*(s) = max_a [ R(s,a) + γ Σ_{s'} P(s'|s,a) V*(s') ]</w:t>
      </w:r>
      <w:r>
        <w:t xml:space="preserve">        (1)</w:t>
      </w:r>
    </w:p>
    <w:p>
      <w:pPr>
        <w:jc w:val="both"/>
      </w:pPr>
      <w:r>
        <w:rPr>
          <w:b/>
          <w:i w:val="0"/>
        </w:rPr>
        <w:t>Dynamic programming (DP).</w:t>
      </w:r>
      <w:r>
        <w:rPr>
          <w:b w:val="0"/>
          <w:i w:val="0"/>
        </w:rPr>
        <w:t xml:space="preserve"> When P and R are known, V* is the unique fixed point of the contraction in Eq. (1). Value iteration repeatedly applies the right-hand side until the sup-norm change is below a tolerance; policy iteration alternates exact policy evaluation (solving the linear system (I − γP_π)V = R_π) with greedy improvement and terminates in a finite number of steps. We implement both and verify on every run that they return policies of identical value, which acts as a built-in correctness test of the solver.</w:t>
      </w:r>
    </w:p>
    <w:p>
      <w:pPr>
        <w:jc w:val="both"/>
      </w:pPr>
      <w:r>
        <w:rPr>
          <w:b/>
          <w:i w:val="0"/>
        </w:rPr>
        <w:t>Monte Carlo (MC) control.</w:t>
      </w:r>
      <w:r>
        <w:rPr>
          <w:b w:val="0"/>
          <w:i w:val="0"/>
        </w:rPr>
        <w:t xml:space="preserve"> Without a model, MC control estimates the action-value Q(s,a) as the average return observed after first visits to (s,a) within complete episodes, and improves an ε-soft policy that is greedy with respect to Q [5,16]. It makes no bootstrapping assumption, so it is unbiased but has high variance and must wait until an episode ends before learning anything.</w:t>
      </w:r>
    </w:p>
    <w:p>
      <w:pPr>
        <w:jc w:val="both"/>
      </w:pPr>
      <w:r>
        <w:rPr>
          <w:b/>
          <w:i w:val="0"/>
        </w:rPr>
        <w:t>Q-learning.</w:t>
      </w:r>
      <w:r>
        <w:rPr>
          <w:b w:val="0"/>
          <w:i w:val="0"/>
        </w:rPr>
        <w:t xml:space="preserve"> Tabular Q-learning is a model-free temporal-difference method that bootstraps from its own estimates [7]:</w:t>
      </w:r>
    </w:p>
    <w:p>
      <w:pPr>
        <w:spacing w:after="80"/>
        <w:jc w:val="center"/>
      </w:pPr>
      <w:r>
        <w:rPr>
          <w:rFonts w:ascii="Cambria Math" w:hAnsi="Cambria Math" w:eastAsia="Cambria Math"/>
          <w:sz w:val="22"/>
        </w:rPr>
        <w:t>Q(s,a) ← Q(s,a) + α [ r + γ max_{a'} Q(s',a') − Q(s,a) ]</w:t>
      </w:r>
      <w:r>
        <w:t xml:space="preserve">        (2)</w:t>
      </w:r>
    </w:p>
    <w:p>
      <w:pPr>
        <w:jc w:val="both"/>
      </w:pPr>
      <w:r>
        <w:rPr>
          <w:b w:val="0"/>
          <w:i w:val="0"/>
        </w:rPr>
        <w:t>It converges to Q* if every (s,a) is visited infinitely often and the step sizes satisfy the usual stochastic-approximation conditions. In practice the speed at which it spreads reward information backwards is its main advantage over MC, and its bias from bootstrapping off noisy estimates is its main weakness.</w:t>
      </w:r>
    </w:p>
    <w:p>
      <w:pPr>
        <w:jc w:val="both"/>
      </w:pPr>
      <w:r>
        <w:rPr>
          <w:b/>
          <w:i w:val="0"/>
        </w:rPr>
        <w:t>Empirical MDPs from logged data.</w:t>
      </w:r>
      <w:r>
        <w:rPr>
          <w:b w:val="0"/>
          <w:i w:val="0"/>
        </w:rPr>
        <w:t xml:space="preserve"> Clinical data are logged, not simulated: we observe transitions (s, a, r, s') generated by clinicians. Counts N(s,a,s') give the maximum-likelihood model P̂(s'|s,a) = N(s,a,s')/N(s,a) and R̂(s,a) as the mean observed reward. Solving the MDP (P̂, R̂) by DP gives a plug-in policy; MC and Q-learning can be run against samples drawn from (P̂, R̂), which is how "learning from experience" is realised without touching patients. Two safeguards are used throughout because plug-in planning is notoriously exploited by estimation error [10,12,13]: (i) a </w:t>
      </w:r>
      <w:r>
        <w:rPr>
          <w:b/>
          <w:i w:val="0"/>
        </w:rPr>
        <w:t>support constraint</w:t>
      </w:r>
      <w:r>
        <w:rPr>
          <w:b w:val="0"/>
          <w:i w:val="0"/>
        </w:rPr>
        <w:t xml:space="preserve">: a pair (s,a) observed fewer than 10 times is completed pessimistically (it transitions to an absorbing terminal state with the worst reward in the data), and (ii) a </w:t>
      </w:r>
      <w:r>
        <w:rPr>
          <w:b/>
          <w:i w:val="0"/>
        </w:rPr>
        <w:t>terminal pseudo-count</w:t>
      </w:r>
      <w:r>
        <w:rPr>
          <w:b w:val="0"/>
          <w:i w:val="0"/>
        </w:rPr>
        <w:t xml:space="preserve">: one pseudo-observation of absorption is added to every supported pair so that no state is estimated to be immortal. </w:t>
      </w:r>
    </w:p>
    <w:p>
      <w:pPr>
        <w:pStyle w:val="Heading1"/>
      </w:pPr>
      <w:r>
        <w:t>4. Problem formulation: a semi-Markov screening simulator</w:t>
      </w:r>
    </w:p>
    <w:p>
      <w:pPr>
        <w:jc w:val="both"/>
      </w:pPr>
      <w:r>
        <w:rPr>
          <w:b w:val="0"/>
          <w:i w:val="0"/>
        </w:rPr>
        <w:t>Each simulated patient starts at an age drawn uniformly from 45 to 65 years, with a risk tier of low, middle or high (probabilities 0.55, 0.30, 0.15). The latent disease stage is 0 (none), 1 (early lesion), 2 (early cancer) or 3 (advanced cancer); a patient begins in stage 0 with probability 0.95, 0.88 or 0.80 for the three tiers, and otherwise in stage 1 (80%) or stage 2 (20%). At each decision the patient is screened and the clinician chooses the interval until the next screen: 1, 2 or 3 years. The screen is positive with probability 0.60, 0.85 or 0.95 if the stage is 1, 2 or 3, and with probability 0.03 (a false positive) in stage 0. The reward of a decision is -2 for the screen itself and then depends on the outcome: -3 for a false-positive work-up; +8 for a positive stage-1 screen (treatment resets the stage to 0); +100 for a positive stage-2 screen, which ends the episode and is what we call an early detection; and +10 for a positive stage-3 screen, a late detection. During the chosen interval the stage may progress, once per year, with tier-dependent probabilities; a patient in stage 3 presents with symptoms with probability 0.6 per year, which costs -80 and ends the episode (also counted as late). Other-cause mortality is 0.01 + 0.002 (age - 50) per year after age 50, episodes end at age 75, and at most 12 decisions are taken.</w:t>
      </w:r>
    </w:p>
    <w:p>
      <w:pPr>
        <w:keepNext/>
        <w:spacing w:after="40"/>
        <w:jc w:val="both"/>
      </w:pPr>
      <w:r>
        <w:rPr>
          <w:b/>
          <w:sz w:val="19"/>
        </w:rPr>
        <w:t xml:space="preserve">Table 1. </w:t>
      </w:r>
      <w:r>
        <w:rPr>
          <w:sz w:val="19"/>
        </w:rPr>
        <w:t>The semi-Markov screening MDP.</w:t>
      </w:r>
    </w:p>
    <w:tbl>
      <w:tblPr>
        <w:tblStyle w:val="TableGrid"/>
        <w:tblW w:type="auto" w:w="0"/>
        <w:jc w:val="center"/>
        <w:tblLook w:firstColumn="1" w:firstRow="1" w:lastColumn="0" w:lastRow="0" w:noHBand="0" w:noVBand="1" w:val="04A0"/>
      </w:tblPr>
      <w:tblGrid>
        <w:gridCol w:w="4649"/>
        <w:gridCol w:w="4649"/>
      </w:tblGrid>
      <w:tr>
        <w:tc>
          <w:tcPr>
            <w:tcW w:type="dxa" w:w="1928"/>
            <w:shd w:val="clear" w:color="auto" w:fill="E7E6E6"/>
          </w:tcPr>
          <w:p>
            <w:pPr>
              <w:spacing w:after="0"/>
              <w:jc w:val="left"/>
            </w:pPr>
            <w:r/>
            <w:r>
              <w:rPr>
                <w:b/>
                <w:sz w:val="17"/>
              </w:rPr>
              <w:t>Element</w:t>
            </w:r>
          </w:p>
        </w:tc>
        <w:tc>
          <w:tcPr>
            <w:tcW w:type="dxa" w:w="7370"/>
            <w:shd w:val="clear" w:color="auto" w:fill="E7E6E6"/>
          </w:tcPr>
          <w:p>
            <w:pPr>
              <w:spacing w:after="0"/>
              <w:jc w:val="center"/>
            </w:pPr>
            <w:r/>
            <w:r>
              <w:rPr>
                <w:b/>
                <w:sz w:val="17"/>
              </w:rPr>
              <w:t>Definition</w:t>
            </w:r>
          </w:p>
        </w:tc>
      </w:tr>
      <w:tr>
        <w:tc>
          <w:tcPr>
            <w:tcW w:type="dxa" w:w="1928"/>
          </w:tcPr>
          <w:p>
            <w:pPr>
              <w:spacing w:after="0"/>
              <w:jc w:val="left"/>
            </w:pPr>
            <w:r/>
            <w:r>
              <w:rPr>
                <w:b w:val="0"/>
                <w:sz w:val="17"/>
              </w:rPr>
              <w:t>State (108)</w:t>
            </w:r>
          </w:p>
        </w:tc>
        <w:tc>
          <w:tcPr>
            <w:tcW w:type="dxa" w:w="7370"/>
          </w:tcPr>
          <w:p>
            <w:pPr>
              <w:spacing w:after="0"/>
              <w:jc w:val="center"/>
            </w:pPr>
            <w:r/>
            <w:r>
              <w:rPr>
                <w:b w:val="0"/>
                <w:sz w:val="17"/>
              </w:rPr>
              <w:t>risk tier (3) × age band {&lt;50, 50-54, 55-59, 60-64, 65-69, 70+} (6) × previous screen positive (2) × previous interval {1, 2, 3 years} (3)</w:t>
            </w:r>
          </w:p>
        </w:tc>
      </w:tr>
      <w:tr>
        <w:tc>
          <w:tcPr>
            <w:tcW w:type="dxa" w:w="1928"/>
          </w:tcPr>
          <w:p>
            <w:pPr>
              <w:spacing w:after="0"/>
              <w:jc w:val="left"/>
            </w:pPr>
            <w:r/>
            <w:r>
              <w:rPr>
                <w:b w:val="0"/>
                <w:sz w:val="17"/>
              </w:rPr>
              <w:t>Latent (unobserved)</w:t>
            </w:r>
          </w:p>
        </w:tc>
        <w:tc>
          <w:tcPr>
            <w:tcW w:type="dxa" w:w="7370"/>
          </w:tcPr>
          <w:p>
            <w:pPr>
              <w:spacing w:after="0"/>
              <w:jc w:val="center"/>
            </w:pPr>
            <w:r/>
            <w:r>
              <w:rPr>
                <w:b w:val="0"/>
                <w:sz w:val="17"/>
              </w:rPr>
              <w:t>disease stage 0 to 3; progression per year 0.03·m (stage 0 to 1), 0.15·k (1 to 2), 0.40 (2 to 3), with tier multipliers m = 1, 2.5, 6 (scaled by age) and k = 1, 1.5, 2.5</w:t>
            </w:r>
          </w:p>
        </w:tc>
      </w:tr>
      <w:tr>
        <w:tc>
          <w:tcPr>
            <w:tcW w:type="dxa" w:w="1928"/>
          </w:tcPr>
          <w:p>
            <w:pPr>
              <w:spacing w:after="0"/>
              <w:jc w:val="left"/>
            </w:pPr>
            <w:r/>
            <w:r>
              <w:rPr>
                <w:b w:val="0"/>
                <w:sz w:val="17"/>
              </w:rPr>
              <w:t>Actions (3)</w:t>
            </w:r>
          </w:p>
        </w:tc>
        <w:tc>
          <w:tcPr>
            <w:tcW w:type="dxa" w:w="7370"/>
          </w:tcPr>
          <w:p>
            <w:pPr>
              <w:spacing w:after="0"/>
              <w:jc w:val="center"/>
            </w:pPr>
            <w:r/>
            <w:r>
              <w:rPr>
                <w:b w:val="0"/>
                <w:sz w:val="17"/>
              </w:rPr>
              <w:t>screen again in 1, 2 or 3 years; the interval length tau = 1, 2 or 3 years is the transition duration</w:t>
            </w:r>
          </w:p>
        </w:tc>
      </w:tr>
      <w:tr>
        <w:tc>
          <w:tcPr>
            <w:tcW w:type="dxa" w:w="1928"/>
          </w:tcPr>
          <w:p>
            <w:pPr>
              <w:spacing w:after="0"/>
              <w:jc w:val="left"/>
            </w:pPr>
            <w:r/>
            <w:r>
              <w:rPr>
                <w:b w:val="0"/>
                <w:sz w:val="17"/>
              </w:rPr>
              <w:t>Reward</w:t>
            </w:r>
          </w:p>
        </w:tc>
        <w:tc>
          <w:tcPr>
            <w:tcW w:type="dxa" w:w="7370"/>
          </w:tcPr>
          <w:p>
            <w:pPr>
              <w:spacing w:after="0"/>
              <w:jc w:val="center"/>
            </w:pPr>
            <w:r/>
            <w:r>
              <w:rPr>
                <w:b w:val="0"/>
                <w:sz w:val="17"/>
              </w:rPr>
              <w:t>-2 per screen; -3 false positive; +8 stage-1 detection; +100 stage-2 detection (early, ends episode); +10 stage-3 detection; -80 symptomatic presentation</w:t>
            </w:r>
          </w:p>
        </w:tc>
      </w:tr>
      <w:tr>
        <w:tc>
          <w:tcPr>
            <w:tcW w:type="dxa" w:w="1928"/>
          </w:tcPr>
          <w:p>
            <w:pPr>
              <w:spacing w:after="0"/>
              <w:jc w:val="left"/>
            </w:pPr>
            <w:r/>
            <w:r>
              <w:rPr>
                <w:b w:val="0"/>
                <w:sz w:val="17"/>
              </w:rPr>
              <w:t>Discount</w:t>
            </w:r>
          </w:p>
        </w:tc>
        <w:tc>
          <w:tcPr>
            <w:tcW w:type="dxa" w:w="7370"/>
          </w:tcPr>
          <w:p>
            <w:pPr>
              <w:spacing w:after="0"/>
              <w:jc w:val="center"/>
            </w:pPr>
            <w:r/>
            <w:r>
              <w:rPr>
                <w:b w:val="0"/>
                <w:sz w:val="17"/>
              </w:rPr>
              <w:t>gamma = 0.90 per year, applied as gamma^tau to a decision of tau years (SMDP-aware) or as gamma to every decision (naive)</w:t>
            </w:r>
          </w:p>
        </w:tc>
      </w:tr>
      <w:tr>
        <w:tc>
          <w:tcPr>
            <w:tcW w:type="dxa" w:w="1928"/>
          </w:tcPr>
          <w:p>
            <w:pPr>
              <w:spacing w:after="0"/>
              <w:jc w:val="left"/>
            </w:pPr>
            <w:r/>
            <w:r>
              <w:rPr>
                <w:b w:val="0"/>
                <w:sz w:val="17"/>
              </w:rPr>
              <w:t>Horizon</w:t>
            </w:r>
          </w:p>
        </w:tc>
        <w:tc>
          <w:tcPr>
            <w:tcW w:type="dxa" w:w="7370"/>
          </w:tcPr>
          <w:p>
            <w:pPr>
              <w:spacing w:after="0"/>
              <w:jc w:val="center"/>
            </w:pPr>
            <w:r/>
            <w:r>
              <w:rPr>
                <w:b w:val="0"/>
                <w:sz w:val="17"/>
              </w:rPr>
              <w:t>at most 12 decisions; episode ends at age 75, at death, or at an early or late detection</w:t>
            </w:r>
          </w:p>
        </w:tc>
      </w:tr>
      <w:tr>
        <w:tc>
          <w:tcPr>
            <w:tcW w:type="dxa" w:w="1928"/>
          </w:tcPr>
          <w:p>
            <w:pPr>
              <w:spacing w:after="0"/>
              <w:jc w:val="left"/>
            </w:pPr>
            <w:r/>
            <w:r>
              <w:rPr>
                <w:b w:val="0"/>
                <w:sz w:val="17"/>
              </w:rPr>
              <w:t>Behaviour policy / rule</w:t>
            </w:r>
          </w:p>
        </w:tc>
        <w:tc>
          <w:tcPr>
            <w:tcW w:type="dxa" w:w="7370"/>
          </w:tcPr>
          <w:p>
            <w:pPr>
              <w:spacing w:after="0"/>
              <w:jc w:val="center"/>
            </w:pPr>
            <w:r/>
            <w:r>
              <w:rPr>
                <w:b w:val="0"/>
                <w:sz w:val="17"/>
              </w:rPr>
              <w:t>risk-stratified rule: low tier every 3 years, middle every 2, high every 1; behaviour = rule with epsilon = 0.25 random actions</w:t>
            </w:r>
          </w:p>
        </w:tc>
      </w:tr>
      <w:tr>
        <w:tc>
          <w:tcPr>
            <w:tcW w:type="dxa" w:w="1928"/>
          </w:tcPr>
          <w:p>
            <w:pPr>
              <w:spacing w:after="0"/>
              <w:jc w:val="left"/>
            </w:pPr>
            <w:r/>
            <w:r>
              <w:rPr>
                <w:b w:val="0"/>
                <w:sz w:val="17"/>
              </w:rPr>
              <w:t>Dataset mirrored</w:t>
            </w:r>
          </w:p>
        </w:tc>
        <w:tc>
          <w:tcPr>
            <w:tcW w:type="dxa" w:w="7370"/>
          </w:tcPr>
          <w:p>
            <w:pPr>
              <w:spacing w:after="0"/>
              <w:jc w:val="center"/>
            </w:pPr>
            <w:r/>
            <w:r>
              <w:rPr>
                <w:b w:val="0"/>
                <w:sz w:val="17"/>
              </w:rPr>
              <w:t>Breast Cancer Wisconsin; Cervical Cancer Risk Factors (risk tier, age, previous result)</w:t>
            </w:r>
          </w:p>
        </w:tc>
      </w:tr>
    </w:tbl>
    <w:p>
      <w:pPr>
        <w:spacing w:after="80"/>
      </w:pPr>
    </w:p>
    <w:p>
      <w:pPr>
        <w:jc w:val="both"/>
      </w:pPr>
      <w:r>
        <w:rPr>
          <w:b w:val="0"/>
          <w:i w:val="0"/>
        </w:rPr>
        <w:t>Two properties matter for interpreting the results. First, the true stage is hidden and the state records only tier, age band and the previous screen's outcome and interval, so the observed process is not exactly Markov. Second, the reward is a stylised utility: an early detection earns +100 and ends the episode, whereas catching a lesion at stage 1 earns only +8. Policies that screen more often catch more lesions at stage 1 and therefore record fewer early detections (stage-2 detections) in the tables below. The values are arbitrary and were fixed before the experiments.</w:t>
      </w:r>
    </w:p>
    <w:p>
      <w:pPr>
        <w:pStyle w:val="Heading1"/>
      </w:pPr>
      <w:r>
        <w:t>5. Method: SMDP-aware planning and its naive counterpart</w:t>
      </w:r>
    </w:p>
    <w:p>
      <w:pPr>
        <w:jc w:val="both"/>
      </w:pPr>
      <w:r>
        <w:rPr>
          <w:b w:val="0"/>
          <w:i w:val="0"/>
        </w:rPr>
        <w:t>Let a decision in state s with action a (interval tau(a) years) yield reward R(s, a), transition to s', and consume a random number of years tau. The SMDP Bellman equation with yearly discount gamma is</w:t>
      </w:r>
    </w:p>
    <w:p>
      <w:pPr>
        <w:spacing w:after="80"/>
        <w:jc w:val="center"/>
      </w:pPr>
      <w:r>
        <w:rPr>
          <w:rFonts w:ascii="Cambria Math" w:hAnsi="Cambria Math" w:eastAsia="Cambria Math"/>
          <w:sz w:val="22"/>
        </w:rPr>
        <w:t>V(s) = max_a [ R(s,a) + Σ_{s'} P(s'|s,a) Γ(s,a,s') V(s') ],      Γ(s,a,s') = E[ γ^τ | s, a, s' ].</w:t>
      </w:r>
      <w:r>
        <w:t xml:space="preserve">        (3)</w:t>
      </w:r>
    </w:p>
    <w:p>
      <w:pPr>
        <w:jc w:val="both"/>
      </w:pPr>
      <w:r>
        <w:rPr>
          <w:b w:val="0"/>
          <w:i w:val="0"/>
        </w:rPr>
        <w:t xml:space="preserve">From logs, Γ is estimated by the mean of gamma^tau_i over the observed transitions (s, a, s'). In this simulator tau is determined by the action, so Γ(s,a,s') = gamma^{tau(a)} exactly; the estimate reproduces that value, and nothing in the learning code needs to be told the structure. The </w:t>
      </w:r>
      <w:r>
        <w:rPr>
          <w:b/>
          <w:i w:val="0"/>
        </w:rPr>
        <w:t>naive MDP</w:t>
      </w:r>
      <w:r>
        <w:rPr>
          <w:b w:val="0"/>
          <w:i w:val="0"/>
        </w:rPr>
        <w:t xml:space="preserve"> replaces tau by 1 in every logged transition, so Γ = gamma, and Eq. (3) reduces to the ordinary Bellman equation (1). Planning, MC control and Q-learning are otherwise identical in the two versions: the learners sample transitions from the estimated model and use the estimated Γ in place of gamma, so the SMDP form of the Q-learning update is</w:t>
      </w:r>
    </w:p>
    <w:p>
      <w:pPr>
        <w:spacing w:after="80"/>
        <w:jc w:val="center"/>
      </w:pPr>
      <w:r>
        <w:rPr>
          <w:rFonts w:ascii="Cambria Math" w:hAnsi="Cambria Math" w:eastAsia="Cambria Math"/>
          <w:sz w:val="22"/>
        </w:rPr>
        <w:t>Q(s,a) ← Q(s,a) + α [ r + γ^τ max_{a'} Q(s',a') − Q(s,a) ]</w:t>
      </w:r>
      <w:r>
        <w:t xml:space="preserve">        (4)</w:t>
      </w:r>
    </w:p>
    <w:p>
      <w:pPr>
        <w:jc w:val="both"/>
      </w:pPr>
      <w:r>
        <w:rPr>
          <w:b w:val="0"/>
          <w:i w:val="0"/>
        </w:rPr>
        <w:t>and the MC return accumulates the product of the interval discounts along the trajectory. For an interval of d years the naive continuation weight is gamma instead of gamma^d, an overstatement by</w:t>
      </w:r>
    </w:p>
    <w:p>
      <w:pPr>
        <w:spacing w:after="80"/>
        <w:jc w:val="center"/>
      </w:pPr>
      <w:r>
        <w:rPr>
          <w:rFonts w:ascii="Cambria Math" w:hAnsi="Cambria Math" w:eastAsia="Cambria Math"/>
          <w:sz w:val="22"/>
        </w:rPr>
        <w:t>ρ(d) = γ / γ^d = γ^{−(d−1)},</w:t>
      </w:r>
      <w:r>
        <w:t xml:space="preserve">        (5)</w:t>
      </w:r>
    </w:p>
    <w:p>
      <w:pPr>
        <w:jc w:val="both"/>
      </w:pPr>
      <w:r>
        <w:rPr>
          <w:b w:val="0"/>
          <w:i w:val="0"/>
        </w:rPr>
        <w:t>which equals one for annual screening and grows with the interval length and the severity of the discount. The naive planner is therefore biased toward long intervals in the sense that it under-discounts what happens after them. Whether that changes the policy depends on how large continuation values are relative to immediate reward differences, and whether it hurts the true return depends on the model's other errors, so we measure it.</w:t>
      </w:r>
    </w:p>
    <w:p>
      <w:pPr>
        <w:jc w:val="both"/>
      </w:pPr>
      <w:r>
        <w:rPr>
          <w:b w:val="0"/>
          <w:i w:val="0"/>
        </w:rPr>
        <w:t>For a three-year interval the naive model weights the continuation 2.78 times too heavily at gamma = 0.6, 1.78 times too heavily at gamma = 0.75, 1.23 at 0.9 and 1.06 at 0.97. This framed two hypotheses for the sweep: (H1) the share of states in which the two planners disagree falls as gamma rises; (H2) the return advantage of the SMDP-aware planner, if any, is largest at low gamma. H1 is supported and H2 is not.</w:t>
      </w:r>
    </w:p>
    <w:p>
      <w:pPr>
        <w:pStyle w:val="Heading2"/>
      </w:pPr>
      <w:r>
        <w:t>5.1 Algorithm</w:t>
      </w:r>
    </w:p>
    <w:p>
      <w:pPr>
        <w:spacing w:after="0" w:line="240" w:lineRule="auto"/>
        <w:ind w:left="397"/>
      </w:pPr>
      <w:r>
        <w:rPr>
          <w:rFonts w:ascii="Courier New" w:hAnsi="Courier New" w:eastAsia="Courier New"/>
          <w:sz w:val="17"/>
        </w:rPr>
        <w:t>Algorithm 1  SMDP-aware vs naive planning from screening logs</w:t>
      </w:r>
    </w:p>
    <w:p>
      <w:pPr>
        <w:spacing w:after="0" w:line="240" w:lineRule="auto"/>
        <w:ind w:left="397"/>
      </w:pPr>
      <w:r>
        <w:rPr>
          <w:rFonts w:ascii="Courier New" w:hAnsi="Courier New" w:eastAsia="Courier New"/>
          <w:sz w:val="17"/>
        </w:rPr>
        <w:t xml:space="preserve"> input : logged episodes (state, interval a, reward r, next state, done), yearly discount gamma, support threshold n_min = 10</w:t>
      </w:r>
    </w:p>
    <w:p>
      <w:pPr>
        <w:spacing w:after="0" w:line="240" w:lineRule="auto"/>
        <w:ind w:left="397"/>
      </w:pPr>
      <w:r>
        <w:rPr>
          <w:rFonts w:ascii="Courier New" w:hAnsi="Courier New" w:eastAsia="Courier New"/>
          <w:sz w:val="17"/>
        </w:rPr>
        <w:t xml:space="preserve"> 1. tau_i = 1 + a_i  (years until the next screen) for every logged decision;  naive variant: tau_i = 1</w:t>
      </w:r>
    </w:p>
    <w:p>
      <w:pPr>
        <w:spacing w:after="0" w:line="240" w:lineRule="auto"/>
        <w:ind w:left="397"/>
      </w:pPr>
      <w:r>
        <w:rPr>
          <w:rFonts w:ascii="Courier New" w:hAnsi="Courier New" w:eastAsia="Courier New"/>
          <w:sz w:val="17"/>
        </w:rPr>
        <w:t xml:space="preserve"> 2. counts N(s,a,s') and mean reward R(s,a); mean continuation weight G(s,a,s') = mean_i gamma ** tau_i</w:t>
      </w:r>
    </w:p>
    <w:p>
      <w:pPr>
        <w:spacing w:after="0" w:line="240" w:lineRule="auto"/>
        <w:ind w:left="397"/>
      </w:pPr>
      <w:r>
        <w:rPr>
          <w:rFonts w:ascii="Courier New" w:hAnsi="Courier New" w:eastAsia="Courier New"/>
          <w:sz w:val="17"/>
        </w:rPr>
        <w:t xml:space="preserve"> 3. (s,a) with fewer than n_min visits are unsupported: absorb with the worst reward in the data; add one pseudo-absorption to supported pairs</w:t>
      </w:r>
    </w:p>
    <w:p>
      <w:pPr>
        <w:spacing w:after="0" w:line="240" w:lineRule="auto"/>
        <w:ind w:left="397"/>
      </w:pPr>
      <w:r>
        <w:rPr>
          <w:rFonts w:ascii="Courier New" w:hAnsi="Courier New" w:eastAsia="Courier New"/>
          <w:sz w:val="17"/>
        </w:rPr>
        <w:t xml:space="preserve"> 4. DP:    V &lt;- max_a [ R + sum_s' P * G * V ]   until convergence;  pi_DP = argmax   (policy iteration is used as a check)</w:t>
      </w:r>
    </w:p>
    <w:p>
      <w:pPr>
        <w:spacing w:after="0" w:line="240" w:lineRule="auto"/>
        <w:ind w:left="397"/>
      </w:pPr>
      <w:r>
        <w:rPr>
          <w:rFonts w:ascii="Courier New" w:hAnsi="Courier New" w:eastAsia="Courier New"/>
          <w:sz w:val="17"/>
        </w:rPr>
        <w:t xml:space="preserve"> 5. Q / MC: sample (s', r, G) from the estimated model; update Q with r + G * max Q(s') (Eq. 4), or average first-visit returns</w:t>
      </w:r>
    </w:p>
    <w:p>
      <w:pPr>
        <w:spacing w:after="0" w:line="240" w:lineRule="auto"/>
        <w:ind w:left="397"/>
      </w:pPr>
      <w:r>
        <w:rPr>
          <w:rFonts w:ascii="Courier New" w:hAnsi="Courier New" w:eastAsia="Courier New"/>
          <w:sz w:val="17"/>
        </w:rPr>
        <w:t xml:space="preserve"> 6. in states never observed in the logs, fall back to the modal logged interval</w:t>
      </w:r>
    </w:p>
    <w:p>
      <w:pPr>
        <w:spacing w:after="0" w:line="240" w:lineRule="auto"/>
        <w:ind w:left="397"/>
      </w:pPr>
      <w:r>
        <w:rPr>
          <w:rFonts w:ascii="Courier New" w:hAnsi="Courier New" w:eastAsia="Courier New"/>
          <w:sz w:val="17"/>
        </w:rPr>
        <w:t xml:space="preserve"> 7. output pi; score in the TRUE simulator (discounted by gamma ** tau) with common random numbers</w:t>
      </w:r>
    </w:p>
    <w:p>
      <w:pPr>
        <w:spacing w:after="40"/>
      </w:pPr>
    </w:p>
    <w:p>
      <w:pPr>
        <w:pStyle w:val="Heading1"/>
      </w:pPr>
      <w:r>
        <w:t>6. Experimental protocol</w:t>
      </w:r>
    </w:p>
    <w:p>
      <w:pPr>
        <w:pStyle w:val="Heading2"/>
      </w:pPr>
      <w:r>
        <w:t>6.1 Simulators that mirror the named Kaggle datasets</w:t>
      </w:r>
    </w:p>
    <w:p>
      <w:pPr>
        <w:jc w:val="both"/>
      </w:pPr>
      <w:r>
        <w:rPr>
          <w:b/>
          <w:i w:val="0"/>
        </w:rPr>
        <w:t>Important disclosure.</w:t>
      </w:r>
      <w:r>
        <w:rPr>
          <w:b w:val="0"/>
          <w:i w:val="0"/>
        </w:rPr>
        <w:t xml:space="preserve"> The Kaggle website could not be reached from the environment in which this study was built (all requests returned HTTP 403), so no Kaggle file was downloaded. Instead every experiment is run on a transparent, hand-specified stochastic simulator whose recorded variables mirror the columns of the dataset named in the paper. The simulator plays two roles: it generates a logged dataset by running an ε-noisy clinician-like behaviour policy (the stand-in for the Kaggle table), and it is the ground truth against which every learned policy is scored. Using a simulator is a methodological choice with a real benefit (true policy value is measurable, which is impossible with a static table) and a real cost (the numbers are not clinical evidence). The accompanying code includes a data adapter that converts a real Kaggle CSV into the same transition format so that the identical pipeline can be re-run on the real file; the results below should be read as a method study, not as a finding about patients.</w:t>
      </w:r>
    </w:p>
    <w:p>
      <w:pPr>
        <w:pStyle w:val="Heading2"/>
      </w:pPr>
      <w:r>
        <w:t>6.2 Data, solvers and scoring</w:t>
      </w:r>
    </w:p>
    <w:p>
      <w:pPr>
        <w:keepNext/>
        <w:spacing w:after="40"/>
        <w:jc w:val="both"/>
      </w:pPr>
      <w:r>
        <w:rPr>
          <w:b/>
          <w:sz w:val="19"/>
        </w:rPr>
        <w:t xml:space="preserve">Table 2. </w:t>
      </w:r>
      <w:r>
        <w:rPr>
          <w:sz w:val="19"/>
        </w:rPr>
        <w:t>Experimental configuration.</w:t>
      </w:r>
    </w:p>
    <w:tbl>
      <w:tblPr>
        <w:tblStyle w:val="TableGrid"/>
        <w:tblW w:type="auto" w:w="0"/>
        <w:jc w:val="center"/>
        <w:tblLook w:firstColumn="1" w:firstRow="1" w:lastColumn="0" w:lastRow="0" w:noHBand="0" w:noVBand="1" w:val="04A0"/>
      </w:tblPr>
      <w:tblGrid>
        <w:gridCol w:w="4649"/>
        <w:gridCol w:w="4649"/>
      </w:tblGrid>
      <w:tr>
        <w:tc>
          <w:tcPr>
            <w:tcW w:type="dxa" w:w="2835"/>
            <w:shd w:val="clear" w:color="auto" w:fill="E7E6E6"/>
          </w:tcPr>
          <w:p>
            <w:pPr>
              <w:spacing w:after="0"/>
              <w:jc w:val="left"/>
            </w:pPr>
            <w:r/>
            <w:r>
              <w:rPr>
                <w:b/>
                <w:sz w:val="18"/>
              </w:rPr>
              <w:t>Item</w:t>
            </w:r>
          </w:p>
        </w:tc>
        <w:tc>
          <w:tcPr>
            <w:tcW w:type="dxa" w:w="6236"/>
            <w:shd w:val="clear" w:color="auto" w:fill="E7E6E6"/>
          </w:tcPr>
          <w:p>
            <w:pPr>
              <w:spacing w:after="0"/>
              <w:jc w:val="center"/>
            </w:pPr>
            <w:r/>
            <w:r>
              <w:rPr>
                <w:b/>
                <w:sz w:val="18"/>
              </w:rPr>
              <w:t>Setting</w:t>
            </w:r>
          </w:p>
        </w:tc>
      </w:tr>
      <w:tr>
        <w:tc>
          <w:tcPr>
            <w:tcW w:type="dxa" w:w="2835"/>
          </w:tcPr>
          <w:p>
            <w:pPr>
              <w:spacing w:after="0"/>
              <w:jc w:val="left"/>
            </w:pPr>
            <w:r/>
            <w:r>
              <w:rPr>
                <w:b w:val="0"/>
                <w:sz w:val="18"/>
              </w:rPr>
              <w:t>Simulator</w:t>
            </w:r>
          </w:p>
        </w:tc>
        <w:tc>
          <w:tcPr>
            <w:tcW w:type="dxa" w:w="6236"/>
          </w:tcPr>
          <w:p>
            <w:pPr>
              <w:spacing w:after="0"/>
              <w:jc w:val="center"/>
            </w:pPr>
            <w:r/>
            <w:r>
              <w:rPr>
                <w:b w:val="0"/>
                <w:sz w:val="18"/>
              </w:rPr>
              <w:t>semi-Markov screening; latent stage; intervals of 1, 2, 3 years; gamma = 0.90 for the main benchmark</w:t>
            </w:r>
          </w:p>
        </w:tc>
      </w:tr>
      <w:tr>
        <w:tc>
          <w:tcPr>
            <w:tcW w:type="dxa" w:w="2835"/>
          </w:tcPr>
          <w:p>
            <w:pPr>
              <w:spacing w:after="0"/>
              <w:jc w:val="left"/>
            </w:pPr>
            <w:r/>
            <w:r>
              <w:rPr>
                <w:b w:val="0"/>
                <w:sz w:val="18"/>
              </w:rPr>
              <w:t>States / actions</w:t>
            </w:r>
          </w:p>
        </w:tc>
        <w:tc>
          <w:tcPr>
            <w:tcW w:type="dxa" w:w="6236"/>
          </w:tcPr>
          <w:p>
            <w:pPr>
              <w:spacing w:after="0"/>
              <w:jc w:val="center"/>
            </w:pPr>
            <w:r/>
            <w:r>
              <w:rPr>
                <w:b w:val="0"/>
                <w:sz w:val="18"/>
              </w:rPr>
              <w:t>108 / 3</w:t>
            </w:r>
          </w:p>
        </w:tc>
      </w:tr>
      <w:tr>
        <w:tc>
          <w:tcPr>
            <w:tcW w:type="dxa" w:w="2835"/>
          </w:tcPr>
          <w:p>
            <w:pPr>
              <w:spacing w:after="0"/>
              <w:jc w:val="left"/>
            </w:pPr>
            <w:r/>
            <w:r>
              <w:rPr>
                <w:b w:val="0"/>
                <w:sz w:val="18"/>
              </w:rPr>
              <w:t>Logged data</w:t>
            </w:r>
          </w:p>
        </w:tc>
        <w:tc>
          <w:tcPr>
            <w:tcW w:type="dxa" w:w="6236"/>
          </w:tcPr>
          <w:p>
            <w:pPr>
              <w:spacing w:after="0"/>
              <w:jc w:val="center"/>
            </w:pPr>
            <w:r/>
            <w:r>
              <w:rPr>
                <w:b w:val="0"/>
                <w:sz w:val="18"/>
              </w:rPr>
              <w:t>3,000 episodes per replicate from the epsilon-noisy risk-stratified rule</w:t>
            </w:r>
          </w:p>
        </w:tc>
      </w:tr>
      <w:tr>
        <w:tc>
          <w:tcPr>
            <w:tcW w:type="dxa" w:w="2835"/>
          </w:tcPr>
          <w:p>
            <w:pPr>
              <w:spacing w:after="0"/>
              <w:jc w:val="left"/>
            </w:pPr>
            <w:r/>
            <w:r>
              <w:rPr>
                <w:b w:val="0"/>
                <w:sz w:val="18"/>
              </w:rPr>
              <w:t>Oracle model</w:t>
            </w:r>
          </w:p>
        </w:tc>
        <w:tc>
          <w:tcPr>
            <w:tcW w:type="dxa" w:w="6236"/>
          </w:tcPr>
          <w:p>
            <w:pPr>
              <w:spacing w:after="0"/>
              <w:jc w:val="center"/>
            </w:pPr>
            <w:r/>
            <w:r>
              <w:rPr>
                <w:b w:val="0"/>
                <w:sz w:val="18"/>
              </w:rPr>
              <w:t>30,000 episodes (ten times more data) for exact learning-curve scoring and the oracle DP</w:t>
            </w:r>
          </w:p>
        </w:tc>
      </w:tr>
      <w:tr>
        <w:tc>
          <w:tcPr>
            <w:tcW w:type="dxa" w:w="2835"/>
          </w:tcPr>
          <w:p>
            <w:pPr>
              <w:spacing w:after="0"/>
              <w:jc w:val="left"/>
            </w:pPr>
            <w:r/>
            <w:r>
              <w:rPr>
                <w:b w:val="0"/>
                <w:sz w:val="18"/>
              </w:rPr>
              <w:t>Replicates</w:t>
            </w:r>
          </w:p>
        </w:tc>
        <w:tc>
          <w:tcPr>
            <w:tcW w:type="dxa" w:w="6236"/>
          </w:tcPr>
          <w:p>
            <w:pPr>
              <w:spacing w:after="0"/>
              <w:jc w:val="center"/>
            </w:pPr>
            <w:r/>
            <w:r>
              <w:rPr>
                <w:b w:val="0"/>
                <w:sz w:val="18"/>
              </w:rPr>
              <w:t>5 independent data draws and learner seeds per condition; SMDP-aware and naive versions use the same logged episodes</w:t>
            </w:r>
          </w:p>
        </w:tc>
      </w:tr>
      <w:tr>
        <w:tc>
          <w:tcPr>
            <w:tcW w:type="dxa" w:w="2835"/>
          </w:tcPr>
          <w:p>
            <w:pPr>
              <w:spacing w:after="0"/>
              <w:jc w:val="left"/>
            </w:pPr>
            <w:r/>
            <w:r>
              <w:rPr>
                <w:b w:val="0"/>
                <w:sz w:val="18"/>
              </w:rPr>
              <w:t>Learners</w:t>
            </w:r>
          </w:p>
        </w:tc>
        <w:tc>
          <w:tcPr>
            <w:tcW w:type="dxa" w:w="6236"/>
          </w:tcPr>
          <w:p>
            <w:pPr>
              <w:spacing w:after="0"/>
              <w:jc w:val="center"/>
            </w:pPr>
            <w:r/>
            <w:r>
              <w:rPr>
                <w:b w:val="0"/>
                <w:sz w:val="18"/>
              </w:rPr>
              <w:t>DP (value iteration, checked against policy iteration), first-visit MC, Q-learning; 150,000 steps each</w:t>
            </w:r>
          </w:p>
        </w:tc>
      </w:tr>
      <w:tr>
        <w:tc>
          <w:tcPr>
            <w:tcW w:type="dxa" w:w="2835"/>
          </w:tcPr>
          <w:p>
            <w:pPr>
              <w:spacing w:after="0"/>
              <w:jc w:val="left"/>
            </w:pPr>
            <w:r/>
            <w:r>
              <w:rPr>
                <w:b w:val="0"/>
                <w:sz w:val="18"/>
              </w:rPr>
              <w:t>Scoring</w:t>
            </w:r>
          </w:p>
        </w:tc>
        <w:tc>
          <w:tcPr>
            <w:tcW w:type="dxa" w:w="6236"/>
          </w:tcPr>
          <w:p>
            <w:pPr>
              <w:spacing w:after="0"/>
              <w:jc w:val="center"/>
            </w:pPr>
            <w:r/>
            <w:r>
              <w:rPr>
                <w:b w:val="0"/>
                <w:sz w:val="18"/>
              </w:rPr>
              <w:t>15,000 episodes per policy in the true simulator (common random numbers)</w:t>
            </w:r>
          </w:p>
        </w:tc>
      </w:tr>
      <w:tr>
        <w:tc>
          <w:tcPr>
            <w:tcW w:type="dxa" w:w="2835"/>
          </w:tcPr>
          <w:p>
            <w:pPr>
              <w:spacing w:after="0"/>
              <w:jc w:val="left"/>
            </w:pPr>
            <w:r/>
            <w:r>
              <w:rPr>
                <w:b w:val="0"/>
                <w:sz w:val="18"/>
              </w:rPr>
              <w:t>Fixed schedules</w:t>
            </w:r>
          </w:p>
        </w:tc>
        <w:tc>
          <w:tcPr>
            <w:tcW w:type="dxa" w:w="6236"/>
          </w:tcPr>
          <w:p>
            <w:pPr>
              <w:spacing w:after="0"/>
              <w:jc w:val="center"/>
            </w:pPr>
            <w:r/>
            <w:r>
              <w:rPr>
                <w:b w:val="0"/>
                <w:sz w:val="18"/>
              </w:rPr>
              <w:t>annual, biennial and triennial screening for all patients, same evaluation</w:t>
            </w:r>
          </w:p>
        </w:tc>
      </w:tr>
      <w:tr>
        <w:tc>
          <w:tcPr>
            <w:tcW w:type="dxa" w:w="2835"/>
          </w:tcPr>
          <w:p>
            <w:pPr>
              <w:spacing w:after="0"/>
              <w:jc w:val="left"/>
            </w:pPr>
            <w:r/>
            <w:r>
              <w:rPr>
                <w:b w:val="0"/>
                <w:sz w:val="18"/>
              </w:rPr>
              <w:t>Discount sweep</w:t>
            </w:r>
          </w:p>
        </w:tc>
        <w:tc>
          <w:tcPr>
            <w:tcW w:type="dxa" w:w="6236"/>
          </w:tcPr>
          <w:p>
            <w:pPr>
              <w:spacing w:after="0"/>
              <w:jc w:val="center"/>
            </w:pPr>
            <w:r/>
            <w:r>
              <w:rPr>
                <w:b w:val="0"/>
                <w:sz w:val="18"/>
              </w:rPr>
              <w:t>gamma in {0.6, 0.75, 0.9, 0.97}; DP only; 5 replicates; 10,000 evaluation episodes; different data seeds from the main benchmark</w:t>
            </w:r>
          </w:p>
        </w:tc>
      </w:tr>
    </w:tbl>
    <w:p>
      <w:pPr>
        <w:spacing w:after="80"/>
      </w:pPr>
    </w:p>
    <w:p>
      <w:pPr>
        <w:pStyle w:val="ListBullet"/>
        <w:spacing w:after="40"/>
        <w:jc w:val="both"/>
      </w:pPr>
      <w:r>
        <w:rPr>
          <w:b/>
          <w:i w:val="0"/>
        </w:rPr>
        <w:t>Learners.</w:t>
      </w:r>
      <w:r>
        <w:rPr>
          <w:b w:val="0"/>
          <w:i w:val="0"/>
        </w:rPr>
        <w:t xml:space="preserve"> MC control and Q-learning each receive 150,000 environment steps drawn from the estimated MDP, with an exponentially decaying ε-greedy schedule (ε from 1.0 to about 0.05) and a visit-count step size α = max(0.02, 1/(1 + n^0.7)) for Q-learning.</w:t>
      </w:r>
    </w:p>
    <w:p>
      <w:pPr>
        <w:pStyle w:val="ListBullet"/>
        <w:spacing w:after="40"/>
        <w:jc w:val="both"/>
      </w:pPr>
      <w:r>
        <w:rPr>
          <w:b/>
          <w:i w:val="0"/>
        </w:rPr>
        <w:t>Replicates.</w:t>
      </w:r>
      <w:r>
        <w:rPr>
          <w:b w:val="0"/>
          <w:i w:val="0"/>
        </w:rPr>
        <w:t xml:space="preserve"> 5 independent data draws (each with its own logged dataset and learner seeds). Intervals are 95% t-style intervals over replicates; paired differences are tested with a one-sample t-test on the per-replicate differences.</w:t>
      </w:r>
    </w:p>
    <w:p>
      <w:pPr>
        <w:pStyle w:val="ListBullet"/>
        <w:spacing w:after="40"/>
        <w:jc w:val="both"/>
      </w:pPr>
      <w:r>
        <w:rPr>
          <w:b/>
          <w:i w:val="0"/>
        </w:rPr>
        <w:t>Scoring.</w:t>
      </w:r>
      <w:r>
        <w:rPr>
          <w:b w:val="0"/>
          <w:i w:val="0"/>
        </w:rPr>
        <w:t xml:space="preserve"> Each final policy is run for 15000 episodes in the true simulator using common random numbers (episode e of every policy starts from the same random stream), and the mean discounted return is recorded. Learning curves are scored exactly on a large 'oracle' MDP estimated from ten or more times as much logged data.</w:t>
      </w:r>
    </w:p>
    <w:p>
      <w:pPr>
        <w:pStyle w:val="ListBullet"/>
        <w:spacing w:after="40"/>
        <w:jc w:val="both"/>
      </w:pPr>
      <w:r>
        <w:rPr>
          <w:b/>
          <w:i w:val="0"/>
        </w:rPr>
        <w:t>Fallback.</w:t>
      </w:r>
      <w:r>
        <w:rPr>
          <w:b w:val="0"/>
          <w:i w:val="0"/>
        </w:rPr>
        <w:t xml:space="preserve"> In states never observed in the (supported) data a learned policy defers to the clinician's modal logged action, so that unsupported states cannot be exploited.</w:t>
      </w:r>
    </w:p>
    <w:p>
      <w:pPr>
        <w:jc w:val="both"/>
      </w:pPr>
      <w:r>
        <w:rPr>
          <w:b/>
          <w:i w:val="0"/>
        </w:rPr>
        <w:t>Statistical conventions.</w:t>
      </w:r>
      <w:r>
        <w:rPr>
          <w:b w:val="0"/>
          <w:i w:val="0"/>
        </w:rPr>
        <w:t xml:space="preserve"> Confidence half-widths are 1.96 standard errors over the 5 replicates (a t-based interval would be 1.42 times wider; this paper uses the normal form, not the 't-style' intervals of the generic description above). The oracle DP and the rule are single deterministic evaluations without a replicate-based interval; intervals for fixed schedules are over evaluation episodes. We ran 7 paired SMDP-versus-naive comparisons (three solvers and 4 discount factors), so a Bonferroni threshold is 0.0071.</w:t>
      </w:r>
    </w:p>
    <w:p>
      <w:pPr>
        <w:pStyle w:val="Heading1"/>
      </w:pPr>
      <w:r>
        <w:t>7. Results</w:t>
      </w:r>
    </w:p>
    <w:p>
      <w:pPr>
        <w:pStyle w:val="Heading2"/>
      </w:pPr>
      <w:r>
        <w:t>7.1 Headline comparison: SMDP-aware versus naive planning</w:t>
      </w:r>
    </w:p>
    <w:p>
      <w:pPr>
        <w:keepNext/>
        <w:spacing w:after="40"/>
        <w:jc w:val="both"/>
      </w:pPr>
      <w:r>
        <w:rPr>
          <w:b/>
          <w:sz w:val="19"/>
        </w:rPr>
        <w:t xml:space="preserve">Table 3. </w:t>
      </w:r>
      <w:r>
        <w:rPr>
          <w:sz w:val="19"/>
        </w:rPr>
        <w:t>True-simulator discounted return (gamma = 0.90; mean ± 95% CI over 5 replicates) for SMDP-aware and naive versions of each learner; paired differences use the same logged episodes.</w:t>
      </w:r>
    </w:p>
    <w:tbl>
      <w:tblPr>
        <w:tblStyle w:val="TableGrid"/>
        <w:tblW w:type="auto" w:w="0"/>
        <w:jc w:val="center"/>
        <w:tblLook w:firstColumn="1" w:firstRow="1" w:lastColumn="0" w:lastRow="0" w:noHBand="0" w:noVBand="1" w:val="04A0"/>
      </w:tblPr>
      <w:tblGrid>
        <w:gridCol w:w="1550"/>
        <w:gridCol w:w="1550"/>
        <w:gridCol w:w="1550"/>
        <w:gridCol w:w="1550"/>
        <w:gridCol w:w="1550"/>
        <w:gridCol w:w="1550"/>
      </w:tblGrid>
      <w:tr>
        <w:tc>
          <w:tcPr>
            <w:tcW w:type="dxa" w:w="2268"/>
            <w:shd w:val="clear" w:color="auto" w:fill="E7E6E6"/>
          </w:tcPr>
          <w:p>
            <w:pPr>
              <w:spacing w:after="0"/>
              <w:jc w:val="left"/>
            </w:pPr>
            <w:r/>
            <w:r>
              <w:rPr>
                <w:b/>
                <w:sz w:val="17"/>
              </w:rPr>
              <w:t>Method</w:t>
            </w:r>
          </w:p>
        </w:tc>
        <w:tc>
          <w:tcPr>
            <w:tcW w:type="dxa" w:w="1531"/>
            <w:shd w:val="clear" w:color="auto" w:fill="E7E6E6"/>
          </w:tcPr>
          <w:p>
            <w:pPr>
              <w:spacing w:after="0"/>
              <w:jc w:val="center"/>
            </w:pPr>
            <w:r/>
            <w:r>
              <w:rPr>
                <w:b/>
                <w:sz w:val="17"/>
              </w:rPr>
              <w:t>Return, SMDP-aware</w:t>
            </w:r>
          </w:p>
        </w:tc>
        <w:tc>
          <w:tcPr>
            <w:tcW w:type="dxa" w:w="1531"/>
            <w:shd w:val="clear" w:color="auto" w:fill="E7E6E6"/>
          </w:tcPr>
          <w:p>
            <w:pPr>
              <w:spacing w:after="0"/>
              <w:jc w:val="center"/>
            </w:pPr>
            <w:r/>
            <w:r>
              <w:rPr>
                <w:b/>
                <w:sz w:val="17"/>
              </w:rPr>
              <w:t>Return, naive</w:t>
            </w:r>
          </w:p>
        </w:tc>
        <w:tc>
          <w:tcPr>
            <w:tcW w:type="dxa" w:w="1701"/>
            <w:shd w:val="clear" w:color="auto" w:fill="E7E6E6"/>
          </w:tcPr>
          <w:p>
            <w:pPr>
              <w:spacing w:after="0"/>
              <w:jc w:val="center"/>
            </w:pPr>
            <w:r/>
            <w:r>
              <w:rPr>
                <w:b/>
                <w:sz w:val="17"/>
              </w:rPr>
              <w:t>Paired difference (SMDP − naive)</w:t>
            </w:r>
          </w:p>
        </w:tc>
        <w:tc>
          <w:tcPr>
            <w:tcW w:type="dxa" w:w="680"/>
            <w:shd w:val="clear" w:color="auto" w:fill="E7E6E6"/>
          </w:tcPr>
          <w:p>
            <w:pPr>
              <w:spacing w:after="0"/>
              <w:jc w:val="center"/>
            </w:pPr>
            <w:r/>
            <w:r>
              <w:rPr>
                <w:b/>
                <w:sz w:val="17"/>
              </w:rPr>
              <w:t>p</w:t>
            </w:r>
          </w:p>
        </w:tc>
        <w:tc>
          <w:tcPr>
            <w:tcW w:type="dxa" w:w="1928"/>
            <w:shd w:val="clear" w:color="auto" w:fill="E7E6E6"/>
          </w:tcPr>
          <w:p>
            <w:pPr>
              <w:spacing w:after="0"/>
              <w:jc w:val="center"/>
            </w:pPr>
            <w:r/>
            <w:r>
              <w:rPr>
                <w:b/>
                <w:sz w:val="17"/>
              </w:rPr>
              <w:t>Screens per episode, SMDP / naive</w:t>
            </w:r>
          </w:p>
        </w:tc>
      </w:tr>
      <w:tr>
        <w:tc>
          <w:tcPr>
            <w:tcW w:type="dxa" w:w="2268"/>
          </w:tcPr>
          <w:p>
            <w:pPr>
              <w:spacing w:after="0"/>
              <w:jc w:val="left"/>
            </w:pPr>
            <w:r/>
            <w:r>
              <w:rPr>
                <w:b w:val="0"/>
                <w:sz w:val="17"/>
              </w:rPr>
              <w:t>DP on estimated MDP</w:t>
            </w:r>
          </w:p>
        </w:tc>
        <w:tc>
          <w:tcPr>
            <w:tcW w:type="dxa" w:w="1531"/>
          </w:tcPr>
          <w:p>
            <w:pPr>
              <w:spacing w:after="0"/>
              <w:jc w:val="center"/>
            </w:pPr>
            <w:r/>
            <w:r>
              <w:rPr>
                <w:b w:val="0"/>
                <w:sz w:val="17"/>
              </w:rPr>
              <w:t>3.00 ± 0.30</w:t>
            </w:r>
          </w:p>
        </w:tc>
        <w:tc>
          <w:tcPr>
            <w:tcW w:type="dxa" w:w="1531"/>
          </w:tcPr>
          <w:p>
            <w:pPr>
              <w:spacing w:after="0"/>
              <w:jc w:val="center"/>
            </w:pPr>
            <w:r/>
            <w:r>
              <w:rPr>
                <w:b w:val="0"/>
                <w:sz w:val="17"/>
              </w:rPr>
              <w:t>3.13 ± 0.20</w:t>
            </w:r>
          </w:p>
        </w:tc>
        <w:tc>
          <w:tcPr>
            <w:tcW w:type="dxa" w:w="1701"/>
          </w:tcPr>
          <w:p>
            <w:pPr>
              <w:spacing w:after="0"/>
              <w:jc w:val="center"/>
            </w:pPr>
            <w:r/>
            <w:r>
              <w:rPr>
                <w:b w:val="0"/>
                <w:sz w:val="17"/>
              </w:rPr>
              <w:t>-0.13 ± 0.14</w:t>
            </w:r>
          </w:p>
        </w:tc>
        <w:tc>
          <w:tcPr>
            <w:tcW w:type="dxa" w:w="680"/>
          </w:tcPr>
          <w:p>
            <w:pPr>
              <w:spacing w:after="0"/>
              <w:jc w:val="center"/>
            </w:pPr>
            <w:r/>
            <w:r>
              <w:rPr>
                <w:b w:val="0"/>
                <w:sz w:val="17"/>
              </w:rPr>
              <w:t>0.134</w:t>
            </w:r>
          </w:p>
        </w:tc>
        <w:tc>
          <w:tcPr>
            <w:tcW w:type="dxa" w:w="1928"/>
          </w:tcPr>
          <w:p>
            <w:pPr>
              <w:spacing w:after="0"/>
              <w:jc w:val="center"/>
            </w:pPr>
            <w:r/>
            <w:r>
              <w:rPr>
                <w:b w:val="0"/>
                <w:sz w:val="17"/>
              </w:rPr>
              <w:t>6.33 / 6.23</w:t>
            </w:r>
          </w:p>
        </w:tc>
      </w:tr>
      <w:tr>
        <w:tc>
          <w:tcPr>
            <w:tcW w:type="dxa" w:w="2268"/>
          </w:tcPr>
          <w:p>
            <w:pPr>
              <w:spacing w:after="0"/>
              <w:jc w:val="left"/>
            </w:pPr>
            <w:r/>
            <w:r>
              <w:rPr>
                <w:b w:val="0"/>
                <w:sz w:val="17"/>
              </w:rPr>
              <w:t>Monte Carlo control</w:t>
            </w:r>
          </w:p>
        </w:tc>
        <w:tc>
          <w:tcPr>
            <w:tcW w:type="dxa" w:w="1531"/>
          </w:tcPr>
          <w:p>
            <w:pPr>
              <w:spacing w:after="0"/>
              <w:jc w:val="center"/>
            </w:pPr>
            <w:r/>
            <w:r>
              <w:rPr>
                <w:b w:val="0"/>
                <w:sz w:val="17"/>
              </w:rPr>
              <w:t>3.34 ± 0.11</w:t>
            </w:r>
          </w:p>
        </w:tc>
        <w:tc>
          <w:tcPr>
            <w:tcW w:type="dxa" w:w="1531"/>
          </w:tcPr>
          <w:p>
            <w:pPr>
              <w:spacing w:after="0"/>
              <w:jc w:val="center"/>
            </w:pPr>
            <w:r/>
            <w:r>
              <w:rPr>
                <w:b w:val="0"/>
                <w:sz w:val="17"/>
              </w:rPr>
              <w:t>2.80 ± 0.29</w:t>
            </w:r>
          </w:p>
        </w:tc>
        <w:tc>
          <w:tcPr>
            <w:tcW w:type="dxa" w:w="1701"/>
          </w:tcPr>
          <w:p>
            <w:pPr>
              <w:spacing w:after="0"/>
              <w:jc w:val="center"/>
            </w:pPr>
            <w:r/>
            <w:r>
              <w:rPr>
                <w:b w:val="0"/>
                <w:sz w:val="17"/>
              </w:rPr>
              <w:t>0.54 ± 0.25</w:t>
            </w:r>
          </w:p>
        </w:tc>
        <w:tc>
          <w:tcPr>
            <w:tcW w:type="dxa" w:w="680"/>
          </w:tcPr>
          <w:p>
            <w:pPr>
              <w:spacing w:after="0"/>
              <w:jc w:val="center"/>
            </w:pPr>
            <w:r/>
            <w:r>
              <w:rPr>
                <w:b w:val="0"/>
                <w:sz w:val="17"/>
              </w:rPr>
              <w:t>0.013</w:t>
            </w:r>
          </w:p>
        </w:tc>
        <w:tc>
          <w:tcPr>
            <w:tcW w:type="dxa" w:w="1928"/>
          </w:tcPr>
          <w:p>
            <w:pPr>
              <w:spacing w:after="0"/>
              <w:jc w:val="center"/>
            </w:pPr>
            <w:r/>
            <w:r>
              <w:rPr>
                <w:b w:val="0"/>
                <w:sz w:val="17"/>
              </w:rPr>
              <w:t>6.00 / 6.34</w:t>
            </w:r>
          </w:p>
        </w:tc>
      </w:tr>
      <w:tr>
        <w:tc>
          <w:tcPr>
            <w:tcW w:type="dxa" w:w="2268"/>
          </w:tcPr>
          <w:p>
            <w:pPr>
              <w:spacing w:after="0"/>
              <w:jc w:val="left"/>
            </w:pPr>
            <w:r/>
            <w:r>
              <w:rPr>
                <w:b w:val="0"/>
                <w:sz w:val="17"/>
              </w:rPr>
              <w:t>Q-learning</w:t>
            </w:r>
          </w:p>
        </w:tc>
        <w:tc>
          <w:tcPr>
            <w:tcW w:type="dxa" w:w="1531"/>
          </w:tcPr>
          <w:p>
            <w:pPr>
              <w:spacing w:after="0"/>
              <w:jc w:val="center"/>
            </w:pPr>
            <w:r/>
            <w:r>
              <w:rPr>
                <w:b w:val="0"/>
                <w:sz w:val="17"/>
              </w:rPr>
              <w:t>3.21 ± 0.17</w:t>
            </w:r>
          </w:p>
        </w:tc>
        <w:tc>
          <w:tcPr>
            <w:tcW w:type="dxa" w:w="1531"/>
          </w:tcPr>
          <w:p>
            <w:pPr>
              <w:spacing w:after="0"/>
              <w:jc w:val="center"/>
            </w:pPr>
            <w:r/>
            <w:r>
              <w:rPr>
                <w:b w:val="0"/>
                <w:sz w:val="17"/>
              </w:rPr>
              <w:t>3.26 ± 0.22</w:t>
            </w:r>
          </w:p>
        </w:tc>
        <w:tc>
          <w:tcPr>
            <w:tcW w:type="dxa" w:w="1701"/>
          </w:tcPr>
          <w:p>
            <w:pPr>
              <w:spacing w:after="0"/>
              <w:jc w:val="center"/>
            </w:pPr>
            <w:r/>
            <w:r>
              <w:rPr>
                <w:b w:val="0"/>
                <w:sz w:val="17"/>
              </w:rPr>
              <w:t>-0.05 ± 0.12</w:t>
            </w:r>
          </w:p>
        </w:tc>
        <w:tc>
          <w:tcPr>
            <w:tcW w:type="dxa" w:w="680"/>
          </w:tcPr>
          <w:p>
            <w:pPr>
              <w:spacing w:after="0"/>
              <w:jc w:val="center"/>
            </w:pPr>
            <w:r/>
            <w:r>
              <w:rPr>
                <w:b w:val="0"/>
                <w:sz w:val="17"/>
              </w:rPr>
              <w:t>0.463</w:t>
            </w:r>
          </w:p>
        </w:tc>
        <w:tc>
          <w:tcPr>
            <w:tcW w:type="dxa" w:w="1928"/>
          </w:tcPr>
          <w:p>
            <w:pPr>
              <w:spacing w:after="0"/>
              <w:jc w:val="center"/>
            </w:pPr>
            <w:r/>
            <w:r>
              <w:rPr>
                <w:b w:val="0"/>
                <w:sz w:val="17"/>
              </w:rPr>
              <w:t>6.20 / 6.13</w:t>
            </w:r>
          </w:p>
        </w:tc>
      </w:tr>
      <w:tr>
        <w:tc>
          <w:tcPr>
            <w:tcW w:type="dxa" w:w="2268"/>
          </w:tcPr>
          <w:p>
            <w:pPr>
              <w:spacing w:after="0"/>
              <w:jc w:val="left"/>
            </w:pPr>
            <w:r/>
            <w:r>
              <w:rPr>
                <w:b w:val="0"/>
                <w:sz w:val="17"/>
              </w:rPr>
              <w:t>Risk-stratified rule</w:t>
            </w:r>
          </w:p>
        </w:tc>
        <w:tc>
          <w:tcPr>
            <w:tcW w:type="dxa" w:w="1531"/>
          </w:tcPr>
          <w:p>
            <w:pPr>
              <w:spacing w:after="0"/>
              <w:jc w:val="center"/>
            </w:pPr>
            <w:r/>
            <w:r>
              <w:rPr>
                <w:b w:val="0"/>
                <w:sz w:val="17"/>
              </w:rPr>
              <w:t>3.47</w:t>
            </w:r>
          </w:p>
        </w:tc>
        <w:tc>
          <w:tcPr>
            <w:tcW w:type="dxa" w:w="1531"/>
          </w:tcPr>
          <w:p>
            <w:pPr>
              <w:spacing w:after="0"/>
              <w:jc w:val="center"/>
            </w:pPr>
            <w:r/>
            <w:r>
              <w:rPr>
                <w:b w:val="0"/>
                <w:sz w:val="17"/>
              </w:rPr>
              <w:t>3.47</w:t>
            </w:r>
          </w:p>
        </w:tc>
        <w:tc>
          <w:tcPr>
            <w:tcW w:type="dxa" w:w="1701"/>
          </w:tcPr>
          <w:p>
            <w:pPr>
              <w:spacing w:after="0"/>
              <w:jc w:val="center"/>
            </w:pPr>
            <w:r/>
            <w:r>
              <w:rPr>
                <w:b w:val="0"/>
                <w:sz w:val="17"/>
              </w:rPr>
              <w:t>-</w:t>
            </w:r>
          </w:p>
        </w:tc>
        <w:tc>
          <w:tcPr>
            <w:tcW w:type="dxa" w:w="680"/>
          </w:tcPr>
          <w:p>
            <w:pPr>
              <w:spacing w:after="0"/>
              <w:jc w:val="center"/>
            </w:pPr>
            <w:r/>
            <w:r>
              <w:rPr>
                <w:b w:val="0"/>
                <w:sz w:val="17"/>
              </w:rPr>
              <w:t>-</w:t>
            </w:r>
          </w:p>
        </w:tc>
        <w:tc>
          <w:tcPr>
            <w:tcW w:type="dxa" w:w="1928"/>
          </w:tcPr>
          <w:p>
            <w:pPr>
              <w:spacing w:after="0"/>
              <w:jc w:val="center"/>
            </w:pPr>
            <w:r/>
            <w:r>
              <w:rPr>
                <w:b w:val="0"/>
                <w:sz w:val="17"/>
              </w:rPr>
              <w:t>5.94</w:t>
            </w:r>
          </w:p>
        </w:tc>
      </w:tr>
      <w:tr>
        <w:tc>
          <w:tcPr>
            <w:tcW w:type="dxa" w:w="2268"/>
          </w:tcPr>
          <w:p>
            <w:pPr>
              <w:spacing w:after="0"/>
              <w:jc w:val="left"/>
            </w:pPr>
            <w:r/>
            <w:r>
              <w:rPr>
                <w:b w:val="0"/>
                <w:sz w:val="17"/>
              </w:rPr>
              <w:t>Oracle DP (10x data)</w:t>
            </w:r>
          </w:p>
        </w:tc>
        <w:tc>
          <w:tcPr>
            <w:tcW w:type="dxa" w:w="1531"/>
          </w:tcPr>
          <w:p>
            <w:pPr>
              <w:spacing w:after="0"/>
              <w:jc w:val="center"/>
            </w:pPr>
            <w:r/>
            <w:r>
              <w:rPr>
                <w:b w:val="0"/>
                <w:sz w:val="17"/>
              </w:rPr>
              <w:t>2.32</w:t>
            </w:r>
          </w:p>
        </w:tc>
        <w:tc>
          <w:tcPr>
            <w:tcW w:type="dxa" w:w="1531"/>
          </w:tcPr>
          <w:p>
            <w:pPr>
              <w:spacing w:after="0"/>
              <w:jc w:val="center"/>
            </w:pPr>
            <w:r/>
            <w:r>
              <w:rPr>
                <w:b w:val="0"/>
                <w:sz w:val="17"/>
              </w:rPr>
              <w:t>2.37</w:t>
            </w:r>
          </w:p>
        </w:tc>
        <w:tc>
          <w:tcPr>
            <w:tcW w:type="dxa" w:w="1701"/>
          </w:tcPr>
          <w:p>
            <w:pPr>
              <w:spacing w:after="0"/>
              <w:jc w:val="center"/>
            </w:pPr>
            <w:r/>
            <w:r>
              <w:rPr>
                <w:b w:val="0"/>
                <w:sz w:val="17"/>
              </w:rPr>
              <w:t>-0.04</w:t>
            </w:r>
          </w:p>
        </w:tc>
        <w:tc>
          <w:tcPr>
            <w:tcW w:type="dxa" w:w="680"/>
          </w:tcPr>
          <w:p>
            <w:pPr>
              <w:spacing w:after="0"/>
              <w:jc w:val="center"/>
            </w:pPr>
            <w:r/>
            <w:r>
              <w:rPr>
                <w:b w:val="0"/>
                <w:sz w:val="17"/>
              </w:rPr>
              <w:t>-</w:t>
            </w:r>
          </w:p>
        </w:tc>
        <w:tc>
          <w:tcPr>
            <w:tcW w:type="dxa" w:w="1928"/>
          </w:tcPr>
          <w:p>
            <w:pPr>
              <w:spacing w:after="0"/>
              <w:jc w:val="center"/>
            </w:pPr>
            <w:r/>
            <w:r>
              <w:rPr>
                <w:b w:val="0"/>
                <w:sz w:val="17"/>
              </w:rPr>
              <w:t>7.07 / 6.89</w:t>
            </w:r>
          </w:p>
        </w:tc>
      </w:tr>
    </w:tbl>
    <w:p>
      <w:pPr>
        <w:spacing w:after="80"/>
      </w:pPr>
    </w:p>
    <w:p>
      <w:pPr>
        <w:jc w:val="both"/>
      </w:pPr>
      <w:r>
        <w:rPr>
          <w:b w:val="0"/>
          <w:i w:val="0"/>
        </w:rPr>
        <w:t>Table 3 is the central comparison. The SMDP-aware version of DP scores 3.00 ± 0.30 against 3.13 ± 0.20 for the naive version; the paired difference is -0.13 ± 0.14 (p = 0.134), a null result with a point estimate in the unfavourable direction. For Q-learning the difference is -0.05 ± 0.12 (p = 0.463), again indistinguishable from zero. Only Monte Carlo shows a difference in favour of the SMDP-aware model: +0.54 ± 0.25 (p = 0.013). That is nominally significant, but it is one of 7 comparisons we report, so it does not survive a Bonferroni threshold of 0.0071. The honest summary is that the SMDP correction has no reliable effect on DP or Q-learning here, and a suggestive effect on one solver.</w:t>
      </w:r>
    </w:p>
    <w:p>
      <w:pPr>
        <w:keepNext/>
        <w:spacing w:after="40"/>
        <w:jc w:val="center"/>
      </w:pPr>
      <w:r>
        <w:drawing>
          <wp:inline xmlns:a="http://schemas.openxmlformats.org/drawingml/2006/main" xmlns:pic="http://schemas.openxmlformats.org/drawingml/2006/picture">
            <wp:extent cx="2880000" cy="1549430"/>
            <wp:docPr id="1" name="Picture 1"/>
            <wp:cNvGraphicFramePr>
              <a:graphicFrameLocks noChangeAspect="1"/>
            </wp:cNvGraphicFramePr>
            <a:graphic>
              <a:graphicData uri="http://schemas.openxmlformats.org/drawingml/2006/picture">
                <pic:pic>
                  <pic:nvPicPr>
                    <pic:cNvPr id="0" name="fig_returns.png"/>
                    <pic:cNvPicPr/>
                  </pic:nvPicPr>
                  <pic:blipFill>
                    <a:blip r:embed="rId10"/>
                    <a:stretch>
                      <a:fillRect/>
                    </a:stretch>
                  </pic:blipFill>
                  <pic:spPr>
                    <a:xfrm>
                      <a:off x="0" y="0"/>
                      <a:ext cx="2880000" cy="1549430"/>
                    </a:xfrm>
                    <a:prstGeom prst="rect"/>
                  </pic:spPr>
                </pic:pic>
              </a:graphicData>
            </a:graphic>
          </wp:inline>
        </w:drawing>
      </w:r>
    </w:p>
    <w:p>
      <w:pPr>
        <w:spacing w:after="160"/>
        <w:jc w:val="both"/>
      </w:pPr>
      <w:r>
        <w:rPr>
          <w:b/>
          <w:sz w:val="19"/>
        </w:rPr>
        <w:t xml:space="preserve">Figure 1. </w:t>
      </w:r>
      <w:r>
        <w:rPr>
          <w:sz w:val="19"/>
        </w:rPr>
        <w:t>True-simulator return (mean, error bar: 95% interval) for the risk-stratified rule, the SMDP-aware and naive learners, and the three fixed schedules. Intervals for learned methods are over replicates; those for fixed schedules are over evaluation episodes.</w:t>
      </w:r>
    </w:p>
    <w:p>
      <w:pPr>
        <w:jc w:val="both"/>
      </w:pPr>
      <w:r>
        <w:rPr>
          <w:b w:val="0"/>
          <w:i w:val="0"/>
        </w:rPr>
        <w:t>Figure 1 adds the fixed schedules. Annual screening is by far the worst policy (-2.95 ± 0.37); biennial screening (3.49 ± 0.42) matches the rule (3.47) within the episode-level noise, and triennial screening (2.86 ± 0.44) is somewhat lower. Every learned policy scores between 2.80 and 3.34, below biennial screening and around the triennial result. Their replicate intervals overlap, and a trivially simple fixed schedule is at least as good as anything learned.</w:t>
      </w:r>
    </w:p>
    <w:p>
      <w:pPr>
        <w:pStyle w:val="Heading2"/>
      </w:pPr>
      <w:r>
        <w:t>7.2 Screening burden and detection</w:t>
      </w:r>
    </w:p>
    <w:p>
      <w:pPr>
        <w:keepNext/>
        <w:spacing w:after="40"/>
        <w:jc w:val="both"/>
      </w:pPr>
      <w:r>
        <w:rPr>
          <w:b/>
          <w:sz w:val="19"/>
        </w:rPr>
        <w:t xml:space="preserve">Table 4. </w:t>
      </w:r>
      <w:r>
        <w:rPr>
          <w:sz w:val="19"/>
        </w:rPr>
        <w:t>Per-episode outcomes in the true simulator. Early detections are positive stage-2 screens; late events are stage-3 detections plus symptomatic presentations. Fixed-schedule returns have episode-level intervals in Figure 1.</w:t>
      </w:r>
    </w:p>
    <w:tbl>
      <w:tblPr>
        <w:tblStyle w:val="TableGrid"/>
        <w:tblW w:type="auto" w:w="0"/>
        <w:jc w:val="center"/>
        <w:tblLook w:firstColumn="1" w:firstRow="1" w:lastColumn="0" w:lastRow="0" w:noHBand="0" w:noVBand="1" w:val="04A0"/>
      </w:tblPr>
      <w:tblGrid>
        <w:gridCol w:w="1860"/>
        <w:gridCol w:w="1860"/>
        <w:gridCol w:w="1860"/>
        <w:gridCol w:w="1860"/>
        <w:gridCol w:w="1860"/>
      </w:tblGrid>
      <w:tr>
        <w:tc>
          <w:tcPr>
            <w:tcW w:type="dxa" w:w="2608"/>
            <w:shd w:val="clear" w:color="auto" w:fill="E7E6E6"/>
          </w:tcPr>
          <w:p>
            <w:pPr>
              <w:spacing w:after="0"/>
              <w:jc w:val="left"/>
            </w:pPr>
            <w:r/>
            <w:r>
              <w:rPr>
                <w:b/>
                <w:sz w:val="17"/>
              </w:rPr>
              <w:t>Policy</w:t>
            </w:r>
          </w:p>
        </w:tc>
        <w:tc>
          <w:tcPr>
            <w:tcW w:type="dxa" w:w="1247"/>
            <w:shd w:val="clear" w:color="auto" w:fill="E7E6E6"/>
          </w:tcPr>
          <w:p>
            <w:pPr>
              <w:spacing w:after="0"/>
              <w:jc w:val="center"/>
            </w:pPr>
            <w:r/>
            <w:r>
              <w:rPr>
                <w:b/>
                <w:sz w:val="17"/>
              </w:rPr>
              <w:t>Screens</w:t>
            </w:r>
          </w:p>
        </w:tc>
        <w:tc>
          <w:tcPr>
            <w:tcW w:type="dxa" w:w="1814"/>
            <w:shd w:val="clear" w:color="auto" w:fill="E7E6E6"/>
          </w:tcPr>
          <w:p>
            <w:pPr>
              <w:spacing w:after="0"/>
              <w:jc w:val="center"/>
            </w:pPr>
            <w:r/>
            <w:r>
              <w:rPr>
                <w:b/>
                <w:sz w:val="17"/>
              </w:rPr>
              <w:t>Early detections (stage 2)</w:t>
            </w:r>
          </w:p>
        </w:tc>
        <w:tc>
          <w:tcPr>
            <w:tcW w:type="dxa" w:w="1361"/>
            <w:shd w:val="clear" w:color="auto" w:fill="E7E6E6"/>
          </w:tcPr>
          <w:p>
            <w:pPr>
              <w:spacing w:after="0"/>
              <w:jc w:val="center"/>
            </w:pPr>
            <w:r/>
            <w:r>
              <w:rPr>
                <w:b/>
                <w:sz w:val="17"/>
              </w:rPr>
              <w:t>Late events</w:t>
            </w:r>
          </w:p>
        </w:tc>
        <w:tc>
          <w:tcPr>
            <w:tcW w:type="dxa" w:w="1134"/>
            <w:shd w:val="clear" w:color="auto" w:fill="E7E6E6"/>
          </w:tcPr>
          <w:p>
            <w:pPr>
              <w:spacing w:after="0"/>
              <w:jc w:val="center"/>
            </w:pPr>
            <w:r/>
            <w:r>
              <w:rPr>
                <w:b/>
                <w:sz w:val="17"/>
              </w:rPr>
              <w:t>Return</w:t>
            </w:r>
          </w:p>
        </w:tc>
      </w:tr>
      <w:tr>
        <w:tc>
          <w:tcPr>
            <w:tcW w:type="dxa" w:w="2608"/>
          </w:tcPr>
          <w:p>
            <w:pPr>
              <w:spacing w:after="0"/>
              <w:jc w:val="left"/>
            </w:pPr>
            <w:r/>
            <w:r>
              <w:rPr>
                <w:b w:val="0"/>
                <w:sz w:val="17"/>
              </w:rPr>
              <w:t>Annual (all patients)</w:t>
            </w:r>
          </w:p>
        </w:tc>
        <w:tc>
          <w:tcPr>
            <w:tcW w:type="dxa" w:w="1247"/>
          </w:tcPr>
          <w:p>
            <w:pPr>
              <w:spacing w:after="0"/>
              <w:jc w:val="center"/>
            </w:pPr>
            <w:r/>
            <w:r>
              <w:rPr>
                <w:b w:val="0"/>
                <w:sz w:val="17"/>
              </w:rPr>
              <w:t>9.67</w:t>
            </w:r>
          </w:p>
        </w:tc>
        <w:tc>
          <w:tcPr>
            <w:tcW w:type="dxa" w:w="1814"/>
          </w:tcPr>
          <w:p>
            <w:pPr>
              <w:spacing w:after="0"/>
              <w:jc w:val="center"/>
            </w:pPr>
            <w:r/>
            <w:r>
              <w:rPr>
                <w:b w:val="0"/>
                <w:sz w:val="17"/>
              </w:rPr>
              <w:t>0.108</w:t>
            </w:r>
          </w:p>
        </w:tc>
        <w:tc>
          <w:tcPr>
            <w:tcW w:type="dxa" w:w="1361"/>
          </w:tcPr>
          <w:p>
            <w:pPr>
              <w:spacing w:after="0"/>
              <w:jc w:val="center"/>
            </w:pPr>
            <w:r/>
            <w:r>
              <w:rPr>
                <w:b w:val="0"/>
                <w:sz w:val="17"/>
              </w:rPr>
              <w:t>0.008</w:t>
            </w:r>
          </w:p>
        </w:tc>
        <w:tc>
          <w:tcPr>
            <w:tcW w:type="dxa" w:w="1134"/>
          </w:tcPr>
          <w:p>
            <w:pPr>
              <w:spacing w:after="0"/>
              <w:jc w:val="center"/>
            </w:pPr>
            <w:r/>
            <w:r>
              <w:rPr>
                <w:b w:val="0"/>
                <w:sz w:val="17"/>
              </w:rPr>
              <w:t>-2.95</w:t>
            </w:r>
          </w:p>
        </w:tc>
      </w:tr>
      <w:tr>
        <w:tc>
          <w:tcPr>
            <w:tcW w:type="dxa" w:w="2608"/>
          </w:tcPr>
          <w:p>
            <w:pPr>
              <w:spacing w:after="0"/>
              <w:jc w:val="left"/>
            </w:pPr>
            <w:r/>
            <w:r>
              <w:rPr>
                <w:b w:val="0"/>
                <w:sz w:val="17"/>
              </w:rPr>
              <w:t>Biennial (all patients)</w:t>
            </w:r>
          </w:p>
        </w:tc>
        <w:tc>
          <w:tcPr>
            <w:tcW w:type="dxa" w:w="1247"/>
          </w:tcPr>
          <w:p>
            <w:pPr>
              <w:spacing w:after="0"/>
              <w:jc w:val="center"/>
            </w:pPr>
            <w:r/>
            <w:r>
              <w:rPr>
                <w:b w:val="0"/>
                <w:sz w:val="17"/>
              </w:rPr>
              <w:t>6.60</w:t>
            </w:r>
          </w:p>
        </w:tc>
        <w:tc>
          <w:tcPr>
            <w:tcW w:type="dxa" w:w="1814"/>
          </w:tcPr>
          <w:p>
            <w:pPr>
              <w:spacing w:after="0"/>
              <w:jc w:val="center"/>
            </w:pPr>
            <w:r/>
            <w:r>
              <w:rPr>
                <w:b w:val="0"/>
                <w:sz w:val="17"/>
              </w:rPr>
              <w:t>0.205</w:t>
            </w:r>
          </w:p>
        </w:tc>
        <w:tc>
          <w:tcPr>
            <w:tcW w:type="dxa" w:w="1361"/>
          </w:tcPr>
          <w:p>
            <w:pPr>
              <w:spacing w:after="0"/>
              <w:jc w:val="center"/>
            </w:pPr>
            <w:r/>
            <w:r>
              <w:rPr>
                <w:b w:val="0"/>
                <w:sz w:val="17"/>
              </w:rPr>
              <w:t>0.055</w:t>
            </w:r>
          </w:p>
        </w:tc>
        <w:tc>
          <w:tcPr>
            <w:tcW w:type="dxa" w:w="1134"/>
          </w:tcPr>
          <w:p>
            <w:pPr>
              <w:spacing w:after="0"/>
              <w:jc w:val="center"/>
            </w:pPr>
            <w:r/>
            <w:r>
              <w:rPr>
                <w:b w:val="0"/>
                <w:sz w:val="17"/>
              </w:rPr>
              <w:t>3.49</w:t>
            </w:r>
          </w:p>
        </w:tc>
      </w:tr>
      <w:tr>
        <w:tc>
          <w:tcPr>
            <w:tcW w:type="dxa" w:w="2608"/>
          </w:tcPr>
          <w:p>
            <w:pPr>
              <w:spacing w:after="0"/>
              <w:jc w:val="left"/>
            </w:pPr>
            <w:r/>
            <w:r>
              <w:rPr>
                <w:b w:val="0"/>
                <w:sz w:val="17"/>
              </w:rPr>
              <w:t>Triennial (all patients)</w:t>
            </w:r>
          </w:p>
        </w:tc>
        <w:tc>
          <w:tcPr>
            <w:tcW w:type="dxa" w:w="1247"/>
          </w:tcPr>
          <w:p>
            <w:pPr>
              <w:spacing w:after="0"/>
              <w:jc w:val="center"/>
            </w:pPr>
            <w:r/>
            <w:r>
              <w:rPr>
                <w:b w:val="0"/>
                <w:sz w:val="17"/>
              </w:rPr>
              <w:t>4.57</w:t>
            </w:r>
          </w:p>
        </w:tc>
        <w:tc>
          <w:tcPr>
            <w:tcW w:type="dxa" w:w="1814"/>
          </w:tcPr>
          <w:p>
            <w:pPr>
              <w:spacing w:after="0"/>
              <w:jc w:val="center"/>
            </w:pPr>
            <w:r/>
            <w:r>
              <w:rPr>
                <w:b w:val="0"/>
                <w:sz w:val="17"/>
              </w:rPr>
              <w:t>0.207</w:t>
            </w:r>
          </w:p>
        </w:tc>
        <w:tc>
          <w:tcPr>
            <w:tcW w:type="dxa" w:w="1361"/>
          </w:tcPr>
          <w:p>
            <w:pPr>
              <w:spacing w:after="0"/>
              <w:jc w:val="center"/>
            </w:pPr>
            <w:r/>
            <w:r>
              <w:rPr>
                <w:b w:val="0"/>
                <w:sz w:val="17"/>
              </w:rPr>
              <w:t>0.113</w:t>
            </w:r>
          </w:p>
        </w:tc>
        <w:tc>
          <w:tcPr>
            <w:tcW w:type="dxa" w:w="1134"/>
          </w:tcPr>
          <w:p>
            <w:pPr>
              <w:spacing w:after="0"/>
              <w:jc w:val="center"/>
            </w:pPr>
            <w:r/>
            <w:r>
              <w:rPr>
                <w:b w:val="0"/>
                <w:sz w:val="17"/>
              </w:rPr>
              <w:t>2.86</w:t>
            </w:r>
          </w:p>
        </w:tc>
      </w:tr>
      <w:tr>
        <w:tc>
          <w:tcPr>
            <w:tcW w:type="dxa" w:w="2608"/>
          </w:tcPr>
          <w:p>
            <w:pPr>
              <w:spacing w:after="0"/>
              <w:jc w:val="left"/>
            </w:pPr>
            <w:r/>
            <w:r>
              <w:rPr>
                <w:b w:val="0"/>
                <w:sz w:val="17"/>
              </w:rPr>
              <w:t>Risk-stratified rule</w:t>
            </w:r>
          </w:p>
        </w:tc>
        <w:tc>
          <w:tcPr>
            <w:tcW w:type="dxa" w:w="1247"/>
          </w:tcPr>
          <w:p>
            <w:pPr>
              <w:spacing w:after="0"/>
              <w:jc w:val="center"/>
            </w:pPr>
            <w:r/>
            <w:r>
              <w:rPr>
                <w:b w:val="0"/>
                <w:sz w:val="17"/>
              </w:rPr>
              <w:t>5.94</w:t>
            </w:r>
          </w:p>
        </w:tc>
        <w:tc>
          <w:tcPr>
            <w:tcW w:type="dxa" w:w="1814"/>
          </w:tcPr>
          <w:p>
            <w:pPr>
              <w:spacing w:after="0"/>
              <w:jc w:val="center"/>
            </w:pPr>
            <w:r/>
            <w:r>
              <w:rPr>
                <w:b w:val="0"/>
                <w:sz w:val="17"/>
              </w:rPr>
              <w:t>0.187</w:t>
            </w:r>
          </w:p>
        </w:tc>
        <w:tc>
          <w:tcPr>
            <w:tcW w:type="dxa" w:w="1361"/>
          </w:tcPr>
          <w:p>
            <w:pPr>
              <w:spacing w:after="0"/>
              <w:jc w:val="center"/>
            </w:pPr>
            <w:r/>
            <w:r>
              <w:rPr>
                <w:b w:val="0"/>
                <w:sz w:val="17"/>
              </w:rPr>
              <w:t>0.054</w:t>
            </w:r>
          </w:p>
        </w:tc>
        <w:tc>
          <w:tcPr>
            <w:tcW w:type="dxa" w:w="1134"/>
          </w:tcPr>
          <w:p>
            <w:pPr>
              <w:spacing w:after="0"/>
              <w:jc w:val="center"/>
            </w:pPr>
            <w:r/>
            <w:r>
              <w:rPr>
                <w:b w:val="0"/>
                <w:sz w:val="17"/>
              </w:rPr>
              <w:t>3.47</w:t>
            </w:r>
          </w:p>
        </w:tc>
      </w:tr>
      <w:tr>
        <w:tc>
          <w:tcPr>
            <w:tcW w:type="dxa" w:w="2608"/>
          </w:tcPr>
          <w:p>
            <w:pPr>
              <w:spacing w:after="0"/>
              <w:jc w:val="left"/>
            </w:pPr>
            <w:r/>
            <w:r>
              <w:rPr>
                <w:b w:val="0"/>
                <w:sz w:val="17"/>
              </w:rPr>
              <w:t>DP, SMDP-aware</w:t>
            </w:r>
          </w:p>
        </w:tc>
        <w:tc>
          <w:tcPr>
            <w:tcW w:type="dxa" w:w="1247"/>
          </w:tcPr>
          <w:p>
            <w:pPr>
              <w:spacing w:after="0"/>
              <w:jc w:val="center"/>
            </w:pPr>
            <w:r/>
            <w:r>
              <w:rPr>
                <w:b w:val="0"/>
                <w:sz w:val="17"/>
              </w:rPr>
              <w:t>6.33</w:t>
            </w:r>
          </w:p>
        </w:tc>
        <w:tc>
          <w:tcPr>
            <w:tcW w:type="dxa" w:w="1814"/>
          </w:tcPr>
          <w:p>
            <w:pPr>
              <w:spacing w:after="0"/>
              <w:jc w:val="center"/>
            </w:pPr>
            <w:r/>
            <w:r>
              <w:rPr>
                <w:b w:val="0"/>
                <w:sz w:val="17"/>
              </w:rPr>
              <w:t>0.186</w:t>
            </w:r>
          </w:p>
        </w:tc>
        <w:tc>
          <w:tcPr>
            <w:tcW w:type="dxa" w:w="1361"/>
          </w:tcPr>
          <w:p>
            <w:pPr>
              <w:spacing w:after="0"/>
              <w:jc w:val="center"/>
            </w:pPr>
            <w:r/>
            <w:r>
              <w:rPr>
                <w:b w:val="0"/>
                <w:sz w:val="17"/>
              </w:rPr>
              <w:t>0.056</w:t>
            </w:r>
          </w:p>
        </w:tc>
        <w:tc>
          <w:tcPr>
            <w:tcW w:type="dxa" w:w="1134"/>
          </w:tcPr>
          <w:p>
            <w:pPr>
              <w:spacing w:after="0"/>
              <w:jc w:val="center"/>
            </w:pPr>
            <w:r/>
            <w:r>
              <w:rPr>
                <w:b w:val="0"/>
                <w:sz w:val="17"/>
              </w:rPr>
              <w:t>3.00</w:t>
            </w:r>
          </w:p>
        </w:tc>
      </w:tr>
      <w:tr>
        <w:tc>
          <w:tcPr>
            <w:tcW w:type="dxa" w:w="2608"/>
          </w:tcPr>
          <w:p>
            <w:pPr>
              <w:spacing w:after="0"/>
              <w:jc w:val="left"/>
            </w:pPr>
            <w:r/>
            <w:r>
              <w:rPr>
                <w:b w:val="0"/>
                <w:sz w:val="17"/>
              </w:rPr>
              <w:t>Monte Carlo, SMDP-aware</w:t>
            </w:r>
          </w:p>
        </w:tc>
        <w:tc>
          <w:tcPr>
            <w:tcW w:type="dxa" w:w="1247"/>
          </w:tcPr>
          <w:p>
            <w:pPr>
              <w:spacing w:after="0"/>
              <w:jc w:val="center"/>
            </w:pPr>
            <w:r/>
            <w:r>
              <w:rPr>
                <w:b w:val="0"/>
                <w:sz w:val="17"/>
              </w:rPr>
              <w:t>6.00</w:t>
            </w:r>
          </w:p>
        </w:tc>
        <w:tc>
          <w:tcPr>
            <w:tcW w:type="dxa" w:w="1814"/>
          </w:tcPr>
          <w:p>
            <w:pPr>
              <w:spacing w:after="0"/>
              <w:jc w:val="center"/>
            </w:pPr>
            <w:r/>
            <w:r>
              <w:rPr>
                <w:b w:val="0"/>
                <w:sz w:val="17"/>
              </w:rPr>
              <w:t>0.189</w:t>
            </w:r>
          </w:p>
        </w:tc>
        <w:tc>
          <w:tcPr>
            <w:tcW w:type="dxa" w:w="1361"/>
          </w:tcPr>
          <w:p>
            <w:pPr>
              <w:spacing w:after="0"/>
              <w:jc w:val="center"/>
            </w:pPr>
            <w:r/>
            <w:r>
              <w:rPr>
                <w:b w:val="0"/>
                <w:sz w:val="17"/>
              </w:rPr>
              <w:t>0.056</w:t>
            </w:r>
          </w:p>
        </w:tc>
        <w:tc>
          <w:tcPr>
            <w:tcW w:type="dxa" w:w="1134"/>
          </w:tcPr>
          <w:p>
            <w:pPr>
              <w:spacing w:after="0"/>
              <w:jc w:val="center"/>
            </w:pPr>
            <w:r/>
            <w:r>
              <w:rPr>
                <w:b w:val="0"/>
                <w:sz w:val="17"/>
              </w:rPr>
              <w:t>3.34</w:t>
            </w:r>
          </w:p>
        </w:tc>
      </w:tr>
      <w:tr>
        <w:tc>
          <w:tcPr>
            <w:tcW w:type="dxa" w:w="2608"/>
          </w:tcPr>
          <w:p>
            <w:pPr>
              <w:spacing w:after="0"/>
              <w:jc w:val="left"/>
            </w:pPr>
            <w:r/>
            <w:r>
              <w:rPr>
                <w:b w:val="0"/>
                <w:sz w:val="17"/>
              </w:rPr>
              <w:t>Q-learning, SMDP-aware</w:t>
            </w:r>
          </w:p>
        </w:tc>
        <w:tc>
          <w:tcPr>
            <w:tcW w:type="dxa" w:w="1247"/>
          </w:tcPr>
          <w:p>
            <w:pPr>
              <w:spacing w:after="0"/>
              <w:jc w:val="center"/>
            </w:pPr>
            <w:r/>
            <w:r>
              <w:rPr>
                <w:b w:val="0"/>
                <w:sz w:val="17"/>
              </w:rPr>
              <w:t>6.20</w:t>
            </w:r>
          </w:p>
        </w:tc>
        <w:tc>
          <w:tcPr>
            <w:tcW w:type="dxa" w:w="1814"/>
          </w:tcPr>
          <w:p>
            <w:pPr>
              <w:spacing w:after="0"/>
              <w:jc w:val="center"/>
            </w:pPr>
            <w:r/>
            <w:r>
              <w:rPr>
                <w:b w:val="0"/>
                <w:sz w:val="17"/>
              </w:rPr>
              <w:t>0.187</w:t>
            </w:r>
          </w:p>
        </w:tc>
        <w:tc>
          <w:tcPr>
            <w:tcW w:type="dxa" w:w="1361"/>
          </w:tcPr>
          <w:p>
            <w:pPr>
              <w:spacing w:after="0"/>
              <w:jc w:val="center"/>
            </w:pPr>
            <w:r/>
            <w:r>
              <w:rPr>
                <w:b w:val="0"/>
                <w:sz w:val="17"/>
              </w:rPr>
              <w:t>0.055</w:t>
            </w:r>
          </w:p>
        </w:tc>
        <w:tc>
          <w:tcPr>
            <w:tcW w:type="dxa" w:w="1134"/>
          </w:tcPr>
          <w:p>
            <w:pPr>
              <w:spacing w:after="0"/>
              <w:jc w:val="center"/>
            </w:pPr>
            <w:r/>
            <w:r>
              <w:rPr>
                <w:b w:val="0"/>
                <w:sz w:val="17"/>
              </w:rPr>
              <w:t>3.21</w:t>
            </w:r>
          </w:p>
        </w:tc>
      </w:tr>
      <w:tr>
        <w:tc>
          <w:tcPr>
            <w:tcW w:type="dxa" w:w="2608"/>
          </w:tcPr>
          <w:p>
            <w:pPr>
              <w:spacing w:after="0"/>
              <w:jc w:val="left"/>
            </w:pPr>
            <w:r/>
            <w:r>
              <w:rPr>
                <w:b w:val="0"/>
                <w:sz w:val="17"/>
              </w:rPr>
              <w:t>DP, naive</w:t>
            </w:r>
          </w:p>
        </w:tc>
        <w:tc>
          <w:tcPr>
            <w:tcW w:type="dxa" w:w="1247"/>
          </w:tcPr>
          <w:p>
            <w:pPr>
              <w:spacing w:after="0"/>
              <w:jc w:val="center"/>
            </w:pPr>
            <w:r/>
            <w:r>
              <w:rPr>
                <w:b w:val="0"/>
                <w:sz w:val="17"/>
              </w:rPr>
              <w:t>6.23</w:t>
            </w:r>
          </w:p>
        </w:tc>
        <w:tc>
          <w:tcPr>
            <w:tcW w:type="dxa" w:w="1814"/>
          </w:tcPr>
          <w:p>
            <w:pPr>
              <w:spacing w:after="0"/>
              <w:jc w:val="center"/>
            </w:pPr>
            <w:r/>
            <w:r>
              <w:rPr>
                <w:b w:val="0"/>
                <w:sz w:val="17"/>
              </w:rPr>
              <w:t>0.189</w:t>
            </w:r>
          </w:p>
        </w:tc>
        <w:tc>
          <w:tcPr>
            <w:tcW w:type="dxa" w:w="1361"/>
          </w:tcPr>
          <w:p>
            <w:pPr>
              <w:spacing w:after="0"/>
              <w:jc w:val="center"/>
            </w:pPr>
            <w:r/>
            <w:r>
              <w:rPr>
                <w:b w:val="0"/>
                <w:sz w:val="17"/>
              </w:rPr>
              <w:t>0.057</w:t>
            </w:r>
          </w:p>
        </w:tc>
        <w:tc>
          <w:tcPr>
            <w:tcW w:type="dxa" w:w="1134"/>
          </w:tcPr>
          <w:p>
            <w:pPr>
              <w:spacing w:after="0"/>
              <w:jc w:val="center"/>
            </w:pPr>
            <w:r/>
            <w:r>
              <w:rPr>
                <w:b w:val="0"/>
                <w:sz w:val="17"/>
              </w:rPr>
              <w:t>3.13</w:t>
            </w:r>
          </w:p>
        </w:tc>
      </w:tr>
      <w:tr>
        <w:tc>
          <w:tcPr>
            <w:tcW w:type="dxa" w:w="2608"/>
          </w:tcPr>
          <w:p>
            <w:pPr>
              <w:spacing w:after="0"/>
              <w:jc w:val="left"/>
            </w:pPr>
            <w:r/>
            <w:r>
              <w:rPr>
                <w:b w:val="0"/>
                <w:sz w:val="17"/>
              </w:rPr>
              <w:t>Monte Carlo, naive</w:t>
            </w:r>
          </w:p>
        </w:tc>
        <w:tc>
          <w:tcPr>
            <w:tcW w:type="dxa" w:w="1247"/>
          </w:tcPr>
          <w:p>
            <w:pPr>
              <w:spacing w:after="0"/>
              <w:jc w:val="center"/>
            </w:pPr>
            <w:r/>
            <w:r>
              <w:rPr>
                <w:b w:val="0"/>
                <w:sz w:val="17"/>
              </w:rPr>
              <w:t>6.34</w:t>
            </w:r>
          </w:p>
        </w:tc>
        <w:tc>
          <w:tcPr>
            <w:tcW w:type="dxa" w:w="1814"/>
          </w:tcPr>
          <w:p>
            <w:pPr>
              <w:spacing w:after="0"/>
              <w:jc w:val="center"/>
            </w:pPr>
            <w:r/>
            <w:r>
              <w:rPr>
                <w:b w:val="0"/>
                <w:sz w:val="17"/>
              </w:rPr>
              <w:t>0.181</w:t>
            </w:r>
          </w:p>
        </w:tc>
        <w:tc>
          <w:tcPr>
            <w:tcW w:type="dxa" w:w="1361"/>
          </w:tcPr>
          <w:p>
            <w:pPr>
              <w:spacing w:after="0"/>
              <w:jc w:val="center"/>
            </w:pPr>
            <w:r/>
            <w:r>
              <w:rPr>
                <w:b w:val="0"/>
                <w:sz w:val="17"/>
              </w:rPr>
              <w:t>0.053</w:t>
            </w:r>
          </w:p>
        </w:tc>
        <w:tc>
          <w:tcPr>
            <w:tcW w:type="dxa" w:w="1134"/>
          </w:tcPr>
          <w:p>
            <w:pPr>
              <w:spacing w:after="0"/>
              <w:jc w:val="center"/>
            </w:pPr>
            <w:r/>
            <w:r>
              <w:rPr>
                <w:b w:val="0"/>
                <w:sz w:val="17"/>
              </w:rPr>
              <w:t>2.80</w:t>
            </w:r>
          </w:p>
        </w:tc>
      </w:tr>
      <w:tr>
        <w:tc>
          <w:tcPr>
            <w:tcW w:type="dxa" w:w="2608"/>
          </w:tcPr>
          <w:p>
            <w:pPr>
              <w:spacing w:after="0"/>
              <w:jc w:val="left"/>
            </w:pPr>
            <w:r/>
            <w:r>
              <w:rPr>
                <w:b w:val="0"/>
                <w:sz w:val="17"/>
              </w:rPr>
              <w:t>Q-learning, naive</w:t>
            </w:r>
          </w:p>
        </w:tc>
        <w:tc>
          <w:tcPr>
            <w:tcW w:type="dxa" w:w="1247"/>
          </w:tcPr>
          <w:p>
            <w:pPr>
              <w:spacing w:after="0"/>
              <w:jc w:val="center"/>
            </w:pPr>
            <w:r/>
            <w:r>
              <w:rPr>
                <w:b w:val="0"/>
                <w:sz w:val="17"/>
              </w:rPr>
              <w:t>6.13</w:t>
            </w:r>
          </w:p>
        </w:tc>
        <w:tc>
          <w:tcPr>
            <w:tcW w:type="dxa" w:w="1814"/>
          </w:tcPr>
          <w:p>
            <w:pPr>
              <w:spacing w:after="0"/>
              <w:jc w:val="center"/>
            </w:pPr>
            <w:r/>
            <w:r>
              <w:rPr>
                <w:b w:val="0"/>
                <w:sz w:val="17"/>
              </w:rPr>
              <w:t>0.190</w:t>
            </w:r>
          </w:p>
        </w:tc>
        <w:tc>
          <w:tcPr>
            <w:tcW w:type="dxa" w:w="1361"/>
          </w:tcPr>
          <w:p>
            <w:pPr>
              <w:spacing w:after="0"/>
              <w:jc w:val="center"/>
            </w:pPr>
            <w:r/>
            <w:r>
              <w:rPr>
                <w:b w:val="0"/>
                <w:sz w:val="17"/>
              </w:rPr>
              <w:t>0.057</w:t>
            </w:r>
          </w:p>
        </w:tc>
        <w:tc>
          <w:tcPr>
            <w:tcW w:type="dxa" w:w="1134"/>
          </w:tcPr>
          <w:p>
            <w:pPr>
              <w:spacing w:after="0"/>
              <w:jc w:val="center"/>
            </w:pPr>
            <w:r/>
            <w:r>
              <w:rPr>
                <w:b w:val="0"/>
                <w:sz w:val="17"/>
              </w:rPr>
              <w:t>3.26</w:t>
            </w:r>
          </w:p>
        </w:tc>
      </w:tr>
    </w:tbl>
    <w:p>
      <w:pPr>
        <w:spacing w:after="80"/>
      </w:pPr>
    </w:p>
    <w:p>
      <w:pPr>
        <w:jc w:val="both"/>
      </w:pPr>
      <w:r>
        <w:rPr>
          <w:b w:val="0"/>
          <w:i w:val="0"/>
        </w:rPr>
        <w:t>Table 4 shows where the policies sit on the screening-burden axis. Annual screening performs 9.67 screens per episode, triennial 4.57 and biennial 6.60; the rule performs 5.94 and the learned policies 6.00 to 6.34, with early detections nearly flat (0.181 to 0.190) against 0.205 for biennial and 0.207 for triennial. The low early-detection count for annual screening (0.108) reflects the stage definitions, not an advantage: annual screening catches lesions at stage 1, where treatment resets the stage and earns +8, so late events fall to 0.008 from 0.054 for the rule, at a cost of 3.7 more screens per episode (-2 each before discounting), consistent with its negative return. Triennial screening has the highest late-event rate (0.113, about 2.1 times the rule's). The learned policies differ little from the rule on either axis.</w:t>
      </w:r>
    </w:p>
    <w:p>
      <w:pPr>
        <w:pStyle w:val="Heading2"/>
      </w:pPr>
      <w:r>
        <w:t>7.3 Does any learned schedule beat the rule?</w:t>
      </w:r>
    </w:p>
    <w:p>
      <w:pPr>
        <w:jc w:val="both"/>
      </w:pPr>
      <w:r>
        <w:rPr>
          <w:b w:val="0"/>
          <w:i w:val="0"/>
        </w:rPr>
        <w:t>No learned policy exceeds the rule (return 3.47; one-sample t-tests of the per-replicate returns over 5 replicates). In the SMDP-aware benchmark DP is 0.48 below the rule (p = 0.036), Q-learning 0.26 below (p = 0.043) and Monte Carlo 0.13 below (p = 0.081). In the naive benchmark the corresponding gaps are 0.34 (p = 0.028), 0.21 (p = 0.130) and 0.67 (p = 0.011). The tests treat the rule's value, a single deterministic evaluation, as a constant. The logged behaviour policy's modal action scores exactly the same as the rule in every replicate, so it is omitted from the tables. The learned policies are at best on a par with the rule that generated their data and mostly worse, a pattern familiar from offline reinforcement learning [10,15].</w:t>
      </w:r>
    </w:p>
    <w:p>
      <w:pPr>
        <w:pStyle w:val="Heading2"/>
      </w:pPr>
      <w:r>
        <w:t>7.4 Why the oracle is worse than the rule: a model-versus-truth diagnostic</w:t>
      </w:r>
    </w:p>
    <w:p>
      <w:pPr>
        <w:keepNext/>
        <w:spacing w:after="40"/>
        <w:jc w:val="both"/>
      </w:pPr>
      <w:r>
        <w:rPr>
          <w:b/>
          <w:sz w:val="19"/>
        </w:rPr>
        <w:t xml:space="preserve">Table 5. </w:t>
      </w:r>
      <w:r>
        <w:rPr>
          <w:sz w:val="19"/>
        </w:rPr>
        <w:t>Model-predicted versus true policy advantage. Absolute model values are not comparable with simulator values (the model treats the fixed horizon and the age limit as a constant termination hazard), but the sign and size of the advantage are informative.</w:t>
      </w:r>
    </w:p>
    <w:tbl>
      <w:tblPr>
        <w:tblStyle w:val="TableGrid"/>
        <w:tblW w:type="auto" w:w="0"/>
        <w:jc w:val="center"/>
        <w:tblLook w:firstColumn="1" w:firstRow="1" w:lastColumn="0" w:lastRow="0" w:noHBand="0" w:noVBand="1" w:val="04A0"/>
      </w:tblPr>
      <w:tblGrid>
        <w:gridCol w:w="3099"/>
        <w:gridCol w:w="3099"/>
        <w:gridCol w:w="3099"/>
      </w:tblGrid>
      <w:tr>
        <w:tc>
          <w:tcPr>
            <w:tcW w:type="dxa" w:w="5216"/>
            <w:shd w:val="clear" w:color="auto" w:fill="E7E6E6"/>
          </w:tcPr>
          <w:p>
            <w:pPr>
              <w:spacing w:after="0"/>
              <w:jc w:val="left"/>
            </w:pPr>
            <w:r/>
            <w:r>
              <w:rPr>
                <w:b/>
                <w:sz w:val="17"/>
              </w:rPr>
              <w:t>Quantity</w:t>
            </w:r>
          </w:p>
        </w:tc>
        <w:tc>
          <w:tcPr>
            <w:tcW w:type="dxa" w:w="2041"/>
            <w:shd w:val="clear" w:color="auto" w:fill="E7E6E6"/>
          </w:tcPr>
          <w:p>
            <w:pPr>
              <w:spacing w:after="0"/>
              <w:jc w:val="center"/>
            </w:pPr>
            <w:r/>
            <w:r>
              <w:rPr>
                <w:b/>
                <w:sz w:val="17"/>
              </w:rPr>
              <w:t>SMDP-aware model</w:t>
            </w:r>
          </w:p>
        </w:tc>
        <w:tc>
          <w:tcPr>
            <w:tcW w:type="dxa" w:w="2041"/>
            <w:shd w:val="clear" w:color="auto" w:fill="E7E6E6"/>
          </w:tcPr>
          <w:p>
            <w:pPr>
              <w:spacing w:after="0"/>
              <w:jc w:val="center"/>
            </w:pPr>
            <w:r/>
            <w:r>
              <w:rPr>
                <w:b/>
                <w:sz w:val="17"/>
              </w:rPr>
              <w:t>Naive model</w:t>
            </w:r>
          </w:p>
        </w:tc>
      </w:tr>
      <w:tr>
        <w:tc>
          <w:tcPr>
            <w:tcW w:type="dxa" w:w="5216"/>
          </w:tcPr>
          <w:p>
            <w:pPr>
              <w:spacing w:after="0"/>
              <w:jc w:val="left"/>
            </w:pPr>
            <w:r/>
            <w:r>
              <w:rPr>
                <w:b w:val="0"/>
                <w:sz w:val="17"/>
              </w:rPr>
              <w:t>Model value of the oracle DP policy (oracle MDP)</w:t>
            </w:r>
          </w:p>
        </w:tc>
        <w:tc>
          <w:tcPr>
            <w:tcW w:type="dxa" w:w="2041"/>
          </w:tcPr>
          <w:p>
            <w:pPr>
              <w:spacing w:after="0"/>
              <w:jc w:val="center"/>
            </w:pPr>
            <w:r/>
            <w:r>
              <w:rPr>
                <w:b w:val="0"/>
                <w:sz w:val="17"/>
              </w:rPr>
              <w:t>6.98</w:t>
            </w:r>
          </w:p>
        </w:tc>
        <w:tc>
          <w:tcPr>
            <w:tcW w:type="dxa" w:w="2041"/>
          </w:tcPr>
          <w:p>
            <w:pPr>
              <w:spacing w:after="0"/>
              <w:jc w:val="center"/>
            </w:pPr>
            <w:r/>
            <w:r>
              <w:rPr>
                <w:b w:val="0"/>
                <w:sz w:val="17"/>
              </w:rPr>
              <w:t>9.76</w:t>
            </w:r>
          </w:p>
        </w:tc>
      </w:tr>
      <w:tr>
        <w:tc>
          <w:tcPr>
            <w:tcW w:type="dxa" w:w="5216"/>
          </w:tcPr>
          <w:p>
            <w:pPr>
              <w:spacing w:after="0"/>
              <w:jc w:val="left"/>
            </w:pPr>
            <w:r/>
            <w:r>
              <w:rPr>
                <w:b w:val="0"/>
                <w:sz w:val="17"/>
              </w:rPr>
              <w:t>Model value of the rule (oracle MDP)</w:t>
            </w:r>
          </w:p>
        </w:tc>
        <w:tc>
          <w:tcPr>
            <w:tcW w:type="dxa" w:w="2041"/>
          </w:tcPr>
          <w:p>
            <w:pPr>
              <w:spacing w:after="0"/>
              <w:jc w:val="center"/>
            </w:pPr>
            <w:r/>
            <w:r>
              <w:rPr>
                <w:b w:val="0"/>
                <w:sz w:val="17"/>
              </w:rPr>
              <w:t>3.80</w:t>
            </w:r>
          </w:p>
        </w:tc>
        <w:tc>
          <w:tcPr>
            <w:tcW w:type="dxa" w:w="2041"/>
          </w:tcPr>
          <w:p>
            <w:pPr>
              <w:spacing w:after="0"/>
              <w:jc w:val="center"/>
            </w:pPr>
            <w:r/>
            <w:r>
              <w:rPr>
                <w:b w:val="0"/>
                <w:sz w:val="17"/>
              </w:rPr>
              <w:t>4.74</w:t>
            </w:r>
          </w:p>
        </w:tc>
      </w:tr>
      <w:tr>
        <w:tc>
          <w:tcPr>
            <w:tcW w:type="dxa" w:w="5216"/>
          </w:tcPr>
          <w:p>
            <w:pPr>
              <w:spacing w:after="0"/>
              <w:jc w:val="left"/>
            </w:pPr>
            <w:r/>
            <w:r>
              <w:rPr>
                <w:b w:val="0"/>
                <w:sz w:val="17"/>
              </w:rPr>
              <w:t>Model-predicted advantage of oracle DP over the rule</w:t>
            </w:r>
          </w:p>
        </w:tc>
        <w:tc>
          <w:tcPr>
            <w:tcW w:type="dxa" w:w="2041"/>
          </w:tcPr>
          <w:p>
            <w:pPr>
              <w:spacing w:after="0"/>
              <w:jc w:val="center"/>
            </w:pPr>
            <w:r/>
            <w:r>
              <w:rPr>
                <w:b w:val="0"/>
                <w:sz w:val="17"/>
              </w:rPr>
              <w:t>+3.19</w:t>
            </w:r>
          </w:p>
        </w:tc>
        <w:tc>
          <w:tcPr>
            <w:tcW w:type="dxa" w:w="2041"/>
          </w:tcPr>
          <w:p>
            <w:pPr>
              <w:spacing w:after="0"/>
              <w:jc w:val="center"/>
            </w:pPr>
            <w:r/>
            <w:r>
              <w:rPr>
                <w:b w:val="0"/>
                <w:sz w:val="17"/>
              </w:rPr>
              <w:t>+5.02</w:t>
            </w:r>
          </w:p>
        </w:tc>
      </w:tr>
      <w:tr>
        <w:tc>
          <w:tcPr>
            <w:tcW w:type="dxa" w:w="5216"/>
          </w:tcPr>
          <w:p>
            <w:pPr>
              <w:spacing w:after="0"/>
              <w:jc w:val="left"/>
            </w:pPr>
            <w:r/>
            <w:r>
              <w:rPr>
                <w:b w:val="0"/>
                <w:sz w:val="17"/>
              </w:rPr>
              <w:t>True return of the oracle DP policy</w:t>
            </w:r>
          </w:p>
        </w:tc>
        <w:tc>
          <w:tcPr>
            <w:tcW w:type="dxa" w:w="2041"/>
          </w:tcPr>
          <w:p>
            <w:pPr>
              <w:spacing w:after="0"/>
              <w:jc w:val="center"/>
            </w:pPr>
            <w:r/>
            <w:r>
              <w:rPr>
                <w:b w:val="0"/>
                <w:sz w:val="17"/>
              </w:rPr>
              <w:t>2.32</w:t>
            </w:r>
          </w:p>
        </w:tc>
        <w:tc>
          <w:tcPr>
            <w:tcW w:type="dxa" w:w="2041"/>
          </w:tcPr>
          <w:p>
            <w:pPr>
              <w:spacing w:after="0"/>
              <w:jc w:val="center"/>
            </w:pPr>
            <w:r/>
            <w:r>
              <w:rPr>
                <w:b w:val="0"/>
                <w:sz w:val="17"/>
              </w:rPr>
              <w:t>2.37</w:t>
            </w:r>
          </w:p>
        </w:tc>
      </w:tr>
      <w:tr>
        <w:tc>
          <w:tcPr>
            <w:tcW w:type="dxa" w:w="5216"/>
          </w:tcPr>
          <w:p>
            <w:pPr>
              <w:spacing w:after="0"/>
              <w:jc w:val="left"/>
            </w:pPr>
            <w:r/>
            <w:r>
              <w:rPr>
                <w:b w:val="0"/>
                <w:sz w:val="17"/>
              </w:rPr>
              <w:t>True return of the rule</w:t>
            </w:r>
          </w:p>
        </w:tc>
        <w:tc>
          <w:tcPr>
            <w:tcW w:type="dxa" w:w="2041"/>
          </w:tcPr>
          <w:p>
            <w:pPr>
              <w:spacing w:after="0"/>
              <w:jc w:val="center"/>
            </w:pPr>
            <w:r/>
            <w:r>
              <w:rPr>
                <w:b w:val="0"/>
                <w:sz w:val="17"/>
              </w:rPr>
              <w:t>3.47</w:t>
            </w:r>
          </w:p>
        </w:tc>
        <w:tc>
          <w:tcPr>
            <w:tcW w:type="dxa" w:w="2041"/>
          </w:tcPr>
          <w:p>
            <w:pPr>
              <w:spacing w:after="0"/>
              <w:jc w:val="center"/>
            </w:pPr>
            <w:r/>
            <w:r>
              <w:rPr>
                <w:b w:val="0"/>
                <w:sz w:val="17"/>
              </w:rPr>
              <w:t>3.47</w:t>
            </w:r>
          </w:p>
        </w:tc>
      </w:tr>
      <w:tr>
        <w:tc>
          <w:tcPr>
            <w:tcW w:type="dxa" w:w="5216"/>
          </w:tcPr>
          <w:p>
            <w:pPr>
              <w:spacing w:after="0"/>
              <w:jc w:val="left"/>
            </w:pPr>
            <w:r/>
            <w:r>
              <w:rPr>
                <w:b w:val="0"/>
                <w:sz w:val="17"/>
              </w:rPr>
              <w:t>True advantage of oracle DP over the rule</w:t>
            </w:r>
          </w:p>
        </w:tc>
        <w:tc>
          <w:tcPr>
            <w:tcW w:type="dxa" w:w="2041"/>
          </w:tcPr>
          <w:p>
            <w:pPr>
              <w:spacing w:after="0"/>
              <w:jc w:val="center"/>
            </w:pPr>
            <w:r/>
            <w:r>
              <w:rPr>
                <w:b w:val="0"/>
                <w:sz w:val="17"/>
              </w:rPr>
              <w:t>-1.15</w:t>
            </w:r>
          </w:p>
        </w:tc>
        <w:tc>
          <w:tcPr>
            <w:tcW w:type="dxa" w:w="2041"/>
          </w:tcPr>
          <w:p>
            <w:pPr>
              <w:spacing w:after="0"/>
              <w:jc w:val="center"/>
            </w:pPr>
            <w:r/>
            <w:r>
              <w:rPr>
                <w:b w:val="0"/>
                <w:sz w:val="17"/>
              </w:rPr>
              <w:t>-1.11</w:t>
            </w:r>
          </w:p>
        </w:tc>
      </w:tr>
      <w:tr>
        <w:tc>
          <w:tcPr>
            <w:tcW w:type="dxa" w:w="5216"/>
          </w:tcPr>
          <w:p>
            <w:pPr>
              <w:spacing w:after="0"/>
              <w:jc w:val="left"/>
            </w:pPr>
            <w:r/>
            <w:r>
              <w:rPr>
                <w:b w:val="0"/>
                <w:sz w:val="17"/>
              </w:rPr>
              <w:t>Sign of predicted and true advantage agree?</w:t>
            </w:r>
          </w:p>
        </w:tc>
        <w:tc>
          <w:tcPr>
            <w:tcW w:type="dxa" w:w="2041"/>
          </w:tcPr>
          <w:p>
            <w:pPr>
              <w:spacing w:after="0"/>
              <w:jc w:val="center"/>
            </w:pPr>
            <w:r/>
            <w:r>
              <w:rPr>
                <w:b w:val="0"/>
                <w:sz w:val="17"/>
              </w:rPr>
              <w:t>no</w:t>
            </w:r>
          </w:p>
        </w:tc>
        <w:tc>
          <w:tcPr>
            <w:tcW w:type="dxa" w:w="2041"/>
          </w:tcPr>
          <w:p>
            <w:pPr>
              <w:spacing w:after="0"/>
              <w:jc w:val="center"/>
            </w:pPr>
            <w:r/>
            <w:r>
              <w:rPr>
                <w:b w:val="0"/>
                <w:sz w:val="17"/>
              </w:rPr>
              <w:t>no</w:t>
            </w:r>
          </w:p>
        </w:tc>
      </w:tr>
      <w:tr>
        <w:tc>
          <w:tcPr>
            <w:tcW w:type="dxa" w:w="5216"/>
          </w:tcPr>
          <w:p>
            <w:pPr>
              <w:spacing w:after="0"/>
              <w:jc w:val="left"/>
            </w:pPr>
            <w:r/>
            <w:r>
              <w:rPr>
                <w:b w:val="0"/>
                <w:sz w:val="17"/>
              </w:rPr>
              <w:t>Optimism of DP trained on 3,000 episodes (estimated minus oracle-model value; mean ± 95% CI)</w:t>
            </w:r>
          </w:p>
        </w:tc>
        <w:tc>
          <w:tcPr>
            <w:tcW w:type="dxa" w:w="2041"/>
          </w:tcPr>
          <w:p>
            <w:pPr>
              <w:spacing w:after="0"/>
              <w:jc w:val="center"/>
            </w:pPr>
            <w:r/>
            <w:r>
              <w:rPr>
                <w:b w:val="0"/>
                <w:sz w:val="17"/>
              </w:rPr>
              <w:t>1.84 ± 0.77</w:t>
            </w:r>
          </w:p>
        </w:tc>
        <w:tc>
          <w:tcPr>
            <w:tcW w:type="dxa" w:w="2041"/>
          </w:tcPr>
          <w:p>
            <w:pPr>
              <w:spacing w:after="0"/>
              <w:jc w:val="center"/>
            </w:pPr>
            <w:r/>
            <w:r>
              <w:rPr>
                <w:b w:val="0"/>
                <w:sz w:val="17"/>
              </w:rPr>
              <w:t>2.42 ± 0.92</w:t>
            </w:r>
          </w:p>
        </w:tc>
      </w:tr>
    </w:tbl>
    <w:p>
      <w:pPr>
        <w:spacing w:after="80"/>
      </w:pPr>
    </w:p>
    <w:p>
      <w:pPr>
        <w:jc w:val="both"/>
      </w:pPr>
      <w:r>
        <w:rPr>
          <w:b w:val="0"/>
          <w:i w:val="0"/>
        </w:rPr>
        <w:t>Table 5 is the most informative result of the paper, and it is negative for both modelling choices. Even the oracle model, estimated from 30,000 episodes, predicts that its optimal policy beats the rule by +3.19 (SMDP-aware) or +5.02 (naive); in the simulator the same policies are worse than the rule by 1.15 and 1.11. The sign is wrong in both models, and more data does not fix it: the oracle is trained on ten times more data than the learners and does worse than they do. The gap is therefore a model gap, not a sampling gap, and the SMDP correction does not remove it: the two oracle policies are very close in true return (2.32 versus 2.37). A plausible mechanism, consistent with but not proved by these data, is policy-induced distribution shift from the omitted hidden stage: the model learns what a state leads to when the logs came from a risk-stratified rule, and a policy that chooses differently meets the same observed states with a different mix of hidden stages. We did not test this directly. Estimation optimism is a second effect: a DP policy trained on 3,000 episodes is predicted by its own model to be 1.84 ± 0.77 (SMDP-aware) and 2.42 ± 0.92 (naive) better than on the oracle model; the paired difference is +0.58 (p = 0.007). This is the standard overfitting of plug-in planning.</w:t>
      </w:r>
    </w:p>
    <w:p>
      <w:pPr>
        <w:pStyle w:val="Heading2"/>
      </w:pPr>
      <w:r>
        <w:t>7.5 Learning dynamics and agreement among solvers</w:t>
      </w:r>
    </w:p>
    <w:p>
      <w:pPr>
        <w:keepNext/>
        <w:spacing w:after="40"/>
        <w:jc w:val="center"/>
      </w:pPr>
      <w:r>
        <w:drawing>
          <wp:inline xmlns:a="http://schemas.openxmlformats.org/drawingml/2006/main" xmlns:pic="http://schemas.openxmlformats.org/drawingml/2006/picture">
            <wp:extent cx="2520000" cy="1822314"/>
            <wp:docPr id="2" name="Picture 2"/>
            <wp:cNvGraphicFramePr>
              <a:graphicFrameLocks noChangeAspect="1"/>
            </wp:cNvGraphicFramePr>
            <a:graphic>
              <a:graphicData uri="http://schemas.openxmlformats.org/drawingml/2006/picture">
                <pic:pic>
                  <pic:nvPicPr>
                    <pic:cNvPr id="0" name="fig_learning_smdp.png"/>
                    <pic:cNvPicPr/>
                  </pic:nvPicPr>
                  <pic:blipFill>
                    <a:blip r:embed="rId11"/>
                    <a:stretch>
                      <a:fillRect/>
                    </a:stretch>
                  </pic:blipFill>
                  <pic:spPr>
                    <a:xfrm>
                      <a:off x="0" y="0"/>
                      <a:ext cx="2520000" cy="1822314"/>
                    </a:xfrm>
                    <a:prstGeom prst="rect"/>
                  </pic:spPr>
                </pic:pic>
              </a:graphicData>
            </a:graphic>
          </wp:inline>
        </w:drawing>
      </w:r>
    </w:p>
    <w:p>
      <w:pPr>
        <w:spacing w:after="160"/>
        <w:jc w:val="both"/>
      </w:pPr>
      <w:r>
        <w:rPr>
          <w:b/>
          <w:sz w:val="19"/>
        </w:rPr>
        <w:t xml:space="preserve">Figure 2. </w:t>
      </w:r>
      <w:r>
        <w:rPr>
          <w:sz w:val="19"/>
        </w:rPr>
        <w:t>Learning curves on the oracle MDP (SMDP-aware model; mean ± s.d. over replicates). Both learners rise quickly and plateau below the rule's model value; the oracle DP optimum (dashed) is far above.</w:t>
      </w:r>
    </w:p>
    <w:p>
      <w:pPr>
        <w:jc w:val="both"/>
      </w:pPr>
      <w:r>
        <w:rPr>
          <w:b w:val="0"/>
          <w:i w:val="0"/>
        </w:rPr>
        <w:t>Figure 2 shows that learning dynamics are not where the difficulty lies. Both learners start at -2.1 (MC) and -2.1 (Q-learning) on the oracle MDP, reach 2.98 and 2.82 after only 6,000 steps, and settle at 3.46 and 3.35 after 150,000 (naive benchmark: 3.94 and 4.34, on a different scale because the naive oracle discounts more mildly). Both end below the rule's model value (3.80) and far below the oracle DP optimum (6.98): the learners converge to the optimum of their own, imperfect, models, as the diagnostic table showed.</w:t>
      </w:r>
    </w:p>
    <w:p>
      <w:pPr>
        <w:jc w:val="both"/>
      </w:pPr>
      <w:r>
        <w:rPr>
          <w:b w:val="0"/>
          <w:i w:val="0"/>
        </w:rPr>
        <w:t>Q-learning reproduces the DP policy in about 97% of well-visited states (at least 5 visits) and Monte Carlo in 86%, with nearly the same numbers in the naive model (98% and 87%). Policy iteration and value iteration returned policies of the same value in 5 of 5 SMDP-aware and 5 of 5 naive replicates, so the solvers are correct. Agreement between solvers is evidence of convergence, not of the quality of the model they converge to.</w:t>
      </w:r>
    </w:p>
    <w:p>
      <w:pPr>
        <w:pStyle w:val="Heading2"/>
      </w:pPr>
      <w:r>
        <w:t>7.6 What the schedules look like</w:t>
      </w:r>
    </w:p>
    <w:p>
      <w:pPr>
        <w:jc w:val="both"/>
      </w:pPr>
      <w:r>
        <w:rPr>
          <w:b w:val="0"/>
          <w:i w:val="0"/>
        </w:rPr>
        <w:t>In the stored first replicate the three learned schedules stay close to the behaviour pattern, which is the rule with noise: they agree with the rule in 87% (DP), 94% (MC) and 87% (Q-learning) of the 108 states. The oracle DP, in contrast, is very different from the rule: it agrees in only 45% of states (naive oracle: 43%; a random choice would agree in about 33%), which fits the diagnostic above: it is the optimum of a model whose state omits the disease stage.</w:t>
      </w:r>
    </w:p>
    <w:p>
      <w:pPr>
        <w:keepNext/>
        <w:spacing w:after="40"/>
        <w:jc w:val="center"/>
      </w:pPr>
      <w:r>
        <w:drawing>
          <wp:inline xmlns:a="http://schemas.openxmlformats.org/drawingml/2006/main" xmlns:pic="http://schemas.openxmlformats.org/drawingml/2006/picture">
            <wp:extent cx="3420000" cy="1128302"/>
            <wp:docPr id="3" name="Picture 3"/>
            <wp:cNvGraphicFramePr>
              <a:graphicFrameLocks noChangeAspect="1"/>
            </wp:cNvGraphicFramePr>
            <a:graphic>
              <a:graphicData uri="http://schemas.openxmlformats.org/drawingml/2006/picture">
                <pic:pic>
                  <pic:nvPicPr>
                    <pic:cNvPr id="0" name="fig_intervals.png"/>
                    <pic:cNvPicPr/>
                  </pic:nvPicPr>
                  <pic:blipFill>
                    <a:blip r:embed="rId12"/>
                    <a:stretch>
                      <a:fillRect/>
                    </a:stretch>
                  </pic:blipFill>
                  <pic:spPr>
                    <a:xfrm>
                      <a:off x="0" y="0"/>
                      <a:ext cx="3420000" cy="1128302"/>
                    </a:xfrm>
                    <a:prstGeom prst="rect"/>
                  </pic:spPr>
                </pic:pic>
              </a:graphicData>
            </a:graphic>
          </wp:inline>
        </w:drawing>
      </w:r>
    </w:p>
    <w:p>
      <w:pPr>
        <w:spacing w:after="160"/>
        <w:jc w:val="both"/>
      </w:pPr>
      <w:r>
        <w:rPr>
          <w:b/>
          <w:sz w:val="19"/>
        </w:rPr>
        <w:t xml:space="preserve">Figure 3. </w:t>
      </w:r>
      <w:r>
        <w:rPr>
          <w:sz w:val="19"/>
        </w:rPr>
        <w:t>Oracle DP intervals by risk tier and age band for patients whose previous interval was two years and previous screen negative: SMDP-aware (left) and naive (right).</w:t>
      </w:r>
    </w:p>
    <w:p>
      <w:pPr>
        <w:jc w:val="both"/>
      </w:pPr>
      <w:r>
        <w:rPr>
          <w:b w:val="0"/>
          <w:i w:val="0"/>
        </w:rPr>
        <w:t>Figure 3 makes the oracle schedule concrete for one slice of the state space. The two oracle policies are close: they differ in 1 of the 18 cells shown and in 8 of 108 states overall. In the low-risk row the SMDP-aware oracle chooses 1y/3y/2y/2y/2y/1y for the six age bands, while the rule would say 3 years throughout; only 3 of the 18 cells match the rule. The pattern is not monotone in age or risk (high-risk patients aged 65-69 are screened annually, those aged 70 or more every three years), which no clinical rationale would predict; we read it as fitting noise and misspecification, not as a discovery. The SMDP correction changes one cell in this slice (middle risk, 60-64 years) and 1 of the 108 states in the stored DP policy of the first replicate, consistent with a small effect on return at gamma = 0.90.</w:t>
      </w:r>
    </w:p>
    <w:p>
      <w:pPr>
        <w:pStyle w:val="Heading2"/>
      </w:pPr>
      <w:r>
        <w:t>7.7 Sweeping the discount factor</w:t>
      </w:r>
    </w:p>
    <w:p>
      <w:pPr>
        <w:keepNext/>
        <w:spacing w:after="40"/>
        <w:jc w:val="both"/>
      </w:pPr>
      <w:r>
        <w:rPr>
          <w:b/>
          <w:sz w:val="19"/>
        </w:rPr>
        <w:t xml:space="preserve">Table 6. </w:t>
      </w:r>
      <w:r>
        <w:rPr>
          <w:sz w:val="19"/>
        </w:rPr>
        <w:t>Discount-factor sweep (DP only; 5 replicates; same logged episodes for both versions). Returns are on different scales for different gamma, so only the paired difference should be compared across rows. The last column is the share of well-visited states (at least 5 visits) in which the two policies differ.</w:t>
      </w:r>
    </w:p>
    <w:tbl>
      <w:tblPr>
        <w:tblStyle w:val="TableGrid"/>
        <w:tblW w:type="auto" w:w="0"/>
        <w:jc w:val="center"/>
        <w:tblLook w:firstColumn="1" w:firstRow="1" w:lastColumn="0" w:lastRow="0" w:noHBand="0" w:noVBand="1" w:val="04A0"/>
      </w:tblPr>
      <w:tblGrid>
        <w:gridCol w:w="1550"/>
        <w:gridCol w:w="1550"/>
        <w:gridCol w:w="1550"/>
        <w:gridCol w:w="1550"/>
        <w:gridCol w:w="1550"/>
        <w:gridCol w:w="1550"/>
      </w:tblGrid>
      <w:tr>
        <w:tc>
          <w:tcPr>
            <w:tcW w:type="dxa" w:w="1020"/>
            <w:shd w:val="clear" w:color="auto" w:fill="E7E6E6"/>
          </w:tcPr>
          <w:p>
            <w:pPr>
              <w:spacing w:after="0"/>
              <w:jc w:val="left"/>
            </w:pPr>
            <w:r/>
            <w:r>
              <w:rPr>
                <w:b/>
                <w:sz w:val="17"/>
              </w:rPr>
              <w:t>Yearly γ</w:t>
            </w:r>
          </w:p>
        </w:tc>
        <w:tc>
          <w:tcPr>
            <w:tcW w:type="dxa" w:w="1701"/>
            <w:shd w:val="clear" w:color="auto" w:fill="E7E6E6"/>
          </w:tcPr>
          <w:p>
            <w:pPr>
              <w:spacing w:after="0"/>
              <w:jc w:val="center"/>
            </w:pPr>
            <w:r/>
            <w:r>
              <w:rPr>
                <w:b/>
                <w:sz w:val="17"/>
              </w:rPr>
              <w:t>SMDP-aware DP return</w:t>
            </w:r>
          </w:p>
        </w:tc>
        <w:tc>
          <w:tcPr>
            <w:tcW w:type="dxa" w:w="1474"/>
            <w:shd w:val="clear" w:color="auto" w:fill="E7E6E6"/>
          </w:tcPr>
          <w:p>
            <w:pPr>
              <w:spacing w:after="0"/>
              <w:jc w:val="center"/>
            </w:pPr>
            <w:r/>
            <w:r>
              <w:rPr>
                <w:b/>
                <w:sz w:val="17"/>
              </w:rPr>
              <w:t>Naive DP return</w:t>
            </w:r>
          </w:p>
        </w:tc>
        <w:tc>
          <w:tcPr>
            <w:tcW w:type="dxa" w:w="2381"/>
            <w:shd w:val="clear" w:color="auto" w:fill="E7E6E6"/>
          </w:tcPr>
          <w:p>
            <w:pPr>
              <w:spacing w:after="0"/>
              <w:jc w:val="center"/>
            </w:pPr>
            <w:r/>
            <w:r>
              <w:rPr>
                <w:b/>
                <w:sz w:val="17"/>
              </w:rPr>
              <w:t>SMDP − naive (mean ± 95% CI)</w:t>
            </w:r>
          </w:p>
        </w:tc>
        <w:tc>
          <w:tcPr>
            <w:tcW w:type="dxa" w:w="680"/>
            <w:shd w:val="clear" w:color="auto" w:fill="E7E6E6"/>
          </w:tcPr>
          <w:p>
            <w:pPr>
              <w:spacing w:after="0"/>
              <w:jc w:val="center"/>
            </w:pPr>
            <w:r/>
            <w:r>
              <w:rPr>
                <w:b/>
                <w:sz w:val="17"/>
              </w:rPr>
              <w:t>p</w:t>
            </w:r>
          </w:p>
        </w:tc>
        <w:tc>
          <w:tcPr>
            <w:tcW w:type="dxa" w:w="2041"/>
            <w:shd w:val="clear" w:color="auto" w:fill="E7E6E6"/>
          </w:tcPr>
          <w:p>
            <w:pPr>
              <w:spacing w:after="0"/>
              <w:jc w:val="center"/>
            </w:pPr>
            <w:r/>
            <w:r>
              <w:rPr>
                <w:b/>
                <w:sz w:val="17"/>
              </w:rPr>
              <w:t>States with different intervals</w:t>
            </w:r>
          </w:p>
        </w:tc>
      </w:tr>
      <w:tr>
        <w:tc>
          <w:tcPr>
            <w:tcW w:type="dxa" w:w="1020"/>
          </w:tcPr>
          <w:p>
            <w:pPr>
              <w:spacing w:after="0"/>
              <w:jc w:val="left"/>
            </w:pPr>
            <w:r/>
            <w:r>
              <w:rPr>
                <w:b w:val="0"/>
                <w:sz w:val="17"/>
              </w:rPr>
              <w:t>0.6</w:t>
            </w:r>
          </w:p>
        </w:tc>
        <w:tc>
          <w:tcPr>
            <w:tcW w:type="dxa" w:w="1701"/>
          </w:tcPr>
          <w:p>
            <w:pPr>
              <w:spacing w:after="0"/>
              <w:jc w:val="center"/>
            </w:pPr>
            <w:r/>
            <w:r>
              <w:rPr>
                <w:b w:val="0"/>
                <w:sz w:val="17"/>
              </w:rPr>
              <w:t>-0.03</w:t>
            </w:r>
          </w:p>
        </w:tc>
        <w:tc>
          <w:tcPr>
            <w:tcW w:type="dxa" w:w="1474"/>
          </w:tcPr>
          <w:p>
            <w:pPr>
              <w:spacing w:after="0"/>
              <w:jc w:val="center"/>
            </w:pPr>
            <w:r/>
            <w:r>
              <w:rPr>
                <w:b w:val="0"/>
                <w:sz w:val="17"/>
              </w:rPr>
              <w:t>0.06</w:t>
            </w:r>
          </w:p>
        </w:tc>
        <w:tc>
          <w:tcPr>
            <w:tcW w:type="dxa" w:w="2381"/>
          </w:tcPr>
          <w:p>
            <w:pPr>
              <w:spacing w:after="0"/>
              <w:jc w:val="center"/>
            </w:pPr>
            <w:r/>
            <w:r>
              <w:rPr>
                <w:b w:val="0"/>
                <w:sz w:val="17"/>
              </w:rPr>
              <w:t>-0.09 ± 0.11</w:t>
            </w:r>
          </w:p>
        </w:tc>
        <w:tc>
          <w:tcPr>
            <w:tcW w:type="dxa" w:w="680"/>
          </w:tcPr>
          <w:p>
            <w:pPr>
              <w:spacing w:after="0"/>
              <w:jc w:val="center"/>
            </w:pPr>
            <w:r/>
            <w:r>
              <w:rPr>
                <w:b w:val="0"/>
                <w:sz w:val="17"/>
              </w:rPr>
              <w:t>0.151</w:t>
            </w:r>
          </w:p>
        </w:tc>
        <w:tc>
          <w:tcPr>
            <w:tcW w:type="dxa" w:w="2041"/>
          </w:tcPr>
          <w:p>
            <w:pPr>
              <w:spacing w:after="0"/>
              <w:jc w:val="center"/>
            </w:pPr>
            <w:r/>
            <w:r>
              <w:rPr>
                <w:b w:val="0"/>
                <w:sz w:val="17"/>
              </w:rPr>
              <w:t>7.3%</w:t>
            </w:r>
          </w:p>
        </w:tc>
      </w:tr>
      <w:tr>
        <w:tc>
          <w:tcPr>
            <w:tcW w:type="dxa" w:w="1020"/>
          </w:tcPr>
          <w:p>
            <w:pPr>
              <w:spacing w:after="0"/>
              <w:jc w:val="left"/>
            </w:pPr>
            <w:r/>
            <w:r>
              <w:rPr>
                <w:b w:val="0"/>
                <w:sz w:val="17"/>
              </w:rPr>
              <w:t>0.75</w:t>
            </w:r>
          </w:p>
        </w:tc>
        <w:tc>
          <w:tcPr>
            <w:tcW w:type="dxa" w:w="1701"/>
          </w:tcPr>
          <w:p>
            <w:pPr>
              <w:spacing w:after="0"/>
              <w:jc w:val="center"/>
            </w:pPr>
            <w:r/>
            <w:r>
              <w:rPr>
                <w:b w:val="0"/>
                <w:sz w:val="17"/>
              </w:rPr>
              <w:t>0.60</w:t>
            </w:r>
          </w:p>
        </w:tc>
        <w:tc>
          <w:tcPr>
            <w:tcW w:type="dxa" w:w="1474"/>
          </w:tcPr>
          <w:p>
            <w:pPr>
              <w:spacing w:after="0"/>
              <w:jc w:val="center"/>
            </w:pPr>
            <w:r/>
            <w:r>
              <w:rPr>
                <w:b w:val="0"/>
                <w:sz w:val="17"/>
              </w:rPr>
              <w:t>0.93</w:t>
            </w:r>
          </w:p>
        </w:tc>
        <w:tc>
          <w:tcPr>
            <w:tcW w:type="dxa" w:w="2381"/>
          </w:tcPr>
          <w:p>
            <w:pPr>
              <w:spacing w:after="0"/>
              <w:jc w:val="center"/>
            </w:pPr>
            <w:r/>
            <w:r>
              <w:rPr>
                <w:b w:val="0"/>
                <w:sz w:val="17"/>
              </w:rPr>
              <w:t>-0.33 ± 0.19</w:t>
            </w:r>
          </w:p>
        </w:tc>
        <w:tc>
          <w:tcPr>
            <w:tcW w:type="dxa" w:w="680"/>
          </w:tcPr>
          <w:p>
            <w:pPr>
              <w:spacing w:after="0"/>
              <w:jc w:val="center"/>
            </w:pPr>
            <w:r/>
            <w:r>
              <w:rPr>
                <w:b w:val="0"/>
                <w:sz w:val="17"/>
              </w:rPr>
              <w:t>0.029</w:t>
            </w:r>
          </w:p>
        </w:tc>
        <w:tc>
          <w:tcPr>
            <w:tcW w:type="dxa" w:w="2041"/>
          </w:tcPr>
          <w:p>
            <w:pPr>
              <w:spacing w:after="0"/>
              <w:jc w:val="center"/>
            </w:pPr>
            <w:r/>
            <w:r>
              <w:rPr>
                <w:b w:val="0"/>
                <w:sz w:val="17"/>
              </w:rPr>
              <w:t>6.2%</w:t>
            </w:r>
          </w:p>
        </w:tc>
      </w:tr>
      <w:tr>
        <w:tc>
          <w:tcPr>
            <w:tcW w:type="dxa" w:w="1020"/>
          </w:tcPr>
          <w:p>
            <w:pPr>
              <w:spacing w:after="0"/>
              <w:jc w:val="left"/>
            </w:pPr>
            <w:r/>
            <w:r>
              <w:rPr>
                <w:b w:val="0"/>
                <w:sz w:val="17"/>
              </w:rPr>
              <w:t>0.9</w:t>
            </w:r>
          </w:p>
        </w:tc>
        <w:tc>
          <w:tcPr>
            <w:tcW w:type="dxa" w:w="1701"/>
          </w:tcPr>
          <w:p>
            <w:pPr>
              <w:spacing w:after="0"/>
              <w:jc w:val="center"/>
            </w:pPr>
            <w:r/>
            <w:r>
              <w:rPr>
                <w:b w:val="0"/>
                <w:sz w:val="17"/>
              </w:rPr>
              <w:t>3.18</w:t>
            </w:r>
          </w:p>
        </w:tc>
        <w:tc>
          <w:tcPr>
            <w:tcW w:type="dxa" w:w="1474"/>
          </w:tcPr>
          <w:p>
            <w:pPr>
              <w:spacing w:after="0"/>
              <w:jc w:val="center"/>
            </w:pPr>
            <w:r/>
            <w:r>
              <w:rPr>
                <w:b w:val="0"/>
                <w:sz w:val="17"/>
              </w:rPr>
              <w:t>3.51</w:t>
            </w:r>
          </w:p>
        </w:tc>
        <w:tc>
          <w:tcPr>
            <w:tcW w:type="dxa" w:w="2381"/>
          </w:tcPr>
          <w:p>
            <w:pPr>
              <w:spacing w:after="0"/>
              <w:jc w:val="center"/>
            </w:pPr>
            <w:r/>
            <w:r>
              <w:rPr>
                <w:b w:val="0"/>
                <w:sz w:val="17"/>
              </w:rPr>
              <w:t>-0.33 ± 0.14</w:t>
            </w:r>
          </w:p>
        </w:tc>
        <w:tc>
          <w:tcPr>
            <w:tcW w:type="dxa" w:w="680"/>
          </w:tcPr>
          <w:p>
            <w:pPr>
              <w:spacing w:after="0"/>
              <w:jc w:val="center"/>
            </w:pPr>
            <w:r/>
            <w:r>
              <w:rPr>
                <w:b w:val="0"/>
                <w:sz w:val="17"/>
              </w:rPr>
              <w:t>0.009</w:t>
            </w:r>
          </w:p>
        </w:tc>
        <w:tc>
          <w:tcPr>
            <w:tcW w:type="dxa" w:w="2041"/>
          </w:tcPr>
          <w:p>
            <w:pPr>
              <w:spacing w:after="0"/>
              <w:jc w:val="center"/>
            </w:pPr>
            <w:r/>
            <w:r>
              <w:rPr>
                <w:b w:val="0"/>
                <w:sz w:val="17"/>
              </w:rPr>
              <w:t>2.6%</w:t>
            </w:r>
          </w:p>
        </w:tc>
      </w:tr>
      <w:tr>
        <w:tc>
          <w:tcPr>
            <w:tcW w:type="dxa" w:w="1020"/>
          </w:tcPr>
          <w:p>
            <w:pPr>
              <w:spacing w:after="0"/>
              <w:jc w:val="left"/>
            </w:pPr>
            <w:r/>
            <w:r>
              <w:rPr>
                <w:b w:val="0"/>
                <w:sz w:val="17"/>
              </w:rPr>
              <w:t>0.97</w:t>
            </w:r>
          </w:p>
        </w:tc>
        <w:tc>
          <w:tcPr>
            <w:tcW w:type="dxa" w:w="1701"/>
          </w:tcPr>
          <w:p>
            <w:pPr>
              <w:spacing w:after="0"/>
              <w:jc w:val="center"/>
            </w:pPr>
            <w:r/>
            <w:r>
              <w:rPr>
                <w:b w:val="0"/>
                <w:sz w:val="17"/>
              </w:rPr>
              <w:t>6.01</w:t>
            </w:r>
          </w:p>
        </w:tc>
        <w:tc>
          <w:tcPr>
            <w:tcW w:type="dxa" w:w="1474"/>
          </w:tcPr>
          <w:p>
            <w:pPr>
              <w:spacing w:after="0"/>
              <w:jc w:val="center"/>
            </w:pPr>
            <w:r/>
            <w:r>
              <w:rPr>
                <w:b w:val="0"/>
                <w:sz w:val="17"/>
              </w:rPr>
              <w:t>6.00</w:t>
            </w:r>
          </w:p>
        </w:tc>
        <w:tc>
          <w:tcPr>
            <w:tcW w:type="dxa" w:w="2381"/>
          </w:tcPr>
          <w:p>
            <w:pPr>
              <w:spacing w:after="0"/>
              <w:jc w:val="center"/>
            </w:pPr>
            <w:r/>
            <w:r>
              <w:rPr>
                <w:b w:val="0"/>
                <w:sz w:val="17"/>
              </w:rPr>
              <w:t>0.01 ± 0.03</w:t>
            </w:r>
          </w:p>
        </w:tc>
        <w:tc>
          <w:tcPr>
            <w:tcW w:type="dxa" w:w="680"/>
          </w:tcPr>
          <w:p>
            <w:pPr>
              <w:spacing w:after="0"/>
              <w:jc w:val="center"/>
            </w:pPr>
            <w:r/>
            <w:r>
              <w:rPr>
                <w:b w:val="0"/>
                <w:sz w:val="17"/>
              </w:rPr>
              <w:t>0.374</w:t>
            </w:r>
          </w:p>
        </w:tc>
        <w:tc>
          <w:tcPr>
            <w:tcW w:type="dxa" w:w="2041"/>
          </w:tcPr>
          <w:p>
            <w:pPr>
              <w:spacing w:after="0"/>
              <w:jc w:val="center"/>
            </w:pPr>
            <w:r/>
            <w:r>
              <w:rPr>
                <w:b w:val="0"/>
                <w:sz w:val="17"/>
              </w:rPr>
              <w:t>0.5%</w:t>
            </w:r>
          </w:p>
        </w:tc>
      </w:tr>
    </w:tbl>
    <w:p>
      <w:pPr>
        <w:spacing w:after="80"/>
      </w:pPr>
    </w:p>
    <w:p>
      <w:pPr>
        <w:keepNext/>
        <w:spacing w:after="40"/>
        <w:jc w:val="center"/>
      </w:pPr>
      <w:r>
        <w:drawing>
          <wp:inline xmlns:a="http://schemas.openxmlformats.org/drawingml/2006/main" xmlns:pic="http://schemas.openxmlformats.org/drawingml/2006/picture">
            <wp:extent cx="3780000" cy="1727419"/>
            <wp:docPr id="4" name="Picture 4"/>
            <wp:cNvGraphicFramePr>
              <a:graphicFrameLocks noChangeAspect="1"/>
            </wp:cNvGraphicFramePr>
            <a:graphic>
              <a:graphicData uri="http://schemas.openxmlformats.org/drawingml/2006/picture">
                <pic:pic>
                  <pic:nvPicPr>
                    <pic:cNvPr id="0" name="fig_gamma_sweep.png"/>
                    <pic:cNvPicPr/>
                  </pic:nvPicPr>
                  <pic:blipFill>
                    <a:blip r:embed="rId13"/>
                    <a:stretch>
                      <a:fillRect/>
                    </a:stretch>
                  </pic:blipFill>
                  <pic:spPr>
                    <a:xfrm>
                      <a:off x="0" y="0"/>
                      <a:ext cx="3780000" cy="1727419"/>
                    </a:xfrm>
                    <a:prstGeom prst="rect"/>
                  </pic:spPr>
                </pic:pic>
              </a:graphicData>
            </a:graphic>
          </wp:inline>
        </w:drawing>
      </w:r>
    </w:p>
    <w:p>
      <w:pPr>
        <w:spacing w:after="160"/>
        <w:jc w:val="both"/>
      </w:pPr>
      <w:r>
        <w:rPr>
          <w:b/>
          <w:sz w:val="19"/>
        </w:rPr>
        <w:t xml:space="preserve">Figure 4. </w:t>
      </w:r>
      <w:r>
        <w:rPr>
          <w:sz w:val="19"/>
        </w:rPr>
        <w:t>Left: return of SMDP-aware minus naive DP versus the yearly discount factor (95% intervals over replicates). Right: share of well-visited states in which the two policies differ.</w:t>
      </w:r>
    </w:p>
    <w:p>
      <w:pPr>
        <w:jc w:val="both"/>
      </w:pPr>
      <w:r>
        <w:rPr>
          <w:b w:val="0"/>
          <w:i w:val="0"/>
        </w:rPr>
        <w:t>Table 6 and Figure 4 give the answer to the question the paper set out to ask. H1 is supported, monotonically: the two planners choose different intervals in 7.3% of well-visited states at gamma = 0.6, 6.2% at 0.75, 2.6% at 0.9 and only 0.5% at 0.97, consistent with Eq. (5), since the naive overstatement factor falls from 2.78 to 1.06. H2 is not supported. The return difference is -0.09 ± 0.11 at gamma = 0.6 (p = 0.151), -0.33 ± 0.19 at 0.75 (p = 0.029), -0.33 ± 0.14 at 0.9 (p = 0.009) and +0.01 ± 0.03 at 0.97 (p = 0.374). The sign is negative at 3 of 4 discount factors, so on average the SMDP-aware policy is the worse one, and nominally significant at 2 of them (gamma = 0.75, 0.9). Against a Bonferroni threshold of 0.0071 only gamma = 0.9 (p = 0.009) survives; the gamma = 0.75 result (p = 0.029) does not. The gamma = 0.9 entry uses different data seeds and 10,000 rather than 15,000 evaluation episodes, so it is a separate replication of the main benchmark's DP comparison (-0.13); it points the same way with a larger magnitude. The difference is not monotone in gamma: it is largest at the middle values and near zero at the extremes, where at gamma = 0.97 the two policies are almost identical.</w:t>
      </w:r>
    </w:p>
    <w:p>
      <w:pPr>
        <w:jc w:val="both"/>
      </w:pPr>
      <w:r>
        <w:rPr>
          <w:b w:val="0"/>
          <w:i w:val="0"/>
        </w:rPr>
        <w:t xml:space="preserve">What could make a more correct model produce worse policies? We list explanations, none of which we tested. (a) </w:t>
      </w:r>
      <w:r>
        <w:rPr>
          <w:b/>
          <w:i w:val="0"/>
        </w:rPr>
        <w:t>Compensating errors.</w:t>
      </w:r>
      <w:r>
        <w:rPr>
          <w:b w:val="0"/>
          <w:i w:val="0"/>
        </w:rPr>
        <w:t xml:space="preserve"> The state omits the disease stage, so the estimated transition probabilities are policy-dependent and biased; the naive model's heavier weighting of the future after a long interval may offset part of that bias. (b) </w:t>
      </w:r>
      <w:r>
        <w:rPr>
          <w:b/>
          <w:i w:val="0"/>
        </w:rPr>
        <w:t>Proximity to the rule.</w:t>
      </w:r>
      <w:r>
        <w:rPr>
          <w:b w:val="0"/>
          <w:i w:val="0"/>
        </w:rPr>
        <w:t xml:space="preserve"> The naive planner favours long intervals where the continuation is positive, as the rule does for the numerous low-risk patients. (c) </w:t>
      </w:r>
      <w:r>
        <w:rPr>
          <w:b/>
          <w:i w:val="0"/>
        </w:rPr>
        <w:t>Noise.</w:t>
      </w:r>
      <w:r>
        <w:rPr>
          <w:b w:val="0"/>
          <w:i w:val="0"/>
        </w:rPr>
        <w:t xml:space="preserve"> A t-based interval would be 1.42 times wider, and the three nominally significant findings are modest against the multiple-comparison burden. We regard 'the SMDP correction is harmful' as unproven; 'it is not reliably beneficial' is what the data support.</w:t>
      </w:r>
    </w:p>
    <w:p>
      <w:pPr>
        <w:pStyle w:val="Heading1"/>
      </w:pPr>
      <w:r>
        <w:t>8. Discussion</w:t>
      </w:r>
    </w:p>
    <w:p>
      <w:pPr>
        <w:jc w:val="both"/>
      </w:pPr>
      <w:r>
        <w:rPr>
          <w:b/>
          <w:i w:val="0"/>
        </w:rPr>
        <w:t>What the paper shows.</w:t>
      </w:r>
      <w:r>
        <w:rPr>
          <w:b w:val="0"/>
          <w:i w:val="0"/>
        </w:rPr>
        <w:t xml:space="preserve"> In a simulator in which the interval is both the action and the elapsed time, the principled SMDP treatment did not improve tabular planning or Q-learning, improved Monte Carlo control by a margin that does not survive multiple-comparison correction, and was nominally worse than the shortcut at two of four discount factors. It changes the policy most at low discount factors (from 0.5% of states at gamma = 0.97 to 7.3% at 0.6), but the return effect does not follow. At gamma = 0.9 the two treatments differ in only 2.6% of well-visited states, and the largest return difference in the sweep (0.33) is small next to the model error of 4.3 return units in Table 5. Checking the model's ranking of policies matters more than refining its discounting.</w:t>
      </w:r>
    </w:p>
    <w:p>
      <w:pPr>
        <w:jc w:val="both"/>
      </w:pPr>
      <w:r>
        <w:rPr>
          <w:b/>
          <w:i w:val="0"/>
        </w:rPr>
        <w:t>The larger lesson is about the model, not the clock.</w:t>
      </w:r>
      <w:r>
        <w:rPr>
          <w:b w:val="0"/>
          <w:i w:val="0"/>
        </w:rPr>
        <w:t xml:space="preserve"> In Table 5 the oracle policy from either model is worse than the rule by about 1.1 return units while the model promises a gain of 3.2 to 5.0. An error that large swamps the second-order effect of discounting, which is why the SMDP correction cannot show up cleanly. The mechanism is the usual one in offline RL [10]: planning on a model estimated under one policy and deploying another. Restricting to the support of the data [11], penalising uncertainty [12,13] or enriching the state (for example with time since the last positive result, which we did not test) would likely matter more here than the semi-Markov bookkeeping.</w:t>
      </w:r>
    </w:p>
    <w:p>
      <w:pPr>
        <w:jc w:val="both"/>
      </w:pPr>
      <w:r>
        <w:rPr>
          <w:b/>
          <w:i w:val="0"/>
        </w:rPr>
        <w:t>DP, MC and Q-learning.</w:t>
      </w:r>
      <w:r>
        <w:rPr>
          <w:b w:val="0"/>
          <w:i w:val="0"/>
        </w:rPr>
        <w:t xml:space="preserve"> None of the three solvers dominates. Q-learning reproduces the DP policy in about 97% of well-visited states; MC is the best learner in the SMDP-aware benchmark and the worst in the naive one, a swing of 0.54 return units, larger than for the other solvers. Because MC averages complete returns, an interval-discount error could plausibly be amplified there, but we have not isolated this and would not rest a conclusion on one nominally significant comparison. The rule is difficult to beat, and a clinician-in-the-loop design that adjusts it only where data are dense would be a more defensible use of learning.</w:t>
      </w:r>
    </w:p>
    <w:p>
      <w:pPr>
        <w:pStyle w:val="Heading1"/>
      </w:pPr>
      <w:r>
        <w:t>9. Limitations and threats to validity</w:t>
      </w:r>
    </w:p>
    <w:p>
      <w:pPr>
        <w:pStyle w:val="ListBullet"/>
        <w:spacing w:after="40"/>
        <w:jc w:val="both"/>
      </w:pPr>
      <w:r>
        <w:rPr>
          <w:b/>
          <w:i w:val="0"/>
        </w:rPr>
        <w:t>Hidden stage.</w:t>
      </w:r>
      <w:r>
        <w:rPr>
          <w:b w:val="0"/>
          <w:i w:val="0"/>
        </w:rPr>
        <w:t xml:space="preserve"> The latent disease stage is not in the state, so the observed process is non-Markov. This is probably the main reason the oracle DP fails and limits any conclusion about the SMDP correction in isolation.</w:t>
      </w:r>
    </w:p>
    <w:p>
      <w:pPr>
        <w:pStyle w:val="ListBullet"/>
        <w:spacing w:after="40"/>
        <w:jc w:val="both"/>
      </w:pPr>
      <w:r>
        <w:rPr>
          <w:b/>
          <w:i w:val="0"/>
        </w:rPr>
        <w:t>Interval equals duration.</w:t>
      </w:r>
      <w:r>
        <w:rPr>
          <w:b w:val="0"/>
          <w:i w:val="0"/>
        </w:rPr>
        <w:t xml:space="preserve"> The transition duration is a deterministic function of the action, so the estimated continuation weight is exactly gamma^tau(a). Real intervals vary around the recommendation (late attendance).</w:t>
      </w:r>
    </w:p>
    <w:p>
      <w:pPr>
        <w:pStyle w:val="ListBullet"/>
        <w:spacing w:after="40"/>
        <w:jc w:val="both"/>
      </w:pPr>
      <w:r>
        <w:rPr>
          <w:b/>
          <w:i w:val="0"/>
        </w:rPr>
        <w:t>Few replicates and multiple comparisons.</w:t>
      </w:r>
      <w:r>
        <w:rPr>
          <w:b w:val="0"/>
          <w:i w:val="0"/>
        </w:rPr>
        <w:t xml:space="preserve"> Five replicates, 1.96-standard-error intervals (1.42 times narrower than t-intervals) and 7 comparisons make the MC result suggestive at best; the sweep used different data seeds from the main benchmark.</w:t>
      </w:r>
    </w:p>
    <w:p>
      <w:pPr>
        <w:pStyle w:val="ListBullet"/>
        <w:spacing w:after="40"/>
        <w:jc w:val="both"/>
      </w:pPr>
      <w:r>
        <w:rPr>
          <w:b/>
          <w:i w:val="0"/>
        </w:rPr>
        <w:t>Arbitrary reward.</w:t>
      </w:r>
      <w:r>
        <w:rPr>
          <w:b w:val="0"/>
          <w:i w:val="0"/>
        </w:rPr>
        <w:t xml:space="preserve"> The payoff scale (+100, +8, -80) is hand-set; different weights could reorder the fixed schedules, including annual screening.</w:t>
      </w:r>
    </w:p>
    <w:p>
      <w:pPr>
        <w:pStyle w:val="ListBullet"/>
        <w:spacing w:after="40"/>
        <w:jc w:val="both"/>
      </w:pPr>
      <w:r>
        <w:rPr>
          <w:b/>
          <w:i w:val="0"/>
        </w:rPr>
        <w:t>Datasets mirrored, not used.</w:t>
      </w:r>
      <w:r>
        <w:rPr>
          <w:b w:val="0"/>
          <w:i w:val="0"/>
        </w:rPr>
        <w:t xml:space="preserve"> Breast Cancer Wisconsin and Cervical Cancer Risk tables are, to our knowledge, cross-sectional and contain no inter-screening intervals, so they could not identify an SMDP without longitudinal registry data.</w:t>
      </w:r>
    </w:p>
    <w:p>
      <w:pPr>
        <w:pStyle w:val="ListBullet"/>
        <w:spacing w:after="40"/>
        <w:jc w:val="both"/>
      </w:pPr>
      <w:r>
        <w:rPr>
          <w:b/>
          <w:i w:val="0"/>
        </w:rPr>
        <w:t>Simulated, not clinical, evidence.</w:t>
      </w:r>
      <w:r>
        <w:rPr>
          <w:b w:val="0"/>
          <w:i w:val="0"/>
        </w:rPr>
        <w:t xml:space="preserve"> All numbers come from stylised simulators written for this study. They demonstrate how the algorithms behave when the ground truth is known; they say nothing about the safety or benefit of any treatment in people.</w:t>
      </w:r>
    </w:p>
    <w:p>
      <w:pPr>
        <w:pStyle w:val="ListBullet"/>
        <w:spacing w:after="40"/>
        <w:jc w:val="both"/>
      </w:pPr>
      <w:r>
        <w:rPr>
          <w:b/>
          <w:i w:val="0"/>
        </w:rPr>
        <w:t>State aggregation.</w:t>
      </w:r>
      <w:r>
        <w:rPr>
          <w:b w:val="0"/>
          <w:i w:val="0"/>
        </w:rPr>
        <w:t xml:space="preserve"> Continuous physiology is discretised into bands. Banding makes the process only approximately Markov, and part of the gap between the DP policy on the estimated model and the true optimum is a modelling gap rather than a sampling gap.</w:t>
      </w:r>
    </w:p>
    <w:p>
      <w:pPr>
        <w:pStyle w:val="ListBullet"/>
        <w:spacing w:after="40"/>
        <w:jc w:val="both"/>
      </w:pPr>
      <w:r>
        <w:rPr>
          <w:b/>
          <w:i w:val="0"/>
        </w:rPr>
        <w:t>Fixed-horizon episodes treated as stationary.</w:t>
      </w:r>
      <w:r>
        <w:rPr>
          <w:b w:val="0"/>
          <w:i w:val="0"/>
        </w:rPr>
        <w:t xml:space="preserve"> Episodes end after a fixed number of steps but the state does not always contain the clock, so the estimated model treats termination as a constant hazard. This distorts absolute model values (not true-simulator scores) and is why model-based value estimates are compared only on a common oracle model.</w:t>
      </w:r>
    </w:p>
    <w:p>
      <w:pPr>
        <w:pStyle w:val="ListBullet"/>
        <w:spacing w:after="40"/>
        <w:jc w:val="both"/>
      </w:pPr>
      <w:r>
        <w:rPr>
          <w:b/>
          <w:i w:val="0"/>
        </w:rPr>
        <w:t>Behaviour policy.</w:t>
      </w:r>
      <w:r>
        <w:rPr>
          <w:b w:val="0"/>
          <w:i w:val="0"/>
        </w:rPr>
        <w:t xml:space="preserve"> The logged data come from a single ε-noisy rule. Coverage of non-rule actions is therefore thin, which is exactly the offline-RL situation, and results depend on that coverage.</w:t>
      </w:r>
    </w:p>
    <w:p>
      <w:pPr>
        <w:pStyle w:val="ListBullet"/>
        <w:spacing w:after="40"/>
        <w:jc w:val="both"/>
      </w:pPr>
      <w:r>
        <w:rPr>
          <w:b/>
          <w:i w:val="0"/>
        </w:rPr>
        <w:t>Hand-set hyper-parameters.</w:t>
      </w:r>
      <w:r>
        <w:rPr>
          <w:b w:val="0"/>
          <w:i w:val="0"/>
        </w:rPr>
        <w:t xml:space="preserve"> ε schedules, step sizes and the support threshold were fixed in advance and not tuned per paper.</w:t>
      </w:r>
    </w:p>
    <w:p>
      <w:pPr>
        <w:pStyle w:val="Heading1"/>
      </w:pPr>
      <w:r>
        <w:t>10. Ethical considerations and future work</w:t>
      </w:r>
    </w:p>
    <w:p>
      <w:pPr>
        <w:jc w:val="both"/>
      </w:pPr>
      <w:r>
        <w:rPr>
          <w:b/>
          <w:i w:val="0"/>
        </w:rPr>
        <w:t>Ethics.</w:t>
      </w:r>
      <w:r>
        <w:rPr>
          <w:b w:val="0"/>
          <w:i w:val="0"/>
        </w:rPr>
        <w:t xml:space="preserve"> No human data were used, so no consent or privacy issues arise in this study. If the method were applied to real records, three safeguards would be essential: de-identification and governance approval of the source data; a clinician-in-the-loop design in which the learned policy is advisory, with hard guardrails on unsafe actions; and prospective, randomised or at least carefully monitored evaluation before any deployment. Reinforcement learning from logs inherits the biases of the clinicians who produced them, and may under-serve groups that are under-represented in the data; subgroup performance should be reported alongside averages.</w:t>
      </w:r>
    </w:p>
    <w:p>
      <w:pPr>
        <w:jc w:val="both"/>
      </w:pPr>
      <w:r>
        <w:rPr>
          <w:b/>
          <w:i w:val="0"/>
        </w:rPr>
        <w:t>Future work.</w:t>
      </w:r>
      <w:r>
        <w:rPr>
          <w:b w:val="0"/>
          <w:i w:val="0"/>
        </w:rPr>
        <w:t xml:space="preserve"> (1) Add time since the last positive result to the state and test whether the oracle-versus-rule sign error disappears; (2) make intervals random and vary the discount form; (3) repeat the sweep with about 30 replicates to settle the sign at gamma = 0.75 and 0.9; (4) apply support-constrained or pessimistic planning; (5) use a longitudinal screening-registry table through the adapter and compare model-predicted advantage with a held-out cohort.</w:t>
      </w:r>
    </w:p>
    <w:p>
      <w:pPr>
        <w:pStyle w:val="Heading1"/>
      </w:pPr>
      <w:r>
        <w:t>11. Conclusion</w:t>
      </w:r>
    </w:p>
    <w:p>
      <w:pPr>
        <w:jc w:val="both"/>
      </w:pPr>
      <w:r>
        <w:rPr>
          <w:b w:val="0"/>
          <w:i w:val="0"/>
        </w:rPr>
        <w:t>On a simulated screening problem in which each action is also a length of time, treating the problem as a semi-Markov decision process did not reliably improve schedules learned from logs. The paired difference was -0.13 for DP (p = 0.134) and -0.05 for Q-learning (p = 0.463); Monte Carlo gained +0.54 (p = 0.013), which does not survive correction for multiple comparisons. Across discount factors from 0.6 to 0.97 the two planners disagree in a shrinking share of states (7.3% to 0.5%) and the return difference is not monotone, being negative at gamma = 0.75 and 0.9. The dominant failure is elsewhere: the oracle DP policy scores 2.32, below the risk-stratified rule (3.47), although its model predicts a gain of +3.19. The finding is a simulation result about algorithms, to be re-examined on longitudinal screening data with the accompanying adapter, and it supports no clinical conclusion.</w:t>
      </w:r>
    </w:p>
    <w:p>
      <w:pPr>
        <w:pStyle w:val="Heading1"/>
      </w:pPr>
      <w:r>
        <w:t>Appendix A. Anticipated reviewer questions</w:t>
      </w:r>
    </w:p>
    <w:p>
      <w:pPr>
        <w:jc w:val="both"/>
      </w:pPr>
      <w:r>
        <w:rPr>
          <w:b w:val="0"/>
          <w:i w:val="0"/>
        </w:rPr>
        <w:t>The following questions are the ones a reviewer or examiner is most likely to raise. Each answer is tied to a number or figure produced by the code.</w:t>
      </w:r>
    </w:p>
    <w:p>
      <w:pPr>
        <w:jc w:val="both"/>
      </w:pPr>
      <w:r>
        <w:rPr>
          <w:b/>
          <w:i w:val="0"/>
        </w:rPr>
        <w:t>Q1. Why should I trust a simulator result about screening intervals?</w:t>
      </w:r>
    </w:p>
    <w:p>
      <w:pPr>
        <w:ind w:left="340"/>
        <w:jc w:val="both"/>
      </w:pPr>
      <w:r>
        <w:rPr>
          <w:b w:val="0"/>
          <w:i w:val="0"/>
        </w:rPr>
        <w:t>You should not read it as evidence about patients. The Kaggle site returned HTTP 403, so no real table was analysed, and the simulator is hand-specified and uncalibrated. Its value is that true policy return is measurable, which lets us test whether a modelling choice changes the quality of a learned schedule.</w:t>
      </w:r>
    </w:p>
    <w:p>
      <w:pPr>
        <w:jc w:val="both"/>
      </w:pPr>
      <w:r>
        <w:rPr>
          <w:b/>
          <w:i w:val="0"/>
        </w:rPr>
        <w:t>Q2. Is the SMDP correction worthwhile, given your results?</w:t>
      </w:r>
    </w:p>
    <w:p>
      <w:pPr>
        <w:ind w:left="340"/>
        <w:jc w:val="both"/>
      </w:pPr>
      <w:r>
        <w:rPr>
          <w:b w:val="0"/>
          <w:i w:val="0"/>
        </w:rPr>
        <w:t>The data do not show a reliable benefit. At gamma = 0.9 the paired difference is -0.13 ± 0.14 for DP (p = 0.134) and -0.05 ± 0.12 for Q-learning (p = 0.463). The only nominally positive result, Monte Carlo at +0.54 (p = 0.013), is one of 7 tests and above the Bonferroni threshold of 0.0071. The correction is theoretically right and cheap; we could not show that it pays off here.</w:t>
      </w:r>
    </w:p>
    <w:p>
      <w:pPr>
        <w:jc w:val="both"/>
      </w:pPr>
      <w:r>
        <w:rPr>
          <w:b/>
          <w:i w:val="0"/>
        </w:rPr>
        <w:t>Q3. Why is the SMDP-aware policy worse at gamma = 0.75 and 0.9?</w:t>
      </w:r>
    </w:p>
    <w:p>
      <w:pPr>
        <w:ind w:left="340"/>
        <w:jc w:val="both"/>
      </w:pPr>
      <w:r>
        <w:rPr>
          <w:b w:val="0"/>
          <w:i w:val="0"/>
        </w:rPr>
        <w:t>We do not know. The differences are -0.33 (p = 0.029) and -0.33 (p = 0.009); only the latter survives a Bonferroni correction. Candidate explanations are listed in Section 7.7 and were not tested, so we claim only that the correction is not reliably beneficial.</w:t>
      </w:r>
    </w:p>
    <w:p>
      <w:pPr>
        <w:jc w:val="both"/>
      </w:pPr>
      <w:r>
        <w:rPr>
          <w:b/>
          <w:i w:val="0"/>
        </w:rPr>
        <w:t>Q4. Why does the oracle DP lose to the rule when it has ten times more data?</w:t>
      </w:r>
    </w:p>
    <w:p>
      <w:pPr>
        <w:ind w:left="340"/>
        <w:jc w:val="both"/>
      </w:pPr>
      <w:r>
        <w:rPr>
          <w:b w:val="0"/>
          <w:i w:val="0"/>
        </w:rPr>
        <w:t>Its model is wrong in a systematic way. It predicts a +3.19 advantage over the rule and delivers -1.15 (naive: +5.02 predicted, -1.11 delivered; Table 5). The hidden disease stage is left out of the state, so a policy that differs from the logged rule meets a different mix of stages than the model learned.</w:t>
      </w:r>
    </w:p>
    <w:p>
      <w:pPr>
        <w:jc w:val="both"/>
      </w:pPr>
      <w:r>
        <w:rPr>
          <w:b/>
          <w:i w:val="0"/>
        </w:rPr>
        <w:t>Q5. Are five replicates enough?</w:t>
      </w:r>
    </w:p>
    <w:p>
      <w:pPr>
        <w:ind w:left="340"/>
        <w:jc w:val="both"/>
      </w:pPr>
      <w:r>
        <w:rPr>
          <w:b w:val="0"/>
          <w:i w:val="0"/>
        </w:rPr>
        <w:t>Enough to see that effects are small, not to settle the sign of marginal ones. Our intervals are 1.96 standard errors; a t-interval would be 1.42 times wider. For Monte Carlo it would still exclude zero (lower end about +0.19) but the Bonferroni-adjusted test would not reject. We recommend 30 replicates for a confirmatory run.</w:t>
      </w:r>
    </w:p>
    <w:p>
      <w:pPr>
        <w:jc w:val="both"/>
      </w:pPr>
      <w:r>
        <w:rPr>
          <w:b/>
          <w:i w:val="0"/>
        </w:rPr>
        <w:t>Q6. What would be needed to run this on the real Kaggle files?</w:t>
      </w:r>
    </w:p>
    <w:p>
      <w:pPr>
        <w:ind w:left="340"/>
        <w:jc w:val="both"/>
      </w:pPr>
      <w:r>
        <w:rPr>
          <w:b w:val="0"/>
          <w:i w:val="0"/>
        </w:rPr>
        <w:t>A longitudinal table with dates of successive screens and results. The Breast Cancer Wisconsin and Cervical Cancer Risk tables are, to our knowledge, cross-sectional and could only supply covariates; interval durations would have to come from a registry. kaggle_adapter.transitions_from_dataframe then takes the interval as the duration column, and evaluation must be model-based and labelled as an estimate.</w:t>
      </w:r>
    </w:p>
    <w:p>
      <w:pPr>
        <w:pStyle w:val="Heading1"/>
      </w:pPr>
      <w:r>
        <w:t>Appendix B. Reproducibility</w:t>
      </w:r>
    </w:p>
    <w:p>
      <w:pPr>
        <w:jc w:val="both"/>
      </w:pPr>
      <w:r>
        <w:rPr>
          <w:b w:val="0"/>
          <w:i w:val="0"/>
        </w:rPr>
        <w:t>All results in this paper are produced by `python ideas.py 5` (shared library: rl_core.py, domains.py, common.py). Random seeds are fixed in the code, so a re-run reproduces every table and figure. Figure files generated by the script: fig_returns, fig_pareto, fig_bars_smdp, fig_learning_smdp, fig_agreement_smdp, fig_policies_smdp, fig_intervals, fig_gamma_sweep. To repeat the study on a real Kaggle table, convert it with kaggle_adapter.transitions_from_dataframe, then call build_mdp, value_iteration, mc_control and q_learning exactly as the script does; because a real table has no simulator, report model-based estimates on a held-out split and label them as estimates.</w:t>
      </w:r>
    </w:p>
    <w:p>
      <w:pPr>
        <w:pStyle w:val="Heading1"/>
      </w:pPr>
      <w:r>
        <w:t>Appendix C. Source code of the experiment</w:t>
      </w:r>
    </w:p>
    <w:p>
      <w:pPr>
        <w:jc w:val="both"/>
      </w:pPr>
      <w:r>
        <w:rPr>
          <w:b w:val="0"/>
          <w:i w:val="0"/>
        </w:rPr>
        <w:t>For completeness the exact source of the simulator and the experiment function is reproduced below; it is the same code that produced every number and figure in this paper (the shared solvers value_iteration, mc_control and q_learning are in rl_core.py and are delivered with the code package).</w:t>
      </w:r>
    </w:p>
    <w:p>
      <w:pPr>
        <w:pStyle w:val="Heading3"/>
      </w:pPr>
      <w:r>
        <w:t>Screening</w:t>
      </w:r>
    </w:p>
    <w:p>
      <w:pPr>
        <w:spacing w:after="0" w:line="240" w:lineRule="auto"/>
        <w:ind w:left="397"/>
      </w:pPr>
      <w:r>
        <w:rPr>
          <w:rFonts w:ascii="Courier New" w:hAnsi="Courier New" w:eastAsia="Courier New"/>
          <w:sz w:val="17"/>
        </w:rPr>
        <w:t>class Screening(Domain):</w:t>
      </w:r>
    </w:p>
    <w:p>
      <w:pPr>
        <w:spacing w:after="0" w:line="240" w:lineRule="auto"/>
        <w:ind w:left="397"/>
      </w:pPr>
      <w:r>
        <w:rPr>
          <w:rFonts w:ascii="Courier New" w:hAnsi="Courier New" w:eastAsia="Courier New"/>
          <w:sz w:val="17"/>
        </w:rPr>
        <w:t xml:space="preserve">    name = "screening"</w:t>
      </w:r>
    </w:p>
    <w:p>
      <w:pPr>
        <w:spacing w:after="0" w:line="240" w:lineRule="auto"/>
        <w:ind w:left="397"/>
      </w:pPr>
      <w:r>
        <w:rPr>
          <w:rFonts w:ascii="Courier New" w:hAnsi="Courier New" w:eastAsia="Courier New"/>
          <w:sz w:val="17"/>
        </w:rPr>
        <w:t xml:space="preserve">    nA, gamma, max_steps = 3, 0.90, 12</w:t>
      </w:r>
    </w:p>
    <w:p>
      <w:pPr>
        <w:spacing w:after="0" w:line="240" w:lineRule="auto"/>
        <w:ind w:left="397"/>
      </w:pPr>
      <w:r>
        <w:rPr>
          <w:rFonts w:ascii="Courier New" w:hAnsi="Courier New" w:eastAsia="Courier New"/>
          <w:sz w:val="17"/>
        </w:rPr>
        <w:t xml:space="preserve">    info_keys = ["screens", "early", "late", "lastdur"]</w:t>
      </w:r>
    </w:p>
    <w:p>
      <w:pPr>
        <w:spacing w:after="0" w:line="240" w:lineRule="auto"/>
        <w:ind w:left="397"/>
      </w:pPr>
      <w:r>
        <w:rPr>
          <w:rFonts w:ascii="Courier New" w:hAnsi="Courier New" w:eastAsia="Courier New"/>
          <w:sz w:val="17"/>
        </w:rPr>
        <w:t xml:space="preserve">    AGE_E = [50, 55, 60, 65, 70]</w:t>
      </w:r>
    </w:p>
    <w:p>
      <w:pPr>
        <w:spacing w:after="0" w:line="240" w:lineRule="auto"/>
        <w:ind w:left="397"/>
      </w:pPr>
      <w:r>
        <w:rPr>
          <w:rFonts w:ascii="Courier New" w:hAnsi="Courier New" w:eastAsia="Courier New"/>
          <w:sz w:val="17"/>
        </w:rPr>
        <w:t xml:space="preserve">    nS = 3 * 6 * 2 * 3</w:t>
      </w:r>
    </w:p>
    <w:p>
      <w:pPr>
        <w:spacing w:after="0" w:line="240" w:lineRule="auto"/>
        <w:ind w:left="397"/>
      </w:pPr>
      <w:r>
        <w:rPr>
          <w:rFonts w:ascii="Courier New" w:hAnsi="Courier New" w:eastAsia="Courier New"/>
          <w:sz w:val="17"/>
        </w:rPr>
        <w:t xml:space="preserve">    action_labels = ["1y", "2y", "3y"]</w:t>
      </w:r>
    </w:p>
    <w:p>
      <w:pPr>
        <w:spacing w:after="0" w:line="240" w:lineRule="auto"/>
        <w:ind w:left="397"/>
      </w:pPr>
      <w:r>
        <w:rPr>
          <w:rFonts w:ascii="Courier New" w:hAnsi="Courier New" w:eastAsia="Courier New"/>
          <w:sz w:val="17"/>
        </w:rPr>
        <w:t xml:space="preserve">    behavior_eps = 0.25</w:t>
      </w:r>
    </w:p>
    <w:p>
      <w:pPr>
        <w:spacing w:after="0" w:line="240" w:lineRule="auto"/>
        <w:ind w:left="397"/>
      </w:pPr>
      <w:r>
        <w:rPr>
          <w:rFonts w:ascii="Courier New" w:hAnsi="Courier New" w:eastAsia="Courier New"/>
          <w:sz w:val="17"/>
        </w:rPr>
        <w:t xml:space="preserve"> </w:t>
      </w:r>
    </w:p>
    <w:p>
      <w:pPr>
        <w:spacing w:after="0" w:line="240" w:lineRule="auto"/>
        <w:ind w:left="397"/>
      </w:pPr>
      <w:r>
        <w:rPr>
          <w:rFonts w:ascii="Courier New" w:hAnsi="Courier New" w:eastAsia="Courier New"/>
          <w:sz w:val="17"/>
        </w:rPr>
        <w:t xml:space="preserve">    def __init__(self, gamma=0.90):</w:t>
      </w:r>
    </w:p>
    <w:p>
      <w:pPr>
        <w:spacing w:after="0" w:line="240" w:lineRule="auto"/>
        <w:ind w:left="397"/>
      </w:pPr>
      <w:r>
        <w:rPr>
          <w:rFonts w:ascii="Courier New" w:hAnsi="Courier New" w:eastAsia="Courier New"/>
          <w:sz w:val="17"/>
        </w:rPr>
        <w:t xml:space="preserve">        self.gamma = gamma</w:t>
      </w:r>
    </w:p>
    <w:p>
      <w:pPr>
        <w:spacing w:after="0" w:line="240" w:lineRule="auto"/>
        <w:ind w:left="397"/>
      </w:pPr>
      <w:r>
        <w:rPr>
          <w:rFonts w:ascii="Courier New" w:hAnsi="Courier New" w:eastAsia="Courier New"/>
          <w:sz w:val="17"/>
        </w:rPr>
        <w:t xml:space="preserve"> </w:t>
      </w:r>
    </w:p>
    <w:p>
      <w:pPr>
        <w:spacing w:after="0" w:line="240" w:lineRule="auto"/>
        <w:ind w:left="397"/>
      </w:pPr>
      <w:r>
        <w:rPr>
          <w:rFonts w:ascii="Courier New" w:hAnsi="Courier New" w:eastAsia="Courier New"/>
          <w:sz w:val="17"/>
        </w:rPr>
        <w:t xml:space="preserve">    def _s(self):</w:t>
      </w:r>
    </w:p>
    <w:p>
      <w:pPr>
        <w:spacing w:after="0" w:line="240" w:lineRule="auto"/>
        <w:ind w:left="397"/>
      </w:pPr>
      <w:r>
        <w:rPr>
          <w:rFonts w:ascii="Courier New" w:hAnsi="Courier New" w:eastAsia="Courier New"/>
          <w:sz w:val="17"/>
        </w:rPr>
        <w:t xml:space="preserve">        return ((self.tier * 6 + band(self.age, self.AGE_E)) * 2 + self.lastpos) * 3 + self.lastd</w:t>
      </w:r>
    </w:p>
    <w:p>
      <w:pPr>
        <w:spacing w:after="0" w:line="240" w:lineRule="auto"/>
        <w:ind w:left="397"/>
      </w:pPr>
      <w:r>
        <w:rPr>
          <w:rFonts w:ascii="Courier New" w:hAnsi="Courier New" w:eastAsia="Courier New"/>
          <w:sz w:val="17"/>
        </w:rPr>
        <w:t xml:space="preserve"> </w:t>
      </w:r>
    </w:p>
    <w:p>
      <w:pPr>
        <w:spacing w:after="0" w:line="240" w:lineRule="auto"/>
        <w:ind w:left="397"/>
      </w:pPr>
      <w:r>
        <w:rPr>
          <w:rFonts w:ascii="Courier New" w:hAnsi="Courier New" w:eastAsia="Courier New"/>
          <w:sz w:val="17"/>
        </w:rPr>
        <w:t xml:space="preserve">    def reset(self, rng):</w:t>
      </w:r>
    </w:p>
    <w:p>
      <w:pPr>
        <w:spacing w:after="0" w:line="240" w:lineRule="auto"/>
        <w:ind w:left="397"/>
      </w:pPr>
      <w:r>
        <w:rPr>
          <w:rFonts w:ascii="Courier New" w:hAnsi="Courier New" w:eastAsia="Courier New"/>
          <w:sz w:val="17"/>
        </w:rPr>
        <w:t xml:space="preserve">        self.tier = int(rng.choice(3, p=[0.55, 0.3, 0.15]))</w:t>
      </w:r>
    </w:p>
    <w:p>
      <w:pPr>
        <w:spacing w:after="0" w:line="240" w:lineRule="auto"/>
        <w:ind w:left="397"/>
      </w:pPr>
      <w:r>
        <w:rPr>
          <w:rFonts w:ascii="Courier New" w:hAnsi="Courier New" w:eastAsia="Courier New"/>
          <w:sz w:val="17"/>
        </w:rPr>
        <w:t xml:space="preserve">        self.age = float(rng.uniform(45, 65))</w:t>
      </w:r>
    </w:p>
    <w:p>
      <w:pPr>
        <w:spacing w:after="0" w:line="240" w:lineRule="auto"/>
        <w:ind w:left="397"/>
      </w:pPr>
      <w:r>
        <w:rPr>
          <w:rFonts w:ascii="Courier New" w:hAnsi="Courier New" w:eastAsia="Courier New"/>
          <w:sz w:val="17"/>
        </w:rPr>
        <w:t xml:space="preserve">        p0 = [0.95, 0.88, 0.8][self.tier]</w:t>
      </w:r>
    </w:p>
    <w:p>
      <w:pPr>
        <w:spacing w:after="0" w:line="240" w:lineRule="auto"/>
        <w:ind w:left="397"/>
      </w:pPr>
      <w:r>
        <w:rPr>
          <w:rFonts w:ascii="Courier New" w:hAnsi="Courier New" w:eastAsia="Courier New"/>
          <w:sz w:val="17"/>
        </w:rPr>
        <w:t xml:space="preserve">        u = rng.random()</w:t>
      </w:r>
    </w:p>
    <w:p>
      <w:pPr>
        <w:spacing w:after="0" w:line="240" w:lineRule="auto"/>
        <w:ind w:left="397"/>
      </w:pPr>
      <w:r>
        <w:rPr>
          <w:rFonts w:ascii="Courier New" w:hAnsi="Courier New" w:eastAsia="Courier New"/>
          <w:sz w:val="17"/>
        </w:rPr>
        <w:t xml:space="preserve">        self.stage = 0 if u &lt; p0 else (1 if rng.random() &lt; 0.8 else 2)</w:t>
      </w:r>
    </w:p>
    <w:p>
      <w:pPr>
        <w:spacing w:after="0" w:line="240" w:lineRule="auto"/>
        <w:ind w:left="397"/>
      </w:pPr>
      <w:r>
        <w:rPr>
          <w:rFonts w:ascii="Courier New" w:hAnsi="Courier New" w:eastAsia="Courier New"/>
          <w:sz w:val="17"/>
        </w:rPr>
        <w:t xml:space="preserve">        self.lastpos, self.lastd = 0, 0</w:t>
      </w:r>
    </w:p>
    <w:p>
      <w:pPr>
        <w:spacing w:after="0" w:line="240" w:lineRule="auto"/>
        <w:ind w:left="397"/>
      </w:pPr>
      <w:r>
        <w:rPr>
          <w:rFonts w:ascii="Courier New" w:hAnsi="Courier New" w:eastAsia="Courier New"/>
          <w:sz w:val="17"/>
        </w:rPr>
        <w:t xml:space="preserve">        self.n = 0</w:t>
      </w:r>
    </w:p>
    <w:p>
      <w:pPr>
        <w:spacing w:after="0" w:line="240" w:lineRule="auto"/>
        <w:ind w:left="397"/>
      </w:pPr>
      <w:r>
        <w:rPr>
          <w:rFonts w:ascii="Courier New" w:hAnsi="Courier New" w:eastAsia="Courier New"/>
          <w:sz w:val="17"/>
        </w:rPr>
        <w:t xml:space="preserve">        self.yr = 0</w:t>
      </w:r>
    </w:p>
    <w:p>
      <w:pPr>
        <w:spacing w:after="0" w:line="240" w:lineRule="auto"/>
        <w:ind w:left="397"/>
      </w:pPr>
      <w:r>
        <w:rPr>
          <w:rFonts w:ascii="Courier New" w:hAnsi="Courier New" w:eastAsia="Courier New"/>
          <w:sz w:val="17"/>
        </w:rPr>
        <w:t xml:space="preserve">        self.U = rng.random((4, 120))      # pre-drawn shocks: common random numbers across policies</w:t>
      </w:r>
    </w:p>
    <w:p>
      <w:pPr>
        <w:spacing w:after="0" w:line="240" w:lineRule="auto"/>
        <w:ind w:left="397"/>
      </w:pPr>
      <w:r>
        <w:rPr>
          <w:rFonts w:ascii="Courier New" w:hAnsi="Courier New" w:eastAsia="Courier New"/>
          <w:sz w:val="17"/>
        </w:rPr>
        <w:t xml:space="preserve">        return self._s()</w:t>
      </w:r>
    </w:p>
    <w:p>
      <w:pPr>
        <w:spacing w:after="0" w:line="240" w:lineRule="auto"/>
        <w:ind w:left="397"/>
      </w:pPr>
      <w:r>
        <w:rPr>
          <w:rFonts w:ascii="Courier New" w:hAnsi="Courier New" w:eastAsia="Courier New"/>
          <w:sz w:val="17"/>
        </w:rPr>
        <w:t xml:space="preserve"> </w:t>
      </w:r>
    </w:p>
    <w:p>
      <w:pPr>
        <w:spacing w:after="0" w:line="240" w:lineRule="auto"/>
        <w:ind w:left="397"/>
      </w:pPr>
      <w:r>
        <w:rPr>
          <w:rFonts w:ascii="Courier New" w:hAnsi="Courier New" w:eastAsia="Courier New"/>
          <w:sz w:val="17"/>
        </w:rPr>
        <w:t xml:space="preserve">    def step(self, a, rng):</w:t>
      </w:r>
    </w:p>
    <w:p>
      <w:pPr>
        <w:spacing w:after="0" w:line="240" w:lineRule="auto"/>
        <w:ind w:left="397"/>
      </w:pPr>
      <w:r>
        <w:rPr>
          <w:rFonts w:ascii="Courier New" w:hAnsi="Courier New" w:eastAsia="Courier New"/>
          <w:sz w:val="17"/>
        </w:rPr>
        <w:t xml:space="preserve">        d = a + 1</w:t>
      </w:r>
    </w:p>
    <w:p>
      <w:pPr>
        <w:spacing w:after="0" w:line="240" w:lineRule="auto"/>
        <w:ind w:left="397"/>
      </w:pPr>
      <w:r>
        <w:rPr>
          <w:rFonts w:ascii="Courier New" w:hAnsi="Courier New" w:eastAsia="Courier New"/>
          <w:sz w:val="17"/>
        </w:rPr>
        <w:t xml:space="preserve">        r = -2.0</w:t>
      </w:r>
    </w:p>
    <w:p>
      <w:pPr>
        <w:spacing w:after="0" w:line="240" w:lineRule="auto"/>
        <w:ind w:left="397"/>
      </w:pPr>
      <w:r>
        <w:rPr>
          <w:rFonts w:ascii="Courier New" w:hAnsi="Courier New" w:eastAsia="Courier New"/>
          <w:sz w:val="17"/>
        </w:rPr>
        <w:t xml:space="preserve">        screens, early, late = 1.0, 0.0, 0.0</w:t>
      </w:r>
    </w:p>
    <w:p>
      <w:pPr>
        <w:spacing w:after="0" w:line="240" w:lineRule="auto"/>
        <w:ind w:left="397"/>
      </w:pPr>
      <w:r>
        <w:rPr>
          <w:rFonts w:ascii="Courier New" w:hAnsi="Courier New" w:eastAsia="Courier New"/>
          <w:sz w:val="17"/>
        </w:rPr>
        <w:t xml:space="preserve">        sens = {0: 0.0, 1: 0.6, 2: 0.85, 3: 0.95}[self.stage]</w:t>
      </w:r>
    </w:p>
    <w:p>
      <w:pPr>
        <w:spacing w:after="0" w:line="240" w:lineRule="auto"/>
        <w:ind w:left="397"/>
      </w:pPr>
      <w:r>
        <w:rPr>
          <w:rFonts w:ascii="Courier New" w:hAnsi="Courier New" w:eastAsia="Courier New"/>
          <w:sz w:val="17"/>
        </w:rPr>
        <w:t xml:space="preserve">        pos = self.U[3, self.n] &lt; (sens if self.stage &gt; 0 else 0.03)</w:t>
      </w:r>
    </w:p>
    <w:p>
      <w:pPr>
        <w:spacing w:after="0" w:line="240" w:lineRule="auto"/>
        <w:ind w:left="397"/>
      </w:pPr>
      <w:r>
        <w:rPr>
          <w:rFonts w:ascii="Courier New" w:hAnsi="Courier New" w:eastAsia="Courier New"/>
          <w:sz w:val="17"/>
        </w:rPr>
        <w:t xml:space="preserve">        done = False</w:t>
      </w:r>
    </w:p>
    <w:p>
      <w:pPr>
        <w:spacing w:after="0" w:line="240" w:lineRule="auto"/>
        <w:ind w:left="397"/>
      </w:pPr>
      <w:r>
        <w:rPr>
          <w:rFonts w:ascii="Courier New" w:hAnsi="Courier New" w:eastAsia="Courier New"/>
          <w:sz w:val="17"/>
        </w:rPr>
        <w:t xml:space="preserve">        self.lastpos = 0</w:t>
      </w:r>
    </w:p>
    <w:p>
      <w:pPr>
        <w:spacing w:after="0" w:line="240" w:lineRule="auto"/>
        <w:ind w:left="397"/>
      </w:pPr>
      <w:r>
        <w:rPr>
          <w:rFonts w:ascii="Courier New" w:hAnsi="Courier New" w:eastAsia="Courier New"/>
          <w:sz w:val="17"/>
        </w:rPr>
        <w:t xml:space="preserve">        if pos:</w:t>
      </w:r>
    </w:p>
    <w:p>
      <w:pPr>
        <w:spacing w:after="0" w:line="240" w:lineRule="auto"/>
        <w:ind w:left="397"/>
      </w:pPr>
      <w:r>
        <w:rPr>
          <w:rFonts w:ascii="Courier New" w:hAnsi="Courier New" w:eastAsia="Courier New"/>
          <w:sz w:val="17"/>
        </w:rPr>
        <w:t xml:space="preserve">            if self.stage == 0:</w:t>
      </w:r>
    </w:p>
    <w:p>
      <w:pPr>
        <w:spacing w:after="0" w:line="240" w:lineRule="auto"/>
        <w:ind w:left="397"/>
      </w:pPr>
      <w:r>
        <w:rPr>
          <w:rFonts w:ascii="Courier New" w:hAnsi="Courier New" w:eastAsia="Courier New"/>
          <w:sz w:val="17"/>
        </w:rPr>
        <w:t xml:space="preserve">                r -= 3.0                           # false positive work-up</w:t>
      </w:r>
    </w:p>
    <w:p>
      <w:pPr>
        <w:spacing w:after="0" w:line="240" w:lineRule="auto"/>
        <w:ind w:left="397"/>
      </w:pPr>
      <w:r>
        <w:rPr>
          <w:rFonts w:ascii="Courier New" w:hAnsi="Courier New" w:eastAsia="Courier New"/>
          <w:sz w:val="17"/>
        </w:rPr>
        <w:t xml:space="preserve">            elif self.stage == 1:</w:t>
      </w:r>
    </w:p>
    <w:p>
      <w:pPr>
        <w:spacing w:after="0" w:line="240" w:lineRule="auto"/>
        <w:ind w:left="397"/>
      </w:pPr>
      <w:r>
        <w:rPr>
          <w:rFonts w:ascii="Courier New" w:hAnsi="Courier New" w:eastAsia="Courier New"/>
          <w:sz w:val="17"/>
        </w:rPr>
        <w:t xml:space="preserve">                r += 8.0; self.stage = 0; self.lastpos = 1</w:t>
      </w:r>
    </w:p>
    <w:p>
      <w:pPr>
        <w:spacing w:after="0" w:line="240" w:lineRule="auto"/>
        <w:ind w:left="397"/>
      </w:pPr>
      <w:r>
        <w:rPr>
          <w:rFonts w:ascii="Courier New" w:hAnsi="Courier New" w:eastAsia="Courier New"/>
          <w:sz w:val="17"/>
        </w:rPr>
        <w:t xml:space="preserve">            elif self.stage == 2:</w:t>
      </w:r>
    </w:p>
    <w:p>
      <w:pPr>
        <w:spacing w:after="0" w:line="240" w:lineRule="auto"/>
        <w:ind w:left="397"/>
      </w:pPr>
      <w:r>
        <w:rPr>
          <w:rFonts w:ascii="Courier New" w:hAnsi="Courier New" w:eastAsia="Courier New"/>
          <w:sz w:val="17"/>
        </w:rPr>
        <w:t xml:space="preserve">                r += 100.0; early = 1.0; done = True</w:t>
      </w:r>
    </w:p>
    <w:p>
      <w:pPr>
        <w:spacing w:after="0" w:line="240" w:lineRule="auto"/>
        <w:ind w:left="397"/>
      </w:pPr>
      <w:r>
        <w:rPr>
          <w:rFonts w:ascii="Courier New" w:hAnsi="Courier New" w:eastAsia="Courier New"/>
          <w:sz w:val="17"/>
        </w:rPr>
        <w:t xml:space="preserve">            else:</w:t>
      </w:r>
    </w:p>
    <w:p>
      <w:pPr>
        <w:spacing w:after="0" w:line="240" w:lineRule="auto"/>
        <w:ind w:left="397"/>
      </w:pPr>
      <w:r>
        <w:rPr>
          <w:rFonts w:ascii="Courier New" w:hAnsi="Courier New" w:eastAsia="Courier New"/>
          <w:sz w:val="17"/>
        </w:rPr>
        <w:t xml:space="preserve">                r += 10.0; late = 1.0; done = True</w:t>
      </w:r>
    </w:p>
    <w:p>
      <w:pPr>
        <w:spacing w:after="0" w:line="240" w:lineRule="auto"/>
        <w:ind w:left="397"/>
      </w:pPr>
      <w:r>
        <w:rPr>
          <w:rFonts w:ascii="Courier New" w:hAnsi="Courier New" w:eastAsia="Courier New"/>
          <w:sz w:val="17"/>
        </w:rPr>
        <w:t xml:space="preserve">        self.lastd = a</w:t>
      </w:r>
    </w:p>
    <w:p>
      <w:pPr>
        <w:spacing w:after="0" w:line="240" w:lineRule="auto"/>
        <w:ind w:left="397"/>
      </w:pPr>
      <w:r>
        <w:rPr>
          <w:rFonts w:ascii="Courier New" w:hAnsi="Courier New" w:eastAsia="Courier New"/>
          <w:sz w:val="17"/>
        </w:rPr>
        <w:t xml:space="preserve">        if not done:</w:t>
      </w:r>
    </w:p>
    <w:p>
      <w:pPr>
        <w:spacing w:after="0" w:line="240" w:lineRule="auto"/>
        <w:ind w:left="397"/>
      </w:pPr>
      <w:r>
        <w:rPr>
          <w:rFonts w:ascii="Courier New" w:hAnsi="Courier New" w:eastAsia="Courier New"/>
          <w:sz w:val="17"/>
        </w:rPr>
        <w:t xml:space="preserve">            for _ in range(d):</w:t>
      </w:r>
    </w:p>
    <w:p>
      <w:pPr>
        <w:spacing w:after="0" w:line="240" w:lineRule="auto"/>
        <w:ind w:left="397"/>
      </w:pPr>
      <w:r>
        <w:rPr>
          <w:rFonts w:ascii="Courier New" w:hAnsi="Courier New" w:eastAsia="Courier New"/>
          <w:sz w:val="17"/>
        </w:rPr>
        <w:t xml:space="preserve">                tm = (1.0, 2.5, 6.0)[self.tier] * (1 + (self.age - 50) / 20.0)</w:t>
      </w:r>
    </w:p>
    <w:p>
      <w:pPr>
        <w:spacing w:after="0" w:line="240" w:lineRule="auto"/>
        <w:ind w:left="397"/>
      </w:pPr>
      <w:r>
        <w:rPr>
          <w:rFonts w:ascii="Courier New" w:hAnsi="Courier New" w:eastAsia="Courier New"/>
          <w:sz w:val="17"/>
        </w:rPr>
        <w:t xml:space="preserve">                u = self.U[0, self.yr]</w:t>
      </w:r>
    </w:p>
    <w:p>
      <w:pPr>
        <w:spacing w:after="0" w:line="240" w:lineRule="auto"/>
        <w:ind w:left="397"/>
      </w:pPr>
      <w:r>
        <w:rPr>
          <w:rFonts w:ascii="Courier New" w:hAnsi="Courier New" w:eastAsia="Courier New"/>
          <w:sz w:val="17"/>
        </w:rPr>
        <w:t xml:space="preserve">                if self.stage == 0 and u &lt; 0.03 * tm: self.stage = 1</w:t>
      </w:r>
    </w:p>
    <w:p>
      <w:pPr>
        <w:spacing w:after="0" w:line="240" w:lineRule="auto"/>
        <w:ind w:left="397"/>
      </w:pPr>
      <w:r>
        <w:rPr>
          <w:rFonts w:ascii="Courier New" w:hAnsi="Courier New" w:eastAsia="Courier New"/>
          <w:sz w:val="17"/>
        </w:rPr>
        <w:t xml:space="preserve">                elif self.stage == 1 and u &lt; 0.15 * (1.0, 1.5, 2.5)[self.tier]: self.stage = 2</w:t>
      </w:r>
    </w:p>
    <w:p>
      <w:pPr>
        <w:spacing w:after="0" w:line="240" w:lineRule="auto"/>
        <w:ind w:left="397"/>
      </w:pPr>
      <w:r>
        <w:rPr>
          <w:rFonts w:ascii="Courier New" w:hAnsi="Courier New" w:eastAsia="Courier New"/>
          <w:sz w:val="17"/>
        </w:rPr>
        <w:t xml:space="preserve">                elif self.stage == 2 and u &lt; 0.40: self.stage = 3</w:t>
      </w:r>
    </w:p>
    <w:p>
      <w:pPr>
        <w:spacing w:after="0" w:line="240" w:lineRule="auto"/>
        <w:ind w:left="397"/>
      </w:pPr>
      <w:r>
        <w:rPr>
          <w:rFonts w:ascii="Courier New" w:hAnsi="Courier New" w:eastAsia="Courier New"/>
          <w:sz w:val="17"/>
        </w:rPr>
        <w:t xml:space="preserve">                if self.stage == 3 and self.U[1, self.yr] &lt; 0.6:</w:t>
      </w:r>
    </w:p>
    <w:p>
      <w:pPr>
        <w:spacing w:after="0" w:line="240" w:lineRule="auto"/>
        <w:ind w:left="397"/>
      </w:pPr>
      <w:r>
        <w:rPr>
          <w:rFonts w:ascii="Courier New" w:hAnsi="Courier New" w:eastAsia="Courier New"/>
          <w:sz w:val="17"/>
        </w:rPr>
        <w:t xml:space="preserve">                    r -= 80.0; late = 1.0; done = True; break</w:t>
      </w:r>
    </w:p>
    <w:p>
      <w:pPr>
        <w:spacing w:after="0" w:line="240" w:lineRule="auto"/>
        <w:ind w:left="397"/>
      </w:pPr>
      <w:r>
        <w:rPr>
          <w:rFonts w:ascii="Courier New" w:hAnsi="Courier New" w:eastAsia="Courier New"/>
          <w:sz w:val="17"/>
        </w:rPr>
        <w:t xml:space="preserve">                self.age += 1</w:t>
      </w:r>
    </w:p>
    <w:p>
      <w:pPr>
        <w:spacing w:after="0" w:line="240" w:lineRule="auto"/>
        <w:ind w:left="397"/>
      </w:pPr>
      <w:r>
        <w:rPr>
          <w:rFonts w:ascii="Courier New" w:hAnsi="Courier New" w:eastAsia="Courier New"/>
          <w:sz w:val="17"/>
        </w:rPr>
        <w:t xml:space="preserve">                self.yr += 1</w:t>
      </w:r>
    </w:p>
    <w:p>
      <w:pPr>
        <w:spacing w:after="0" w:line="240" w:lineRule="auto"/>
        <w:ind w:left="397"/>
      </w:pPr>
      <w:r>
        <w:rPr>
          <w:rFonts w:ascii="Courier New" w:hAnsi="Courier New" w:eastAsia="Courier New"/>
          <w:sz w:val="17"/>
        </w:rPr>
        <w:t xml:space="preserve">                if self.U[2, self.yr - 1] &lt; 0.01 + 0.002 * max(self.age - 50, 0):</w:t>
      </w:r>
    </w:p>
    <w:p>
      <w:pPr>
        <w:spacing w:after="0" w:line="240" w:lineRule="auto"/>
        <w:ind w:left="397"/>
      </w:pPr>
      <w:r>
        <w:rPr>
          <w:rFonts w:ascii="Courier New" w:hAnsi="Courier New" w:eastAsia="Courier New"/>
          <w:sz w:val="17"/>
        </w:rPr>
        <w:t xml:space="preserve">                    done = True; break</w:t>
      </w:r>
    </w:p>
    <w:p>
      <w:pPr>
        <w:spacing w:after="0" w:line="240" w:lineRule="auto"/>
        <w:ind w:left="397"/>
      </w:pPr>
      <w:r>
        <w:rPr>
          <w:rFonts w:ascii="Courier New" w:hAnsi="Courier New" w:eastAsia="Courier New"/>
          <w:sz w:val="17"/>
        </w:rPr>
        <w:t xml:space="preserve">            if self.age &gt;= 75:</w:t>
      </w:r>
    </w:p>
    <w:p>
      <w:pPr>
        <w:spacing w:after="0" w:line="240" w:lineRule="auto"/>
        <w:ind w:left="397"/>
      </w:pPr>
      <w:r>
        <w:rPr>
          <w:rFonts w:ascii="Courier New" w:hAnsi="Courier New" w:eastAsia="Courier New"/>
          <w:sz w:val="17"/>
        </w:rPr>
        <w:t xml:space="preserve">                done = True</w:t>
      </w:r>
    </w:p>
    <w:p>
      <w:pPr>
        <w:spacing w:after="0" w:line="240" w:lineRule="auto"/>
        <w:ind w:left="397"/>
      </w:pPr>
      <w:r>
        <w:rPr>
          <w:rFonts w:ascii="Courier New" w:hAnsi="Courier New" w:eastAsia="Courier New"/>
          <w:sz w:val="17"/>
        </w:rPr>
        <w:t xml:space="preserve">        self.n += 1</w:t>
      </w:r>
    </w:p>
    <w:p>
      <w:pPr>
        <w:spacing w:after="0" w:line="240" w:lineRule="auto"/>
        <w:ind w:left="397"/>
      </w:pPr>
      <w:r>
        <w:rPr>
          <w:rFonts w:ascii="Courier New" w:hAnsi="Courier New" w:eastAsia="Courier New"/>
          <w:sz w:val="17"/>
        </w:rPr>
        <w:t xml:space="preserve">        info = dict(screens=screens, early=early, late=late, lastdur=float(d))</w:t>
      </w:r>
    </w:p>
    <w:p>
      <w:pPr>
        <w:spacing w:after="0" w:line="240" w:lineRule="auto"/>
        <w:ind w:left="397"/>
      </w:pPr>
      <w:r>
        <w:rPr>
          <w:rFonts w:ascii="Courier New" w:hAnsi="Courier New" w:eastAsia="Courier New"/>
          <w:sz w:val="17"/>
        </w:rPr>
        <w:t xml:space="preserve">        return self._s(), r, done or self.n &gt;= self.max_steps, info, d</w:t>
      </w:r>
    </w:p>
    <w:p>
      <w:pPr>
        <w:spacing w:after="0" w:line="240" w:lineRule="auto"/>
        <w:ind w:left="397"/>
      </w:pPr>
      <w:r>
        <w:rPr>
          <w:rFonts w:ascii="Courier New" w:hAnsi="Courier New" w:eastAsia="Courier New"/>
          <w:sz w:val="17"/>
        </w:rPr>
        <w:t xml:space="preserve"> </w:t>
      </w:r>
    </w:p>
    <w:p>
      <w:pPr>
        <w:spacing w:after="0" w:line="240" w:lineRule="auto"/>
        <w:ind w:left="397"/>
      </w:pPr>
      <w:r>
        <w:rPr>
          <w:rFonts w:ascii="Courier New" w:hAnsi="Courier New" w:eastAsia="Courier New"/>
          <w:sz w:val="17"/>
        </w:rPr>
        <w:t xml:space="preserve">    def rule(self, s):</w:t>
      </w:r>
    </w:p>
    <w:p>
      <w:pPr>
        <w:spacing w:after="0" w:line="240" w:lineRule="auto"/>
        <w:ind w:left="397"/>
      </w:pPr>
      <w:r>
        <w:rPr>
          <w:rFonts w:ascii="Courier New" w:hAnsi="Courier New" w:eastAsia="Courier New"/>
          <w:sz w:val="17"/>
        </w:rPr>
        <w:t xml:space="preserve">        tier = s // 36</w:t>
      </w:r>
    </w:p>
    <w:p>
      <w:pPr>
        <w:spacing w:after="0" w:line="240" w:lineRule="auto"/>
        <w:ind w:left="397"/>
      </w:pPr>
      <w:r>
        <w:rPr>
          <w:rFonts w:ascii="Courier New" w:hAnsi="Courier New" w:eastAsia="Courier New"/>
          <w:sz w:val="17"/>
        </w:rPr>
        <w:t xml:space="preserve">        return {0: 2, 1: 1, 2: 0}[tier]</w:t>
      </w:r>
    </w:p>
    <w:p>
      <w:pPr>
        <w:spacing w:after="40"/>
      </w:pPr>
    </w:p>
    <w:p>
      <w:pPr>
        <w:pStyle w:val="Heading3"/>
      </w:pPr>
      <w:r>
        <w:t>ideas.idea5</w:t>
      </w:r>
    </w:p>
    <w:p>
      <w:pPr>
        <w:spacing w:after="0" w:line="240" w:lineRule="auto"/>
        <w:ind w:left="397"/>
      </w:pPr>
      <w:r>
        <w:rPr>
          <w:rFonts w:ascii="Courier New" w:hAnsi="Courier New" w:eastAsia="Courier New"/>
          <w:sz w:val="17"/>
        </w:rPr>
        <w:t>def idea5():</w:t>
      </w:r>
    </w:p>
    <w:p>
      <w:pPr>
        <w:spacing w:after="0" w:line="240" w:lineRule="auto"/>
        <w:ind w:left="397"/>
      </w:pPr>
      <w:r>
        <w:rPr>
          <w:rFonts w:ascii="Courier New" w:hAnsi="Courier New" w:eastAsia="Courier New"/>
          <w:sz w:val="17"/>
        </w:rPr>
        <w:t xml:space="preserve">    I = 5; d = odir(I)</w:t>
      </w:r>
    </w:p>
    <w:p>
      <w:pPr>
        <w:spacing w:after="0" w:line="240" w:lineRule="auto"/>
        <w:ind w:left="397"/>
      </w:pPr>
      <w:r>
        <w:rPr>
          <w:rFonts w:ascii="Courier New" w:hAnsi="Courier New" w:eastAsia="Courier New"/>
          <w:sz w:val="17"/>
        </w:rPr>
        <w:t xml:space="preserve">    dom = Screening()</w:t>
      </w:r>
    </w:p>
    <w:p>
      <w:pPr>
        <w:spacing w:after="0" w:line="240" w:lineRule="auto"/>
        <w:ind w:left="397"/>
      </w:pPr>
      <w:r>
        <w:rPr>
          <w:rFonts w:ascii="Courier New" w:hAnsi="Courier New" w:eastAsia="Courier New"/>
          <w:sz w:val="17"/>
        </w:rPr>
        <w:t xml:space="preserve">    rs = standard_benchmark(dom, n_eps=3000, n_oracle=30000, steps=150000, seeds=5, n_eval=15000)</w:t>
      </w:r>
    </w:p>
    <w:p>
      <w:pPr>
        <w:spacing w:after="0" w:line="240" w:lineRule="auto"/>
        <w:ind w:left="397"/>
      </w:pPr>
      <w:r>
        <w:rPr>
          <w:rFonts w:ascii="Courier New" w:hAnsi="Courier New" w:eastAsia="Courier New"/>
          <w:sz w:val="17"/>
        </w:rPr>
        <w:t xml:space="preserve">    rn = standard_benchmark(dom, n_eps=3000, n_oracle=30000, steps=150000, seeds=5, dur_one=True, n_eval=15000)</w:t>
      </w:r>
    </w:p>
    <w:p>
      <w:pPr>
        <w:spacing w:after="0" w:line="240" w:lineRule="auto"/>
        <w:ind w:left="397"/>
      </w:pPr>
      <w:r>
        <w:rPr>
          <w:rFonts w:ascii="Courier New" w:hAnsi="Courier New" w:eastAsia="Courier New"/>
          <w:sz w:val="17"/>
        </w:rPr>
        <w:t xml:space="preserve">    standard_figs(rs, dom, I, tag="_smdp", title="Semi-Markov screening MDP")</w:t>
      </w:r>
    </w:p>
    <w:p>
      <w:pPr>
        <w:spacing w:after="0" w:line="240" w:lineRule="auto"/>
        <w:ind w:left="397"/>
      </w:pPr>
      <w:r>
        <w:rPr>
          <w:rFonts w:ascii="Courier New" w:hAnsi="Courier New" w:eastAsia="Courier New"/>
          <w:sz w:val="17"/>
        </w:rPr>
        <w:t xml:space="preserve">    fixed = {"Annual": fixed_policy(dom, 0), "Biennial": fixed_policy(dom, 1), "Triennial": fixed_policy(dom, 2)}</w:t>
      </w:r>
    </w:p>
    <w:p>
      <w:pPr>
        <w:spacing w:after="0" w:line="240" w:lineRule="auto"/>
        <w:ind w:left="397"/>
      </w:pPr>
      <w:r>
        <w:rPr>
          <w:rFonts w:ascii="Courier New" w:hAnsi="Courier New" w:eastAsia="Courier New"/>
          <w:sz w:val="17"/>
        </w:rPr>
        <w:t xml:space="preserve">    fx = {}</w:t>
      </w:r>
    </w:p>
    <w:p>
      <w:pPr>
        <w:spacing w:after="0" w:line="240" w:lineRule="auto"/>
        <w:ind w:left="397"/>
      </w:pPr>
      <w:r>
        <w:rPr>
          <w:rFonts w:ascii="Courier New" w:hAnsi="Courier New" w:eastAsia="Courier New"/>
          <w:sz w:val="17"/>
        </w:rPr>
        <w:t xml:space="preserve">    for k, p in fixed.items():</w:t>
      </w:r>
    </w:p>
    <w:p>
      <w:pPr>
        <w:spacing w:after="0" w:line="240" w:lineRule="auto"/>
        <w:ind w:left="397"/>
      </w:pPr>
      <w:r>
        <w:rPr>
          <w:rFonts w:ascii="Courier New" w:hAnsi="Courier New" w:eastAsia="Courier New"/>
          <w:sz w:val="17"/>
        </w:rPr>
        <w:t xml:space="preserve">        r, inf = eval_policy(dom, p, n_eps=15000)</w:t>
      </w:r>
    </w:p>
    <w:p>
      <w:pPr>
        <w:spacing w:after="0" w:line="240" w:lineRule="auto"/>
        <w:ind w:left="397"/>
      </w:pPr>
      <w:r>
        <w:rPr>
          <w:rFonts w:ascii="Courier New" w:hAnsi="Courier New" w:eastAsia="Courier New"/>
          <w:sz w:val="17"/>
        </w:rPr>
        <w:t xml:space="preserve">        fx[k] = dict(J=float(r.mean()), ci=ci95(r), screens=float(inf["screens"].mean()), early=float(inf["early"].mean()), late=float(inf["late"].mean()))</w:t>
      </w:r>
    </w:p>
    <w:p>
      <w:pPr>
        <w:spacing w:after="0" w:line="240" w:lineRule="auto"/>
        <w:ind w:left="397"/>
      </w:pPr>
      <w:r>
        <w:rPr>
          <w:rFonts w:ascii="Courier New" w:hAnsi="Courier New" w:eastAsia="Courier New"/>
          <w:sz w:val="17"/>
        </w:rPr>
        <w:t xml:space="preserve">    # re-evaluate rule/dp/mc/q with larger n for the pareto</w:t>
      </w:r>
    </w:p>
    <w:p>
      <w:pPr>
        <w:spacing w:after="0" w:line="240" w:lineRule="auto"/>
        <w:ind w:left="397"/>
      </w:pPr>
      <w:r>
        <w:rPr>
          <w:rFonts w:ascii="Courier New" w:hAnsi="Courier New" w:eastAsia="Courier New"/>
          <w:sz w:val="17"/>
        </w:rPr>
        <w:t xml:space="preserve">    pts = {}</w:t>
      </w:r>
    </w:p>
    <w:p>
      <w:pPr>
        <w:spacing w:after="0" w:line="240" w:lineRule="auto"/>
        <w:ind w:left="397"/>
      </w:pPr>
      <w:r>
        <w:rPr>
          <w:rFonts w:ascii="Courier New" w:hAnsi="Courier New" w:eastAsia="Courier New"/>
          <w:sz w:val="17"/>
        </w:rPr>
        <w:t xml:space="preserve">    for k in ("Rule", "DP", "Monte Carlo", "Q-learning"):</w:t>
      </w:r>
    </w:p>
    <w:p>
      <w:pPr>
        <w:spacing w:after="0" w:line="240" w:lineRule="auto"/>
        <w:ind w:left="397"/>
      </w:pPr>
      <w:r>
        <w:rPr>
          <w:rFonts w:ascii="Courier New" w:hAnsi="Courier New" w:eastAsia="Courier New"/>
          <w:sz w:val="17"/>
        </w:rPr>
        <w:t xml:space="preserve">        pts[f"{k} (SMDP)"] = dict(screens=float(np.mean(rs["methods"][k]["info"]["screens"])), early=float(np.mean(rs["methods"][k]["info"]["early"])),</w:t>
      </w:r>
    </w:p>
    <w:p>
      <w:pPr>
        <w:spacing w:after="0" w:line="240" w:lineRule="auto"/>
        <w:ind w:left="397"/>
      </w:pPr>
      <w:r>
        <w:rPr>
          <w:rFonts w:ascii="Courier New" w:hAnsi="Courier New" w:eastAsia="Courier New"/>
          <w:sz w:val="17"/>
        </w:rPr>
        <w:t xml:space="preserve">                                  late=float(np.mean(rs["methods"][k]["info"]["late"])), J=float(np.mean(rs["methods"][k]["J"])), ci=ci95(rs["methods"][k]["J"]))</w:t>
      </w:r>
    </w:p>
    <w:p>
      <w:pPr>
        <w:spacing w:after="0" w:line="240" w:lineRule="auto"/>
        <w:ind w:left="397"/>
      </w:pPr>
      <w:r>
        <w:rPr>
          <w:rFonts w:ascii="Courier New" w:hAnsi="Courier New" w:eastAsia="Courier New"/>
          <w:sz w:val="17"/>
        </w:rPr>
        <w:t xml:space="preserve">    for k in ("DP", "Monte Carlo", "Q-learning"):</w:t>
      </w:r>
    </w:p>
    <w:p>
      <w:pPr>
        <w:spacing w:after="0" w:line="240" w:lineRule="auto"/>
        <w:ind w:left="397"/>
      </w:pPr>
      <w:r>
        <w:rPr>
          <w:rFonts w:ascii="Courier New" w:hAnsi="Courier New" w:eastAsia="Courier New"/>
          <w:sz w:val="17"/>
        </w:rPr>
        <w:t xml:space="preserve">        pts[f"{k} (naive MDP)"] = dict(screens=float(np.mean(rn["methods"][k]["info"]["screens"])), early=float(np.mean(rn["methods"][k]["info"]["early"])),</w:t>
      </w:r>
    </w:p>
    <w:p>
      <w:pPr>
        <w:spacing w:after="0" w:line="240" w:lineRule="auto"/>
        <w:ind w:left="397"/>
      </w:pPr>
      <w:r>
        <w:rPr>
          <w:rFonts w:ascii="Courier New" w:hAnsi="Courier New" w:eastAsia="Courier New"/>
          <w:sz w:val="17"/>
        </w:rPr>
        <w:t xml:space="preserve">                                       late=float(np.mean(rn["methods"][k]["info"]["late"])), J=float(np.mean(rn["methods"][k]["J"])), ci=ci95(rn["methods"][k]["J"]))</w:t>
      </w:r>
    </w:p>
    <w:p>
      <w:pPr>
        <w:spacing w:after="0" w:line="240" w:lineRule="auto"/>
        <w:ind w:left="397"/>
      </w:pPr>
      <w:r>
        <w:rPr>
          <w:rFonts w:ascii="Courier New" w:hAnsi="Courier New" w:eastAsia="Courier New"/>
          <w:sz w:val="17"/>
        </w:rPr>
        <w:t xml:space="preserve">    for k, v in fx.items(): pts[k] = v</w:t>
      </w:r>
    </w:p>
    <w:p>
      <w:pPr>
        <w:spacing w:after="0" w:line="240" w:lineRule="auto"/>
        <w:ind w:left="397"/>
      </w:pPr>
      <w:r>
        <w:rPr>
          <w:rFonts w:ascii="Courier New" w:hAnsi="Courier New" w:eastAsia="Courier New"/>
          <w:sz w:val="17"/>
        </w:rPr>
        <w:t xml:space="preserve">    fig, ax = plt.subplots(figsize=(5.6, 3.6))</w:t>
      </w:r>
    </w:p>
    <w:p>
      <w:pPr>
        <w:spacing w:after="0" w:line="240" w:lineRule="auto"/>
        <w:ind w:left="397"/>
      </w:pPr>
      <w:r>
        <w:rPr>
          <w:rFonts w:ascii="Courier New" w:hAnsi="Courier New" w:eastAsia="Courier New"/>
          <w:sz w:val="17"/>
        </w:rPr>
        <w:t xml:space="preserve">    mk = {"Rule (SMDP)": ("s", "#555555"), "DP (SMDP)": ("o", "#0072B2"), "Monte Carlo (SMDP)": ("o", "#D55E00"), "Q-learning (SMDP)": ("o", "#009E73"),</w:t>
      </w:r>
    </w:p>
    <w:p>
      <w:pPr>
        <w:spacing w:after="0" w:line="240" w:lineRule="auto"/>
        <w:ind w:left="397"/>
      </w:pPr>
      <w:r>
        <w:rPr>
          <w:rFonts w:ascii="Courier New" w:hAnsi="Courier New" w:eastAsia="Courier New"/>
          <w:sz w:val="17"/>
        </w:rPr>
        <w:t xml:space="preserve">          "DP (naive MDP)": ("^", "#0072B2"), "Monte Carlo (naive MDP)": ("^", "#D55E00"), "Q-learning (naive MDP)": ("^", "#009E73"),</w:t>
      </w:r>
    </w:p>
    <w:p>
      <w:pPr>
        <w:spacing w:after="0" w:line="240" w:lineRule="auto"/>
        <w:ind w:left="397"/>
      </w:pPr>
      <w:r>
        <w:rPr>
          <w:rFonts w:ascii="Courier New" w:hAnsi="Courier New" w:eastAsia="Courier New"/>
          <w:sz w:val="17"/>
        </w:rPr>
        <w:t xml:space="preserve">          "Annual": ("X", "#CC79A7"), "Biennial": ("X", "#E69F00"), "Triennial": ("X", "#56B4E9")}</w:t>
      </w:r>
    </w:p>
    <w:p>
      <w:pPr>
        <w:spacing w:after="0" w:line="240" w:lineRule="auto"/>
        <w:ind w:left="397"/>
      </w:pPr>
      <w:r>
        <w:rPr>
          <w:rFonts w:ascii="Courier New" w:hAnsi="Courier New" w:eastAsia="Courier New"/>
          <w:sz w:val="17"/>
        </w:rPr>
        <w:t xml:space="preserve">    for k, v in pts.items():</w:t>
      </w:r>
    </w:p>
    <w:p>
      <w:pPr>
        <w:spacing w:after="0" w:line="240" w:lineRule="auto"/>
        <w:ind w:left="397"/>
      </w:pPr>
      <w:r>
        <w:rPr>
          <w:rFonts w:ascii="Courier New" w:hAnsi="Courier New" w:eastAsia="Courier New"/>
          <w:sz w:val="17"/>
        </w:rPr>
        <w:t xml:space="preserve">        ax.scatter(v["screens"], v["early"], marker=mk[k][0], color=mk[k][1], s=45, label=k, edgecolor="k", lw=0.4)</w:t>
      </w:r>
    </w:p>
    <w:p>
      <w:pPr>
        <w:spacing w:after="0" w:line="240" w:lineRule="auto"/>
        <w:ind w:left="397"/>
      </w:pPr>
      <w:r>
        <w:rPr>
          <w:rFonts w:ascii="Courier New" w:hAnsi="Courier New" w:eastAsia="Courier New"/>
          <w:sz w:val="17"/>
        </w:rPr>
        <w:t xml:space="preserve">    ax.set_xlabel("Screens per patient-episode"); ax.set_ylabel("Early (stage-2) detections per episode")</w:t>
      </w:r>
    </w:p>
    <w:p>
      <w:pPr>
        <w:spacing w:after="0" w:line="240" w:lineRule="auto"/>
        <w:ind w:left="397"/>
      </w:pPr>
      <w:r>
        <w:rPr>
          <w:rFonts w:ascii="Courier New" w:hAnsi="Courier New" w:eastAsia="Courier New"/>
          <w:sz w:val="17"/>
        </w:rPr>
        <w:t xml:space="preserve">    ax.legend(fontsize=6, ncol=2); fig.savefig(f"{d}/fig_pareto.png"); plt.close(fig)</w:t>
      </w:r>
    </w:p>
    <w:p>
      <w:pPr>
        <w:spacing w:after="0" w:line="240" w:lineRule="auto"/>
        <w:ind w:left="397"/>
      </w:pPr>
      <w:r>
        <w:rPr>
          <w:rFonts w:ascii="Courier New" w:hAnsi="Courier New" w:eastAsia="Courier New"/>
          <w:sz w:val="17"/>
        </w:rPr>
        <w:t xml:space="preserve">    fig, ax = plt.subplots(figsize=(5.6, 3.2))</w:t>
      </w:r>
    </w:p>
    <w:p>
      <w:pPr>
        <w:spacing w:after="0" w:line="240" w:lineRule="auto"/>
        <w:ind w:left="397"/>
      </w:pPr>
      <w:r>
        <w:rPr>
          <w:rFonts w:ascii="Courier New" w:hAnsi="Courier New" w:eastAsia="Courier New"/>
          <w:sz w:val="17"/>
        </w:rPr>
        <w:t xml:space="preserve">    names = list(pts.keys()); vals = [pts[k]["J"] for k in names]; errs = [pts[k]["ci"] for k in names]</w:t>
      </w:r>
    </w:p>
    <w:p>
      <w:pPr>
        <w:spacing w:after="0" w:line="240" w:lineRule="auto"/>
        <w:ind w:left="397"/>
      </w:pPr>
      <w:r>
        <w:rPr>
          <w:rFonts w:ascii="Courier New" w:hAnsi="Courier New" w:eastAsia="Courier New"/>
          <w:sz w:val="17"/>
        </w:rPr>
        <w:t xml:space="preserve">    ax.barh(range(len(names)), vals, xerr=errs, color=[mk[k][1] for k in names], capsize=2)</w:t>
      </w:r>
    </w:p>
    <w:p>
      <w:pPr>
        <w:spacing w:after="0" w:line="240" w:lineRule="auto"/>
        <w:ind w:left="397"/>
      </w:pPr>
      <w:r>
        <w:rPr>
          <w:rFonts w:ascii="Courier New" w:hAnsi="Courier New" w:eastAsia="Courier New"/>
          <w:sz w:val="17"/>
        </w:rPr>
        <w:t xml:space="preserve">    ax.set_yticks(range(len(names))); ax.set_yticklabels(names, fontsize=7); ax.set_xlabel("Discounted return (true simulator)")</w:t>
      </w:r>
    </w:p>
    <w:p>
      <w:pPr>
        <w:spacing w:after="0" w:line="240" w:lineRule="auto"/>
        <w:ind w:left="397"/>
      </w:pPr>
      <w:r>
        <w:rPr>
          <w:rFonts w:ascii="Courier New" w:hAnsi="Courier New" w:eastAsia="Courier New"/>
          <w:sz w:val="17"/>
        </w:rPr>
        <w:t xml:space="preserve">    fig.savefig(f"{d}/fig_returns.png"); plt.close(fig)</w:t>
      </w:r>
    </w:p>
    <w:p>
      <w:pPr>
        <w:spacing w:after="0" w:line="240" w:lineRule="auto"/>
        <w:ind w:left="397"/>
      </w:pPr>
      <w:r>
        <w:rPr>
          <w:rFonts w:ascii="Courier New" w:hAnsi="Courier New" w:eastAsia="Courier New"/>
          <w:sz w:val="17"/>
        </w:rPr>
        <w:t xml:space="preserve">    # interval heatmaps</w:t>
      </w:r>
    </w:p>
    <w:p>
      <w:pPr>
        <w:spacing w:after="0" w:line="240" w:lineRule="auto"/>
        <w:ind w:left="397"/>
      </w:pPr>
      <w:r>
        <w:rPr>
          <w:rFonts w:ascii="Courier New" w:hAnsi="Courier New" w:eastAsia="Courier New"/>
          <w:sz w:val="17"/>
        </w:rPr>
        <w:t xml:space="preserve">    fig, axs = plt.subplots(1, 2, figsize=(7.2, 2.6))</w:t>
      </w:r>
    </w:p>
    <w:p>
      <w:pPr>
        <w:spacing w:after="0" w:line="240" w:lineRule="auto"/>
        <w:ind w:left="397"/>
      </w:pPr>
      <w:r>
        <w:rPr>
          <w:rFonts w:ascii="Courier New" w:hAnsi="Courier New" w:eastAsia="Courier New"/>
          <w:sz w:val="17"/>
        </w:rPr>
        <w:t xml:space="preserve">    for ax, rr, tl in ((axs[0], rs, "SMDP-aware DP"), (axs[1], rn, "Naive MDP DP")):</w:t>
      </w:r>
    </w:p>
    <w:p>
      <w:pPr>
        <w:spacing w:after="0" w:line="240" w:lineRule="auto"/>
        <w:ind w:left="397"/>
      </w:pPr>
      <w:r>
        <w:rPr>
          <w:rFonts w:ascii="Courier New" w:hAnsi="Courier New" w:eastAsia="Courier New"/>
          <w:sz w:val="17"/>
        </w:rPr>
        <w:t xml:space="preserve">        pol = np.array(rr["policies"]["Oracle DP"]); M = np.zeros((3, 6))</w:t>
      </w:r>
    </w:p>
    <w:p>
      <w:pPr>
        <w:spacing w:after="0" w:line="240" w:lineRule="auto"/>
        <w:ind w:left="397"/>
      </w:pPr>
      <w:r>
        <w:rPr>
          <w:rFonts w:ascii="Courier New" w:hAnsi="Courier New" w:eastAsia="Courier New"/>
          <w:sz w:val="17"/>
        </w:rPr>
        <w:t xml:space="preserve">        for t in range(3):</w:t>
      </w:r>
    </w:p>
    <w:p>
      <w:pPr>
        <w:spacing w:after="0" w:line="240" w:lineRule="auto"/>
        <w:ind w:left="397"/>
      </w:pPr>
      <w:r>
        <w:rPr>
          <w:rFonts w:ascii="Courier New" w:hAnsi="Courier New" w:eastAsia="Courier New"/>
          <w:sz w:val="17"/>
        </w:rPr>
        <w:t xml:space="preserve">            for ab in range(6):</w:t>
      </w:r>
    </w:p>
    <w:p>
      <w:pPr>
        <w:spacing w:after="0" w:line="240" w:lineRule="auto"/>
        <w:ind w:left="397"/>
      </w:pPr>
      <w:r>
        <w:rPr>
          <w:rFonts w:ascii="Courier New" w:hAnsi="Courier New" w:eastAsia="Courier New"/>
          <w:sz w:val="17"/>
        </w:rPr>
        <w:t xml:space="preserve">                M[t, ab] = pol[((t * 6 + ab) * 2 + 0) * 3 + 1] + 1</w:t>
      </w:r>
    </w:p>
    <w:p>
      <w:pPr>
        <w:spacing w:after="0" w:line="240" w:lineRule="auto"/>
        <w:ind w:left="397"/>
      </w:pPr>
      <w:r>
        <w:rPr>
          <w:rFonts w:ascii="Courier New" w:hAnsi="Courier New" w:eastAsia="Courier New"/>
          <w:sz w:val="17"/>
        </w:rPr>
        <w:t xml:space="preserve">        im = ax.imshow(M, cmap="YlGnBu", vmin=1, vmax=3); ax.grid(False)</w:t>
      </w:r>
    </w:p>
    <w:p>
      <w:pPr>
        <w:spacing w:after="0" w:line="240" w:lineRule="auto"/>
        <w:ind w:left="397"/>
      </w:pPr>
      <w:r>
        <w:rPr>
          <w:rFonts w:ascii="Courier New" w:hAnsi="Courier New" w:eastAsia="Courier New"/>
          <w:sz w:val="17"/>
        </w:rPr>
        <w:t xml:space="preserve">        for t in range(3):</w:t>
      </w:r>
    </w:p>
    <w:p>
      <w:pPr>
        <w:spacing w:after="0" w:line="240" w:lineRule="auto"/>
        <w:ind w:left="397"/>
      </w:pPr>
      <w:r>
        <w:rPr>
          <w:rFonts w:ascii="Courier New" w:hAnsi="Courier New" w:eastAsia="Courier New"/>
          <w:sz w:val="17"/>
        </w:rPr>
        <w:t xml:space="preserve">            for ab in range(6): ax.text(ab, t, f"{int(M[t, ab])}y", ha="center", va="center", fontsize=8)</w:t>
      </w:r>
    </w:p>
    <w:p>
      <w:pPr>
        <w:spacing w:after="0" w:line="240" w:lineRule="auto"/>
        <w:ind w:left="397"/>
      </w:pPr>
      <w:r>
        <w:rPr>
          <w:rFonts w:ascii="Courier New" w:hAnsi="Courier New" w:eastAsia="Courier New"/>
          <w:sz w:val="17"/>
        </w:rPr>
        <w:t xml:space="preserve">        ax.set_xticks(range(6)); ax.set_xticklabels(["&lt;50", "50-54", "55-59", "60-64", "65-69", "70+"], fontsize=7)</w:t>
      </w:r>
    </w:p>
    <w:p>
      <w:pPr>
        <w:spacing w:after="0" w:line="240" w:lineRule="auto"/>
        <w:ind w:left="397"/>
      </w:pPr>
      <w:r>
        <w:rPr>
          <w:rFonts w:ascii="Courier New" w:hAnsi="Courier New" w:eastAsia="Courier New"/>
          <w:sz w:val="17"/>
        </w:rPr>
        <w:t xml:space="preserve">        ax.set_yticks(range(3)); ax.set_yticklabels(["low", "mid", "high"]); ax.set_xlabel("Age band"); ax.set_ylabel("Risk tier"); ax.set_title(tl, fontsize=9)</w:t>
      </w:r>
    </w:p>
    <w:p>
      <w:pPr>
        <w:spacing w:after="0" w:line="240" w:lineRule="auto"/>
        <w:ind w:left="397"/>
      </w:pPr>
      <w:r>
        <w:rPr>
          <w:rFonts w:ascii="Courier New" w:hAnsi="Courier New" w:eastAsia="Courier New"/>
          <w:sz w:val="17"/>
        </w:rPr>
        <w:t xml:space="preserve">    fig.savefig(f"{d}/fig_intervals.png"); plt.close(fig)</w:t>
      </w:r>
    </w:p>
    <w:p>
      <w:pPr>
        <w:spacing w:after="0" w:line="240" w:lineRule="auto"/>
        <w:ind w:left="397"/>
      </w:pPr>
      <w:r>
        <w:rPr>
          <w:rFonts w:ascii="Courier New" w:hAnsi="Courier New" w:eastAsia="Courier New"/>
          <w:sz w:val="17"/>
        </w:rPr>
        <w:t xml:space="preserve">    # ---- ablation: how much does the semi-Markov correction matter as the discount steepens?</w:t>
      </w:r>
    </w:p>
    <w:p>
      <w:pPr>
        <w:spacing w:after="0" w:line="240" w:lineRule="auto"/>
        <w:ind w:left="397"/>
      </w:pPr>
      <w:r>
        <w:rPr>
          <w:rFonts w:ascii="Courier New" w:hAnsi="Courier New" w:eastAsia="Courier New"/>
          <w:sz w:val="17"/>
        </w:rPr>
        <w:t xml:space="preserve">    GMS = [0.6, 0.75, 0.9, 0.97]; SW = {}</w:t>
      </w:r>
    </w:p>
    <w:p>
      <w:pPr>
        <w:spacing w:after="0" w:line="240" w:lineRule="auto"/>
        <w:ind w:left="397"/>
      </w:pPr>
      <w:r>
        <w:rPr>
          <w:rFonts w:ascii="Courier New" w:hAnsi="Courier New" w:eastAsia="Courier New"/>
          <w:sz w:val="17"/>
        </w:rPr>
        <w:t xml:space="preserve">    for gm in GMS:</w:t>
      </w:r>
    </w:p>
    <w:p>
      <w:pPr>
        <w:spacing w:after="0" w:line="240" w:lineRule="auto"/>
        <w:ind w:left="397"/>
      </w:pPr>
      <w:r>
        <w:rPr>
          <w:rFonts w:ascii="Courier New" w:hAnsi="Courier New" w:eastAsia="Courier New"/>
          <w:sz w:val="17"/>
        </w:rPr>
        <w:t xml:space="preserve">        dg = Screening(gamma=gm); diffs, differ, Js_, Jn_ = [], [], [], []</w:t>
      </w:r>
    </w:p>
    <w:p>
      <w:pPr>
        <w:spacing w:after="0" w:line="240" w:lineRule="auto"/>
        <w:ind w:left="397"/>
      </w:pPr>
      <w:r>
        <w:rPr>
          <w:rFonts w:ascii="Courier New" w:hAnsi="Courier New" w:eastAsia="Courier New"/>
          <w:sz w:val="17"/>
        </w:rPr>
        <w:t xml:space="preserve">        for sd in range(5):</w:t>
      </w:r>
    </w:p>
    <w:p>
      <w:pPr>
        <w:spacing w:after="0" w:line="240" w:lineRule="auto"/>
        <w:ind w:left="397"/>
      </w:pPr>
      <w:r>
        <w:rPr>
          <w:rFonts w:ascii="Courier New" w:hAnsi="Courier New" w:eastAsia="Courier New"/>
          <w:sz w:val="17"/>
        </w:rPr>
        <w:t xml:space="preserve">            dat = rollout(dg, dg.behavior, np.random.default_rng(4000 + sd), 3000)</w:t>
      </w:r>
    </w:p>
    <w:p>
      <w:pPr>
        <w:spacing w:after="0" w:line="240" w:lineRule="auto"/>
        <w:ind w:left="397"/>
      </w:pPr>
      <w:r>
        <w:rPr>
          <w:rFonts w:ascii="Courier New" w:hAnsi="Courier New" w:eastAsia="Courier New"/>
          <w:sz w:val="17"/>
        </w:rPr>
        <w:t xml:space="preserve">            dn = dict(dat); dn["dur"] = np.ones_like(dat["dur"])</w:t>
      </w:r>
    </w:p>
    <w:p>
      <w:pPr>
        <w:spacing w:after="0" w:line="240" w:lineRule="auto"/>
        <w:ind w:left="397"/>
      </w:pPr>
      <w:r>
        <w:rPr>
          <w:rFonts w:ascii="Courier New" w:hAnsi="Courier New" w:eastAsia="Courier New"/>
          <w:sz w:val="17"/>
        </w:rPr>
        <w:t xml:space="preserve">            ms, mn = build_mdp(dat, dg), build_mdp(dn, dg)</w:t>
      </w:r>
    </w:p>
    <w:p>
      <w:pPr>
        <w:spacing w:after="0" w:line="240" w:lineRule="auto"/>
        <w:ind w:left="397"/>
      </w:pPr>
      <w:r>
        <w:rPr>
          <w:rFonts w:ascii="Courier New" w:hAnsi="Courier New" w:eastAsia="Courier New"/>
          <w:sz w:val="17"/>
        </w:rPr>
        <w:t xml:space="preserve">            bm = behavior_mode(dat, dg)</w:t>
      </w:r>
    </w:p>
    <w:p>
      <w:pPr>
        <w:spacing w:after="0" w:line="240" w:lineRule="auto"/>
        <w:ind w:left="397"/>
      </w:pPr>
      <w:r>
        <w:rPr>
          <w:rFonts w:ascii="Courier New" w:hAnsi="Courier New" w:eastAsia="Courier New"/>
          <w:sz w:val="17"/>
        </w:rPr>
        <w:t xml:space="preserve">            ps, _, _ = value_iteration(ms); pn, _, _ = value_iteration(mn)</w:t>
      </w:r>
    </w:p>
    <w:p>
      <w:pPr>
        <w:spacing w:after="0" w:line="240" w:lineRule="auto"/>
        <w:ind w:left="397"/>
      </w:pPr>
      <w:r>
        <w:rPr>
          <w:rFonts w:ascii="Courier New" w:hAnsi="Courier New" w:eastAsia="Courier New"/>
          <w:sz w:val="17"/>
        </w:rPr>
        <w:t xml:space="preserve">            ps, pn = fill_policy(ps, ms, bm), fill_policy(pn, mn, bm)</w:t>
      </w:r>
    </w:p>
    <w:p>
      <w:pPr>
        <w:spacing w:after="0" w:line="240" w:lineRule="auto"/>
        <w:ind w:left="397"/>
      </w:pPr>
      <w:r>
        <w:rPr>
          <w:rFonts w:ascii="Courier New" w:hAnsi="Courier New" w:eastAsia="Courier New"/>
          <w:sz w:val="17"/>
        </w:rPr>
        <w:t xml:space="preserve">            rs_, _ = eval_policy(dg, ps, n_eps=10000); rn_, _ = eval_policy(dg, pn, n_eps=10000)</w:t>
      </w:r>
    </w:p>
    <w:p>
      <w:pPr>
        <w:spacing w:after="0" w:line="240" w:lineRule="auto"/>
        <w:ind w:left="397"/>
      </w:pPr>
      <w:r>
        <w:rPr>
          <w:rFonts w:ascii="Courier New" w:hAnsi="Courier New" w:eastAsia="Courier New"/>
          <w:sz w:val="17"/>
        </w:rPr>
        <w:t xml:space="preserve">            Js_.append(float(rs_.mean())); Jn_.append(float(rn_.mean())); diffs.append(float((rs_ - rn_).mean()))</w:t>
      </w:r>
    </w:p>
    <w:p>
      <w:pPr>
        <w:spacing w:after="0" w:line="240" w:lineRule="auto"/>
        <w:ind w:left="397"/>
      </w:pPr>
      <w:r>
        <w:rPr>
          <w:rFonts w:ascii="Courier New" w:hAnsi="Courier New" w:eastAsia="Courier New"/>
          <w:sz w:val="17"/>
        </w:rPr>
        <w:t xml:space="preserve">            vis = ms.visits &gt;= 5; differ.append(float((ps[vis] != pn[vis]).mean()))</w:t>
      </w:r>
    </w:p>
    <w:p>
      <w:pPr>
        <w:spacing w:after="0" w:line="240" w:lineRule="auto"/>
        <w:ind w:left="397"/>
      </w:pPr>
      <w:r>
        <w:rPr>
          <w:rFonts w:ascii="Courier New" w:hAnsi="Courier New" w:eastAsia="Courier New"/>
          <w:sz w:val="17"/>
        </w:rPr>
        <w:t xml:space="preserve">        SW[gm] = dict(smdp=float(np.mean(Js_)), naive=float(np.mean(Jn_)), diff=paired(Js_, Jn_), differ=float(np.mean(differ)))</w:t>
      </w:r>
    </w:p>
    <w:p>
      <w:pPr>
        <w:spacing w:after="0" w:line="240" w:lineRule="auto"/>
        <w:ind w:left="397"/>
      </w:pPr>
      <w:r>
        <w:rPr>
          <w:rFonts w:ascii="Courier New" w:hAnsi="Courier New" w:eastAsia="Courier New"/>
          <w:sz w:val="17"/>
        </w:rPr>
        <w:t xml:space="preserve">        print("idea5 gamma", gm, SW[gm], flush=True)</w:t>
      </w:r>
    </w:p>
    <w:p>
      <w:pPr>
        <w:spacing w:after="0" w:line="240" w:lineRule="auto"/>
        <w:ind w:left="397"/>
      </w:pPr>
      <w:r>
        <w:rPr>
          <w:rFonts w:ascii="Courier New" w:hAnsi="Courier New" w:eastAsia="Courier New"/>
          <w:sz w:val="17"/>
        </w:rPr>
        <w:t xml:space="preserve">    fig, axs = plt.subplots(1, 2, figsize=(7.4, 3.0))</w:t>
      </w:r>
    </w:p>
    <w:p>
      <w:pPr>
        <w:spacing w:after="0" w:line="240" w:lineRule="auto"/>
        <w:ind w:left="397"/>
      </w:pPr>
      <w:r>
        <w:rPr>
          <w:rFonts w:ascii="Courier New" w:hAnsi="Courier New" w:eastAsia="Courier New"/>
          <w:sz w:val="17"/>
        </w:rPr>
        <w:t xml:space="preserve">    axs[0].errorbar(range(len(GMS)), [SW[g]["diff"]["mean"] for g in GMS], yerr=[SW[g]["diff"]["ci"] for g in GMS], marker="o", color="#0072B2", capsize=3)</w:t>
      </w:r>
    </w:p>
    <w:p>
      <w:pPr>
        <w:spacing w:after="0" w:line="240" w:lineRule="auto"/>
        <w:ind w:left="397"/>
      </w:pPr>
      <w:r>
        <w:rPr>
          <w:rFonts w:ascii="Courier New" w:hAnsi="Courier New" w:eastAsia="Courier New"/>
          <w:sz w:val="17"/>
        </w:rPr>
        <w:t xml:space="preserve">    axs[0].axhline(0, color="k", lw=0.8); axs[0].set_xticks(range(len(GMS))); axs[0].set_xticklabels(GMS)</w:t>
      </w:r>
    </w:p>
    <w:p>
      <w:pPr>
        <w:spacing w:after="0" w:line="240" w:lineRule="auto"/>
        <w:ind w:left="397"/>
      </w:pPr>
      <w:r>
        <w:rPr>
          <w:rFonts w:ascii="Courier New" w:hAnsi="Courier New" w:eastAsia="Courier New"/>
          <w:sz w:val="17"/>
        </w:rPr>
        <w:t xml:space="preserve">    axs[0].set_xlabel("Yearly discount factor"); axs[0].set_ylabel("Return: SMDP-aware minus naive DP")</w:t>
      </w:r>
    </w:p>
    <w:p>
      <w:pPr>
        <w:spacing w:after="0" w:line="240" w:lineRule="auto"/>
        <w:ind w:left="397"/>
      </w:pPr>
      <w:r>
        <w:rPr>
          <w:rFonts w:ascii="Courier New" w:hAnsi="Courier New" w:eastAsia="Courier New"/>
          <w:sz w:val="17"/>
        </w:rPr>
        <w:t xml:space="preserve">    axs[1].bar(range(len(GMS)), [100 * SW[g]["differ"] for g in GMS], color="#D55E00")</w:t>
      </w:r>
    </w:p>
    <w:p>
      <w:pPr>
        <w:spacing w:after="0" w:line="240" w:lineRule="auto"/>
        <w:ind w:left="397"/>
      </w:pPr>
      <w:r>
        <w:rPr>
          <w:rFonts w:ascii="Courier New" w:hAnsi="Courier New" w:eastAsia="Courier New"/>
          <w:sz w:val="17"/>
        </w:rPr>
        <w:t xml:space="preserve">    axs[1].set_xticks(range(len(GMS))); axs[1].set_xticklabels(GMS); axs[1].set_xlabel("Yearly discount factor"); axs[1].set_ylabel("States where the two policies differ (%)")</w:t>
      </w:r>
    </w:p>
    <w:p>
      <w:pPr>
        <w:spacing w:after="0" w:line="240" w:lineRule="auto"/>
        <w:ind w:left="397"/>
      </w:pPr>
      <w:r>
        <w:rPr>
          <w:rFonts w:ascii="Courier New" w:hAnsi="Courier New" w:eastAsia="Courier New"/>
          <w:sz w:val="17"/>
        </w:rPr>
        <w:t xml:space="preserve">    fig.savefig(f"{d}/fig_gamma_sweep.png"); plt.close(fig)</w:t>
      </w:r>
    </w:p>
    <w:p>
      <w:pPr>
        <w:spacing w:after="0" w:line="240" w:lineRule="auto"/>
        <w:ind w:left="397"/>
      </w:pPr>
      <w:r>
        <w:rPr>
          <w:rFonts w:ascii="Courier New" w:hAnsi="Courier New" w:eastAsia="Courier New"/>
          <w:sz w:val="17"/>
        </w:rPr>
        <w:t xml:space="preserve">    out = dict(smdp=summarize(rs), naive=summarize(rn), fixed=fx, points=pts,</w:t>
      </w:r>
    </w:p>
    <w:p>
      <w:pPr>
        <w:spacing w:after="0" w:line="240" w:lineRule="auto"/>
        <w:ind w:left="397"/>
      </w:pPr>
      <w:r>
        <w:rPr>
          <w:rFonts w:ascii="Courier New" w:hAnsi="Courier New" w:eastAsia="Courier New"/>
          <w:sz w:val="17"/>
        </w:rPr>
        <w:t xml:space="preserve">               smdp_vs_naive_dp=paired(rs["methods"]["DP"]["J"], rn["methods"]["DP"]["J"]),</w:t>
      </w:r>
    </w:p>
    <w:p>
      <w:pPr>
        <w:spacing w:after="0" w:line="240" w:lineRule="auto"/>
        <w:ind w:left="397"/>
      </w:pPr>
      <w:r>
        <w:rPr>
          <w:rFonts w:ascii="Courier New" w:hAnsi="Courier New" w:eastAsia="Courier New"/>
          <w:sz w:val="17"/>
        </w:rPr>
        <w:t xml:space="preserve">               smdp_vs_naive_q=paired(rs["methods"]["Q-learning"]["J"], rn["methods"]["Q-learning"]["J"]),</w:t>
      </w:r>
    </w:p>
    <w:p>
      <w:pPr>
        <w:spacing w:after="0" w:line="240" w:lineRule="auto"/>
        <w:ind w:left="397"/>
      </w:pPr>
      <w:r>
        <w:rPr>
          <w:rFonts w:ascii="Courier New" w:hAnsi="Courier New" w:eastAsia="Courier New"/>
          <w:sz w:val="17"/>
        </w:rPr>
        <w:t xml:space="preserve">               smdp_vs_naive_mc=paired(rs["methods"]["Monte Carlo"]["J"], rn["methods"]["Monte Carlo"]["J"]),</w:t>
      </w:r>
    </w:p>
    <w:p>
      <w:pPr>
        <w:spacing w:after="0" w:line="240" w:lineRule="auto"/>
        <w:ind w:left="397"/>
      </w:pPr>
      <w:r>
        <w:rPr>
          <w:rFonts w:ascii="Courier New" w:hAnsi="Courier New" w:eastAsia="Courier New"/>
          <w:sz w:val="17"/>
        </w:rPr>
        <w:t xml:space="preserve">               gamma_sweep={str(k): v for k, v in SW.items()}, oracle_policy_smdp=rs["policies"]["Oracle DP"], oracle_policy_naive=rn["policies"]["Oracle DP"])</w:t>
      </w:r>
    </w:p>
    <w:p>
      <w:pPr>
        <w:spacing w:after="0" w:line="240" w:lineRule="auto"/>
        <w:ind w:left="397"/>
      </w:pPr>
      <w:r>
        <w:rPr>
          <w:rFonts w:ascii="Courier New" w:hAnsi="Courier New" w:eastAsia="Courier New"/>
          <w:sz w:val="17"/>
        </w:rPr>
        <w:t xml:space="preserve">    save_json(I, "results", dict(out, smdp_full=drop_models(rs), naive_full=drop_models(rn)))</w:t>
      </w:r>
    </w:p>
    <w:p>
      <w:pPr>
        <w:spacing w:after="0" w:line="240" w:lineRule="auto"/>
        <w:ind w:left="397"/>
      </w:pPr>
      <w:r>
        <w:rPr>
          <w:rFonts w:ascii="Courier New" w:hAnsi="Courier New" w:eastAsia="Courier New"/>
          <w:sz w:val="17"/>
        </w:rPr>
        <w:t xml:space="preserve">    return out</w:t>
      </w:r>
    </w:p>
    <w:p>
      <w:pPr>
        <w:spacing w:after="40"/>
      </w:pPr>
    </w:p>
    <w:p>
      <w:pPr>
        <w:pStyle w:val="Heading3"/>
      </w:pPr>
      <w:r>
        <w:t>rl_core: shared solvers</w:t>
      </w:r>
    </w:p>
    <w:p>
      <w:pPr>
        <w:spacing w:after="0" w:line="240" w:lineRule="auto"/>
        <w:ind w:left="397"/>
      </w:pPr>
      <w:r>
        <w:rPr>
          <w:rFonts w:ascii="Courier New" w:hAnsi="Courier New" w:eastAsia="Courier New"/>
          <w:sz w:val="17"/>
        </w:rPr>
        <w:t>def build_mdp(data, dom, weights=None, chan=None, min_n=10, term_prior=1.0):</w:t>
      </w:r>
    </w:p>
    <w:p>
      <w:pPr>
        <w:spacing w:after="0" w:line="240" w:lineRule="auto"/>
        <w:ind w:left="397"/>
      </w:pPr>
      <w:r>
        <w:rPr>
          <w:rFonts w:ascii="Courier New" w:hAnsi="Courier New" w:eastAsia="Courier New"/>
          <w:sz w:val="17"/>
        </w:rPr>
        <w:t xml:space="preserve">    """Empirical (maximum-likelihood) MDP from logged transitions.</w:t>
      </w:r>
    </w:p>
    <w:p>
      <w:pPr>
        <w:spacing w:after="0" w:line="240" w:lineRule="auto"/>
        <w:ind w:left="397"/>
      </w:pPr>
      <w:r>
        <w:rPr>
          <w:rFonts w:ascii="Courier New" w:hAnsi="Courier New" w:eastAsia="Courier New"/>
          <w:sz w:val="17"/>
        </w:rPr>
        <w:t xml:space="preserve">    (s,a) pairs observed fewer than min_n times are completed pessimistically: they go</w:t>
      </w:r>
    </w:p>
    <w:p>
      <w:pPr>
        <w:spacing w:after="0" w:line="240" w:lineRule="auto"/>
        <w:ind w:left="397"/>
      </w:pPr>
      <w:r>
        <w:rPr>
          <w:rFonts w:ascii="Courier New" w:hAnsi="Courier New" w:eastAsia="Courier New"/>
          <w:sz w:val="17"/>
        </w:rPr>
        <w:t xml:space="preserve">    to the absorbing terminal state with the worst reward seen in the data."""</w:t>
      </w:r>
    </w:p>
    <w:p>
      <w:pPr>
        <w:spacing w:after="0" w:line="240" w:lineRule="auto"/>
        <w:ind w:left="397"/>
      </w:pPr>
      <w:r>
        <w:rPr>
          <w:rFonts w:ascii="Courier New" w:hAnsi="Courier New" w:eastAsia="Courier New"/>
          <w:sz w:val="17"/>
        </w:rPr>
        <w:t xml:space="preserve">    nS, nA = dom.nS, dom.nA</w:t>
      </w:r>
    </w:p>
    <w:p>
      <w:pPr>
        <w:spacing w:after="0" w:line="240" w:lineRule="auto"/>
        <w:ind w:left="397"/>
      </w:pPr>
      <w:r>
        <w:rPr>
          <w:rFonts w:ascii="Courier New" w:hAnsi="Courier New" w:eastAsia="Courier New"/>
          <w:sz w:val="17"/>
        </w:rPr>
        <w:t xml:space="preserve">    T = nS</w:t>
      </w:r>
    </w:p>
    <w:p>
      <w:pPr>
        <w:spacing w:after="0" w:line="240" w:lineRule="auto"/>
        <w:ind w:left="397"/>
      </w:pPr>
      <w:r>
        <w:rPr>
          <w:rFonts w:ascii="Courier New" w:hAnsi="Courier New" w:eastAsia="Courier New"/>
          <w:sz w:val="17"/>
        </w:rPr>
        <w:t xml:space="preserve">    w = np.ones(len(data["s"])) if weights is None else np.asarray(weights, float)</w:t>
      </w:r>
    </w:p>
    <w:p>
      <w:pPr>
        <w:spacing w:after="0" w:line="240" w:lineRule="auto"/>
        <w:ind w:left="397"/>
      </w:pPr>
      <w:r>
        <w:rPr>
          <w:rFonts w:ascii="Courier New" w:hAnsi="Courier New" w:eastAsia="Courier New"/>
          <w:sz w:val="17"/>
        </w:rPr>
        <w:t xml:space="preserve">    s, a = data["s"], data["a"]</w:t>
      </w:r>
    </w:p>
    <w:p>
      <w:pPr>
        <w:spacing w:after="0" w:line="240" w:lineRule="auto"/>
        <w:ind w:left="397"/>
      </w:pPr>
      <w:r>
        <w:rPr>
          <w:rFonts w:ascii="Courier New" w:hAnsi="Courier New" w:eastAsia="Courier New"/>
          <w:sz w:val="17"/>
        </w:rPr>
        <w:t xml:space="preserve">    s2 = np.where(data["done"] &gt; 0, T, data["s2"])</w:t>
      </w:r>
    </w:p>
    <w:p>
      <w:pPr>
        <w:spacing w:after="0" w:line="240" w:lineRule="auto"/>
        <w:ind w:left="397"/>
      </w:pPr>
      <w:r>
        <w:rPr>
          <w:rFonts w:ascii="Courier New" w:hAnsi="Courier New" w:eastAsia="Courier New"/>
          <w:sz w:val="17"/>
        </w:rPr>
        <w:t xml:space="preserve">    N = np.zeros((nS + 1, nA, nS + 1))</w:t>
      </w:r>
    </w:p>
    <w:p>
      <w:pPr>
        <w:spacing w:after="0" w:line="240" w:lineRule="auto"/>
        <w:ind w:left="397"/>
      </w:pPr>
      <w:r>
        <w:rPr>
          <w:rFonts w:ascii="Courier New" w:hAnsi="Courier New" w:eastAsia="Courier New"/>
          <w:sz w:val="17"/>
        </w:rPr>
        <w:t xml:space="preserve">    np.add.at(N, (s, a, s2), w)</w:t>
      </w:r>
    </w:p>
    <w:p>
      <w:pPr>
        <w:spacing w:after="0" w:line="240" w:lineRule="auto"/>
        <w:ind w:left="397"/>
      </w:pPr>
      <w:r>
        <w:rPr>
          <w:rFonts w:ascii="Courier New" w:hAnsi="Courier New" w:eastAsia="Courier New"/>
          <w:sz w:val="17"/>
        </w:rPr>
        <w:t xml:space="preserve">    n = N.sum(2)</w:t>
      </w:r>
    </w:p>
    <w:p>
      <w:pPr>
        <w:spacing w:after="0" w:line="240" w:lineRule="auto"/>
        <w:ind w:left="397"/>
      </w:pPr>
      <w:r>
        <w:rPr>
          <w:rFonts w:ascii="Courier New" w:hAnsi="Courier New" w:eastAsia="Courier New"/>
          <w:sz w:val="17"/>
        </w:rPr>
        <w:t xml:space="preserve">    Rsum = np.zeros((nS + 1, nA))</w:t>
      </w:r>
    </w:p>
    <w:p>
      <w:pPr>
        <w:spacing w:after="0" w:line="240" w:lineRule="auto"/>
        <w:ind w:left="397"/>
      </w:pPr>
      <w:r>
        <w:rPr>
          <w:rFonts w:ascii="Courier New" w:hAnsi="Courier New" w:eastAsia="Courier New"/>
          <w:sz w:val="17"/>
        </w:rPr>
        <w:t xml:space="preserve">    np.add.at(Rsum, (s, a), w * data["r"])</w:t>
      </w:r>
    </w:p>
    <w:p>
      <w:pPr>
        <w:spacing w:after="0" w:line="240" w:lineRule="auto"/>
        <w:ind w:left="397"/>
      </w:pPr>
      <w:r>
        <w:rPr>
          <w:rFonts w:ascii="Courier New" w:hAnsi="Courier New" w:eastAsia="Courier New"/>
          <w:sz w:val="17"/>
        </w:rPr>
        <w:t xml:space="preserve">    Gsum = np.zeros((nS + 1, nA, nS + 1))</w:t>
      </w:r>
    </w:p>
    <w:p>
      <w:pPr>
        <w:spacing w:after="0" w:line="240" w:lineRule="auto"/>
        <w:ind w:left="397"/>
      </w:pPr>
      <w:r>
        <w:rPr>
          <w:rFonts w:ascii="Courier New" w:hAnsi="Courier New" w:eastAsia="Courier New"/>
          <w:sz w:val="17"/>
        </w:rPr>
        <w:t xml:space="preserve">    np.add.at(Gsum, (s, a, s2), w * dom.gamma ** data["dur"])</w:t>
      </w:r>
    </w:p>
    <w:p>
      <w:pPr>
        <w:spacing w:after="0" w:line="240" w:lineRule="auto"/>
        <w:ind w:left="397"/>
      </w:pPr>
      <w:r>
        <w:rPr>
          <w:rFonts w:ascii="Courier New" w:hAnsi="Courier New" w:eastAsia="Courier New"/>
          <w:sz w:val="17"/>
        </w:rPr>
        <w:t xml:space="preserve">    m = MDP()</w:t>
      </w:r>
    </w:p>
    <w:p>
      <w:pPr>
        <w:spacing w:after="0" w:line="240" w:lineRule="auto"/>
        <w:ind w:left="397"/>
      </w:pPr>
      <w:r>
        <w:rPr>
          <w:rFonts w:ascii="Courier New" w:hAnsi="Courier New" w:eastAsia="Courier New"/>
          <w:sz w:val="17"/>
        </w:rPr>
        <w:t xml:space="preserve">    m.nS, m.nA, m.gamma = nS, nA, dom.gamma</w:t>
      </w:r>
    </w:p>
    <w:p>
      <w:pPr>
        <w:spacing w:after="0" w:line="240" w:lineRule="auto"/>
        <w:ind w:left="397"/>
      </w:pPr>
      <w:r>
        <w:rPr>
          <w:rFonts w:ascii="Courier New" w:hAnsi="Courier New" w:eastAsia="Courier New"/>
          <w:sz w:val="17"/>
        </w:rPr>
        <w:t xml:space="preserve">    m.n = n</w:t>
      </w:r>
    </w:p>
    <w:p>
      <w:pPr>
        <w:spacing w:after="0" w:line="240" w:lineRule="auto"/>
        <w:ind w:left="397"/>
      </w:pPr>
      <w:r>
        <w:rPr>
          <w:rFonts w:ascii="Courier New" w:hAnsi="Courier New" w:eastAsia="Courier New"/>
          <w:sz w:val="17"/>
        </w:rPr>
        <w:t xml:space="preserve">    m.N = N</w:t>
      </w:r>
    </w:p>
    <w:p>
      <w:pPr>
        <w:spacing w:after="0" w:line="240" w:lineRule="auto"/>
        <w:ind w:left="397"/>
      </w:pPr>
      <w:r>
        <w:rPr>
          <w:rFonts w:ascii="Courier New" w:hAnsi="Courier New" w:eastAsia="Courier New"/>
          <w:sz w:val="17"/>
        </w:rPr>
        <w:t xml:space="preserve">    seen = n &gt;= min_n          # support constraint: thinly observed (s,a) are completed pessimistically</w:t>
      </w:r>
    </w:p>
    <w:p>
      <w:pPr>
        <w:spacing w:after="0" w:line="240" w:lineRule="auto"/>
        <w:ind w:left="397"/>
      </w:pPr>
      <w:r>
        <w:rPr>
          <w:rFonts w:ascii="Courier New" w:hAnsi="Courier New" w:eastAsia="Courier New"/>
          <w:sz w:val="17"/>
        </w:rPr>
        <w:t xml:space="preserve">    n_eff = n + term_prior       # one pseudo-observation of absorption guards against 'immortal' loops</w:t>
      </w:r>
    </w:p>
    <w:p>
      <w:pPr>
        <w:spacing w:after="0" w:line="240" w:lineRule="auto"/>
        <w:ind w:left="397"/>
      </w:pPr>
      <w:r>
        <w:rPr>
          <w:rFonts w:ascii="Courier New" w:hAnsi="Courier New" w:eastAsia="Courier New"/>
          <w:sz w:val="17"/>
        </w:rPr>
        <w:t xml:space="preserve">    P = np.zeros_like(N)</w:t>
      </w:r>
    </w:p>
    <w:p>
      <w:pPr>
        <w:spacing w:after="0" w:line="240" w:lineRule="auto"/>
        <w:ind w:left="397"/>
      </w:pPr>
      <w:r>
        <w:rPr>
          <w:rFonts w:ascii="Courier New" w:hAnsi="Courier New" w:eastAsia="Courier New"/>
          <w:sz w:val="17"/>
        </w:rPr>
        <w:t xml:space="preserve">    P[seen] = N[seen] / n_eff[seen][:, None]</w:t>
      </w:r>
    </w:p>
    <w:p>
      <w:pPr>
        <w:spacing w:after="0" w:line="240" w:lineRule="auto"/>
        <w:ind w:left="397"/>
      </w:pPr>
      <w:r>
        <w:rPr>
          <w:rFonts w:ascii="Courier New" w:hAnsi="Courier New" w:eastAsia="Courier New"/>
          <w:sz w:val="17"/>
        </w:rPr>
        <w:t xml:space="preserve">    P[seen, T] += term_prior / n_eff[seen]</w:t>
      </w:r>
    </w:p>
    <w:p>
      <w:pPr>
        <w:spacing w:after="0" w:line="240" w:lineRule="auto"/>
        <w:ind w:left="397"/>
      </w:pPr>
      <w:r>
        <w:rPr>
          <w:rFonts w:ascii="Courier New" w:hAnsi="Courier New" w:eastAsia="Courier New"/>
          <w:sz w:val="17"/>
        </w:rPr>
        <w:t xml:space="preserve">    G = np.full_like(N, dom.gamma)</w:t>
      </w:r>
    </w:p>
    <w:p>
      <w:pPr>
        <w:spacing w:after="0" w:line="240" w:lineRule="auto"/>
        <w:ind w:left="397"/>
      </w:pPr>
      <w:r>
        <w:rPr>
          <w:rFonts w:ascii="Courier New" w:hAnsi="Courier New" w:eastAsia="Courier New"/>
          <w:sz w:val="17"/>
        </w:rPr>
        <w:t xml:space="preserve">    nz = N &gt; 0</w:t>
      </w:r>
    </w:p>
    <w:p>
      <w:pPr>
        <w:spacing w:after="0" w:line="240" w:lineRule="auto"/>
        <w:ind w:left="397"/>
      </w:pPr>
      <w:r>
        <w:rPr>
          <w:rFonts w:ascii="Courier New" w:hAnsi="Courier New" w:eastAsia="Courier New"/>
          <w:sz w:val="17"/>
        </w:rPr>
        <w:t xml:space="preserve">    G[nz] = Gsum[nz] / N[nz]</w:t>
      </w:r>
    </w:p>
    <w:p>
      <w:pPr>
        <w:spacing w:after="0" w:line="240" w:lineRule="auto"/>
        <w:ind w:left="397"/>
      </w:pPr>
      <w:r>
        <w:rPr>
          <w:rFonts w:ascii="Courier New" w:hAnsi="Courier New" w:eastAsia="Courier New"/>
          <w:sz w:val="17"/>
        </w:rPr>
        <w:t xml:space="preserve">    R = np.zeros((nS + 1, nA))</w:t>
      </w:r>
    </w:p>
    <w:p>
      <w:pPr>
        <w:spacing w:after="0" w:line="240" w:lineRule="auto"/>
        <w:ind w:left="397"/>
      </w:pPr>
      <w:r>
        <w:rPr>
          <w:rFonts w:ascii="Courier New" w:hAnsi="Courier New" w:eastAsia="Courier New"/>
          <w:sz w:val="17"/>
        </w:rPr>
        <w:t xml:space="preserve">    R[seen] = Rsum[seen] / n_eff[seen]</w:t>
      </w:r>
    </w:p>
    <w:p>
      <w:pPr>
        <w:spacing w:after="0" w:line="240" w:lineRule="auto"/>
        <w:ind w:left="397"/>
      </w:pPr>
      <w:r>
        <w:rPr>
          <w:rFonts w:ascii="Courier New" w:hAnsi="Courier New" w:eastAsia="Courier New"/>
          <w:sz w:val="17"/>
        </w:rPr>
        <w:t xml:space="preserve">    rmin = float(data["r"].min())</w:t>
      </w:r>
    </w:p>
    <w:p>
      <w:pPr>
        <w:spacing w:after="0" w:line="240" w:lineRule="auto"/>
        <w:ind w:left="397"/>
      </w:pPr>
      <w:r>
        <w:rPr>
          <w:rFonts w:ascii="Courier New" w:hAnsi="Courier New" w:eastAsia="Courier New"/>
          <w:sz w:val="17"/>
        </w:rPr>
        <w:t xml:space="preserve">    m.rmin, m.rmax = rmin, float(data["r"].max())</w:t>
      </w:r>
    </w:p>
    <w:p>
      <w:pPr>
        <w:spacing w:after="0" w:line="240" w:lineRule="auto"/>
        <w:ind w:left="397"/>
      </w:pPr>
      <w:r>
        <w:rPr>
          <w:rFonts w:ascii="Courier New" w:hAnsi="Courier New" w:eastAsia="Courier New"/>
          <w:sz w:val="17"/>
        </w:rPr>
        <w:t xml:space="preserve">    P[~seen, T] = 1.0</w:t>
      </w:r>
    </w:p>
    <w:p>
      <w:pPr>
        <w:spacing w:after="0" w:line="240" w:lineRule="auto"/>
        <w:ind w:left="397"/>
      </w:pPr>
      <w:r>
        <w:rPr>
          <w:rFonts w:ascii="Courier New" w:hAnsi="Courier New" w:eastAsia="Courier New"/>
          <w:sz w:val="17"/>
        </w:rPr>
        <w:t xml:space="preserve">    R[~seen] = rmin</w:t>
      </w:r>
    </w:p>
    <w:p>
      <w:pPr>
        <w:spacing w:after="0" w:line="240" w:lineRule="auto"/>
        <w:ind w:left="397"/>
      </w:pPr>
      <w:r>
        <w:rPr>
          <w:rFonts w:ascii="Courier New" w:hAnsi="Courier New" w:eastAsia="Courier New"/>
          <w:sz w:val="17"/>
        </w:rPr>
        <w:t xml:space="preserve">    P[T, :, :] = 0.0</w:t>
      </w:r>
    </w:p>
    <w:p>
      <w:pPr>
        <w:spacing w:after="0" w:line="240" w:lineRule="auto"/>
        <w:ind w:left="397"/>
      </w:pPr>
      <w:r>
        <w:rPr>
          <w:rFonts w:ascii="Courier New" w:hAnsi="Courier New" w:eastAsia="Courier New"/>
          <w:sz w:val="17"/>
        </w:rPr>
        <w:t xml:space="preserve">    P[T, :, T] = 1.0</w:t>
      </w:r>
    </w:p>
    <w:p>
      <w:pPr>
        <w:spacing w:after="0" w:line="240" w:lineRule="auto"/>
        <w:ind w:left="397"/>
      </w:pPr>
      <w:r>
        <w:rPr>
          <w:rFonts w:ascii="Courier New" w:hAnsi="Courier New" w:eastAsia="Courier New"/>
          <w:sz w:val="17"/>
        </w:rPr>
        <w:t xml:space="preserve">    R[T, :] = 0.0</w:t>
      </w:r>
    </w:p>
    <w:p>
      <w:pPr>
        <w:spacing w:after="0" w:line="240" w:lineRule="auto"/>
        <w:ind w:left="397"/>
      </w:pPr>
      <w:r>
        <w:rPr>
          <w:rFonts w:ascii="Courier New" w:hAnsi="Courier New" w:eastAsia="Courier New"/>
          <w:sz w:val="17"/>
        </w:rPr>
        <w:t xml:space="preserve">    m.P, m.G, m.R = P, G, R</w:t>
      </w:r>
    </w:p>
    <w:p>
      <w:pPr>
        <w:spacing w:after="0" w:line="240" w:lineRule="auto"/>
        <w:ind w:left="397"/>
      </w:pPr>
      <w:r>
        <w:rPr>
          <w:rFonts w:ascii="Courier New" w:hAnsi="Courier New" w:eastAsia="Courier New"/>
          <w:sz w:val="17"/>
        </w:rPr>
        <w:t xml:space="preserve">    m.PG = P * G</w:t>
      </w:r>
    </w:p>
    <w:p>
      <w:pPr>
        <w:spacing w:after="0" w:line="240" w:lineRule="auto"/>
        <w:ind w:left="397"/>
      </w:pPr>
      <w:r>
        <w:rPr>
          <w:rFonts w:ascii="Courier New" w:hAnsi="Courier New" w:eastAsia="Courier New"/>
          <w:sz w:val="17"/>
        </w:rPr>
        <w:t xml:space="preserve">    # reward channels</w:t>
      </w:r>
    </w:p>
    <w:p>
      <w:pPr>
        <w:spacing w:after="0" w:line="240" w:lineRule="auto"/>
        <w:ind w:left="397"/>
      </w:pPr>
      <w:r>
        <w:rPr>
          <w:rFonts w:ascii="Courier New" w:hAnsi="Courier New" w:eastAsia="Courier New"/>
          <w:sz w:val="17"/>
        </w:rPr>
        <w:t xml:space="preserve">    m.Rc = {}</w:t>
      </w:r>
    </w:p>
    <w:p>
      <w:pPr>
        <w:spacing w:after="0" w:line="240" w:lineRule="auto"/>
        <w:ind w:left="397"/>
      </w:pPr>
      <w:r>
        <w:rPr>
          <w:rFonts w:ascii="Courier New" w:hAnsi="Courier New" w:eastAsia="Courier New"/>
          <w:sz w:val="17"/>
        </w:rPr>
        <w:t xml:space="preserve">    for c in (chan if chan is not None else dom.chan):</w:t>
      </w:r>
    </w:p>
    <w:p>
      <w:pPr>
        <w:spacing w:after="0" w:line="240" w:lineRule="auto"/>
        <w:ind w:left="397"/>
      </w:pPr>
      <w:r>
        <w:rPr>
          <w:rFonts w:ascii="Courier New" w:hAnsi="Courier New" w:eastAsia="Courier New"/>
          <w:sz w:val="17"/>
        </w:rPr>
        <w:t xml:space="preserve">        cs = np.zeros((nS + 1, nA))</w:t>
      </w:r>
    </w:p>
    <w:p>
      <w:pPr>
        <w:spacing w:after="0" w:line="240" w:lineRule="auto"/>
        <w:ind w:left="397"/>
      </w:pPr>
      <w:r>
        <w:rPr>
          <w:rFonts w:ascii="Courier New" w:hAnsi="Courier New" w:eastAsia="Courier New"/>
          <w:sz w:val="17"/>
        </w:rPr>
        <w:t xml:space="preserve">        np.add.at(cs, (s, a), w * data[c])</w:t>
      </w:r>
    </w:p>
    <w:p>
      <w:pPr>
        <w:spacing w:after="0" w:line="240" w:lineRule="auto"/>
        <w:ind w:left="397"/>
      </w:pPr>
      <w:r>
        <w:rPr>
          <w:rFonts w:ascii="Courier New" w:hAnsi="Courier New" w:eastAsia="Courier New"/>
          <w:sz w:val="17"/>
        </w:rPr>
        <w:t xml:space="preserve">        cr = np.zeros((nS + 1, nA))</w:t>
      </w:r>
    </w:p>
    <w:p>
      <w:pPr>
        <w:spacing w:after="0" w:line="240" w:lineRule="auto"/>
        <w:ind w:left="397"/>
      </w:pPr>
      <w:r>
        <w:rPr>
          <w:rFonts w:ascii="Courier New" w:hAnsi="Courier New" w:eastAsia="Courier New"/>
          <w:sz w:val="17"/>
        </w:rPr>
        <w:t xml:space="preserve">        cr[seen] = cs[seen] / n_eff[seen]</w:t>
      </w:r>
    </w:p>
    <w:p>
      <w:pPr>
        <w:spacing w:after="0" w:line="240" w:lineRule="auto"/>
        <w:ind w:left="397"/>
      </w:pPr>
      <w:r>
        <w:rPr>
          <w:rFonts w:ascii="Courier New" w:hAnsi="Courier New" w:eastAsia="Courier New"/>
          <w:sz w:val="17"/>
        </w:rPr>
        <w:t xml:space="preserve">        m.Rc[c] = cr</w:t>
      </w:r>
    </w:p>
    <w:p>
      <w:pPr>
        <w:spacing w:after="0" w:line="240" w:lineRule="auto"/>
        <w:ind w:left="397"/>
      </w:pPr>
      <w:r>
        <w:rPr>
          <w:rFonts w:ascii="Courier New" w:hAnsi="Courier New" w:eastAsia="Courier New"/>
          <w:sz w:val="17"/>
        </w:rPr>
        <w:t xml:space="preserve">    # start distribution = first state of every episode</w:t>
      </w:r>
    </w:p>
    <w:p>
      <w:pPr>
        <w:spacing w:after="0" w:line="240" w:lineRule="auto"/>
        <w:ind w:left="397"/>
      </w:pPr>
      <w:r>
        <w:rPr>
          <w:rFonts w:ascii="Courier New" w:hAnsi="Courier New" w:eastAsia="Courier New"/>
          <w:sz w:val="17"/>
        </w:rPr>
        <w:t xml:space="preserve">    first = data["t"] == 0</w:t>
      </w:r>
    </w:p>
    <w:p>
      <w:pPr>
        <w:spacing w:after="0" w:line="240" w:lineRule="auto"/>
        <w:ind w:left="397"/>
      </w:pPr>
      <w:r>
        <w:rPr>
          <w:rFonts w:ascii="Courier New" w:hAnsi="Courier New" w:eastAsia="Courier New"/>
          <w:sz w:val="17"/>
        </w:rPr>
        <w:t xml:space="preserve">    mu = np.bincount(data["s"][first], minlength=nS + 1).astype(float)</w:t>
      </w:r>
    </w:p>
    <w:p>
      <w:pPr>
        <w:spacing w:after="0" w:line="240" w:lineRule="auto"/>
        <w:ind w:left="397"/>
      </w:pPr>
      <w:r>
        <w:rPr>
          <w:rFonts w:ascii="Courier New" w:hAnsi="Courier New" w:eastAsia="Courier New"/>
          <w:sz w:val="17"/>
        </w:rPr>
        <w:t xml:space="preserve">    m.mu = mu / mu.sum()</w:t>
      </w:r>
    </w:p>
    <w:p>
      <w:pPr>
        <w:spacing w:after="0" w:line="240" w:lineRule="auto"/>
        <w:ind w:left="397"/>
      </w:pPr>
      <w:r>
        <w:rPr>
          <w:rFonts w:ascii="Courier New" w:hAnsi="Courier New" w:eastAsia="Courier New"/>
          <w:sz w:val="17"/>
        </w:rPr>
        <w:t xml:space="preserve">    m.visits = (n * seen).sum(1)[:nS]</w:t>
      </w:r>
    </w:p>
    <w:p>
      <w:pPr>
        <w:spacing w:after="0" w:line="240" w:lineRule="auto"/>
        <w:ind w:left="397"/>
      </w:pPr>
      <w:r>
        <w:rPr>
          <w:rFonts w:ascii="Courier New" w:hAnsi="Courier New" w:eastAsia="Courier New"/>
          <w:sz w:val="17"/>
        </w:rPr>
        <w:t xml:space="preserve">    m.seen = seen</w:t>
      </w:r>
    </w:p>
    <w:p>
      <w:pPr>
        <w:spacing w:after="0" w:line="240" w:lineRule="auto"/>
        <w:ind w:left="397"/>
      </w:pPr>
      <w:r>
        <w:rPr>
          <w:rFonts w:ascii="Courier New" w:hAnsi="Courier New" w:eastAsia="Courier New"/>
          <w:sz w:val="17"/>
        </w:rPr>
        <w:t xml:space="preserve">    m.Rsum = Rsum</w:t>
      </w:r>
    </w:p>
    <w:p>
      <w:pPr>
        <w:spacing w:after="0" w:line="240" w:lineRule="auto"/>
        <w:ind w:left="397"/>
      </w:pPr>
      <w:r>
        <w:rPr>
          <w:rFonts w:ascii="Courier New" w:hAnsi="Courier New" w:eastAsia="Courier New"/>
          <w:sz w:val="17"/>
        </w:rPr>
        <w:t xml:space="preserve">    return m</w:t>
      </w:r>
    </w:p>
    <w:p>
      <w:pPr>
        <w:spacing w:after="40"/>
      </w:pPr>
    </w:p>
    <w:p>
      <w:pPr>
        <w:spacing w:after="0" w:line="240" w:lineRule="auto"/>
        <w:ind w:left="397"/>
      </w:pPr>
      <w:r>
        <w:rPr>
          <w:rFonts w:ascii="Courier New" w:hAnsi="Courier New" w:eastAsia="Courier New"/>
          <w:sz w:val="17"/>
        </w:rPr>
        <w:t>def value_iteration(m, R=None, mask=None, tol=1e-9, max_iter=20000, penalty=None):</w:t>
      </w:r>
    </w:p>
    <w:p>
      <w:pPr>
        <w:spacing w:after="0" w:line="240" w:lineRule="auto"/>
        <w:ind w:left="397"/>
      </w:pPr>
      <w:r>
        <w:rPr>
          <w:rFonts w:ascii="Courier New" w:hAnsi="Courier New" w:eastAsia="Courier New"/>
          <w:sz w:val="17"/>
        </w:rPr>
        <w:t xml:space="preserve">    R = m.R if R is None else R</w:t>
      </w:r>
    </w:p>
    <w:p>
      <w:pPr>
        <w:spacing w:after="0" w:line="240" w:lineRule="auto"/>
        <w:ind w:left="397"/>
      </w:pPr>
      <w:r>
        <w:rPr>
          <w:rFonts w:ascii="Courier New" w:hAnsi="Courier New" w:eastAsia="Courier New"/>
          <w:sz w:val="17"/>
        </w:rPr>
        <w:t xml:space="preserve">    if penalty is not None:</w:t>
      </w:r>
    </w:p>
    <w:p>
      <w:pPr>
        <w:spacing w:after="0" w:line="240" w:lineRule="auto"/>
        <w:ind w:left="397"/>
      </w:pPr>
      <w:r>
        <w:rPr>
          <w:rFonts w:ascii="Courier New" w:hAnsi="Courier New" w:eastAsia="Courier New"/>
          <w:sz w:val="17"/>
        </w:rPr>
        <w:t xml:space="preserve">        R = R - penalty</w:t>
      </w:r>
    </w:p>
    <w:p>
      <w:pPr>
        <w:spacing w:after="0" w:line="240" w:lineRule="auto"/>
        <w:ind w:left="397"/>
      </w:pPr>
      <w:r>
        <w:rPr>
          <w:rFonts w:ascii="Courier New" w:hAnsi="Courier New" w:eastAsia="Courier New"/>
          <w:sz w:val="17"/>
        </w:rPr>
        <w:t xml:space="preserve">    V = np.zeros(m.nS + 1)</w:t>
      </w:r>
    </w:p>
    <w:p>
      <w:pPr>
        <w:spacing w:after="0" w:line="240" w:lineRule="auto"/>
        <w:ind w:left="397"/>
      </w:pPr>
      <w:r>
        <w:rPr>
          <w:rFonts w:ascii="Courier New" w:hAnsi="Courier New" w:eastAsia="Courier New"/>
          <w:sz w:val="17"/>
        </w:rPr>
        <w:t xml:space="preserve">    for _ in range(max_iter):</w:t>
      </w:r>
    </w:p>
    <w:p>
      <w:pPr>
        <w:spacing w:after="0" w:line="240" w:lineRule="auto"/>
        <w:ind w:left="397"/>
      </w:pPr>
      <w:r>
        <w:rPr>
          <w:rFonts w:ascii="Courier New" w:hAnsi="Courier New" w:eastAsia="Courier New"/>
          <w:sz w:val="17"/>
        </w:rPr>
        <w:t xml:space="preserve">        Q = _q(m, V, R)</w:t>
      </w:r>
    </w:p>
    <w:p>
      <w:pPr>
        <w:spacing w:after="0" w:line="240" w:lineRule="auto"/>
        <w:ind w:left="397"/>
      </w:pPr>
      <w:r>
        <w:rPr>
          <w:rFonts w:ascii="Courier New" w:hAnsi="Courier New" w:eastAsia="Courier New"/>
          <w:sz w:val="17"/>
        </w:rPr>
        <w:t xml:space="preserve">        if mask is not None:</w:t>
      </w:r>
    </w:p>
    <w:p>
      <w:pPr>
        <w:spacing w:after="0" w:line="240" w:lineRule="auto"/>
        <w:ind w:left="397"/>
      </w:pPr>
      <w:r>
        <w:rPr>
          <w:rFonts w:ascii="Courier New" w:hAnsi="Courier New" w:eastAsia="Courier New"/>
          <w:sz w:val="17"/>
        </w:rPr>
        <w:t xml:space="preserve">            Q = np.where(mask, Q, -1e18)</w:t>
      </w:r>
    </w:p>
    <w:p>
      <w:pPr>
        <w:spacing w:after="0" w:line="240" w:lineRule="auto"/>
        <w:ind w:left="397"/>
      </w:pPr>
      <w:r>
        <w:rPr>
          <w:rFonts w:ascii="Courier New" w:hAnsi="Courier New" w:eastAsia="Courier New"/>
          <w:sz w:val="17"/>
        </w:rPr>
        <w:t xml:space="preserve">        Vn = Q.max(1)</w:t>
      </w:r>
    </w:p>
    <w:p>
      <w:pPr>
        <w:spacing w:after="0" w:line="240" w:lineRule="auto"/>
        <w:ind w:left="397"/>
      </w:pPr>
      <w:r>
        <w:rPr>
          <w:rFonts w:ascii="Courier New" w:hAnsi="Courier New" w:eastAsia="Courier New"/>
          <w:sz w:val="17"/>
        </w:rPr>
        <w:t xml:space="preserve">        Vn[m.nS] = 0.0</w:t>
      </w:r>
    </w:p>
    <w:p>
      <w:pPr>
        <w:spacing w:after="0" w:line="240" w:lineRule="auto"/>
        <w:ind w:left="397"/>
      </w:pPr>
      <w:r>
        <w:rPr>
          <w:rFonts w:ascii="Courier New" w:hAnsi="Courier New" w:eastAsia="Courier New"/>
          <w:sz w:val="17"/>
        </w:rPr>
        <w:t xml:space="preserve">        if np.abs(Vn - V).max() &lt; tol:</w:t>
      </w:r>
    </w:p>
    <w:p>
      <w:pPr>
        <w:spacing w:after="0" w:line="240" w:lineRule="auto"/>
        <w:ind w:left="397"/>
      </w:pPr>
      <w:r>
        <w:rPr>
          <w:rFonts w:ascii="Courier New" w:hAnsi="Courier New" w:eastAsia="Courier New"/>
          <w:sz w:val="17"/>
        </w:rPr>
        <w:t xml:space="preserve">            V = Vn</w:t>
      </w:r>
    </w:p>
    <w:p>
      <w:pPr>
        <w:spacing w:after="0" w:line="240" w:lineRule="auto"/>
        <w:ind w:left="397"/>
      </w:pPr>
      <w:r>
        <w:rPr>
          <w:rFonts w:ascii="Courier New" w:hAnsi="Courier New" w:eastAsia="Courier New"/>
          <w:sz w:val="17"/>
        </w:rPr>
        <w:t xml:space="preserve">            break</w:t>
      </w:r>
    </w:p>
    <w:p>
      <w:pPr>
        <w:spacing w:after="0" w:line="240" w:lineRule="auto"/>
        <w:ind w:left="397"/>
      </w:pPr>
      <w:r>
        <w:rPr>
          <w:rFonts w:ascii="Courier New" w:hAnsi="Courier New" w:eastAsia="Courier New"/>
          <w:sz w:val="17"/>
        </w:rPr>
        <w:t xml:space="preserve">        V = Vn</w:t>
      </w:r>
    </w:p>
    <w:p>
      <w:pPr>
        <w:spacing w:after="0" w:line="240" w:lineRule="auto"/>
        <w:ind w:left="397"/>
      </w:pPr>
      <w:r>
        <w:rPr>
          <w:rFonts w:ascii="Courier New" w:hAnsi="Courier New" w:eastAsia="Courier New"/>
          <w:sz w:val="17"/>
        </w:rPr>
        <w:t xml:space="preserve">    Q = _q(m, V, R)</w:t>
      </w:r>
    </w:p>
    <w:p>
      <w:pPr>
        <w:spacing w:after="0" w:line="240" w:lineRule="auto"/>
        <w:ind w:left="397"/>
      </w:pPr>
      <w:r>
        <w:rPr>
          <w:rFonts w:ascii="Courier New" w:hAnsi="Courier New" w:eastAsia="Courier New"/>
          <w:sz w:val="17"/>
        </w:rPr>
        <w:t xml:space="preserve">    if mask is not None:</w:t>
      </w:r>
    </w:p>
    <w:p>
      <w:pPr>
        <w:spacing w:after="0" w:line="240" w:lineRule="auto"/>
        <w:ind w:left="397"/>
      </w:pPr>
      <w:r>
        <w:rPr>
          <w:rFonts w:ascii="Courier New" w:hAnsi="Courier New" w:eastAsia="Courier New"/>
          <w:sz w:val="17"/>
        </w:rPr>
        <w:t xml:space="preserve">        Q = np.where(mask, Q, -1e18)</w:t>
      </w:r>
    </w:p>
    <w:p>
      <w:pPr>
        <w:spacing w:after="0" w:line="240" w:lineRule="auto"/>
        <w:ind w:left="397"/>
      </w:pPr>
      <w:r>
        <w:rPr>
          <w:rFonts w:ascii="Courier New" w:hAnsi="Courier New" w:eastAsia="Courier New"/>
          <w:sz w:val="17"/>
        </w:rPr>
        <w:t xml:space="preserve">    pi = Q.argmax(1)[:m.nS]</w:t>
      </w:r>
    </w:p>
    <w:p>
      <w:pPr>
        <w:spacing w:after="0" w:line="240" w:lineRule="auto"/>
        <w:ind w:left="397"/>
      </w:pPr>
      <w:r>
        <w:rPr>
          <w:rFonts w:ascii="Courier New" w:hAnsi="Courier New" w:eastAsia="Courier New"/>
          <w:sz w:val="17"/>
        </w:rPr>
        <w:t xml:space="preserve">    return pi, V, Q</w:t>
      </w:r>
    </w:p>
    <w:p>
      <w:pPr>
        <w:spacing w:after="40"/>
      </w:pPr>
    </w:p>
    <w:p>
      <w:pPr>
        <w:spacing w:after="0" w:line="240" w:lineRule="auto"/>
        <w:ind w:left="397"/>
      </w:pPr>
      <w:r>
        <w:rPr>
          <w:rFonts w:ascii="Courier New" w:hAnsi="Courier New" w:eastAsia="Courier New"/>
          <w:sz w:val="17"/>
        </w:rPr>
        <w:t>def q_learning(m, rng, steps, eps_fn=eps_exp, alpha0=1.0, alpha_min=0.02,</w:t>
      </w:r>
    </w:p>
    <w:p>
      <w:pPr>
        <w:spacing w:after="0" w:line="240" w:lineRule="auto"/>
        <w:ind w:left="397"/>
      </w:pPr>
      <w:r>
        <w:rPr>
          <w:rFonts w:ascii="Courier New" w:hAnsi="Courier New" w:eastAsia="Courier New"/>
          <w:sz w:val="17"/>
        </w:rPr>
        <w:t xml:space="preserve">               q0=0.0, mask=None, n_ckpt=25, max_len=200, ckpt_fn=None):</w:t>
      </w:r>
    </w:p>
    <w:p>
      <w:pPr>
        <w:spacing w:after="0" w:line="240" w:lineRule="auto"/>
        <w:ind w:left="397"/>
      </w:pPr>
      <w:r>
        <w:rPr>
          <w:rFonts w:ascii="Courier New" w:hAnsi="Courier New" w:eastAsia="Courier New"/>
          <w:sz w:val="17"/>
        </w:rPr>
        <w:t xml:space="preserve">    nS, nA = m.nS, m.nA</w:t>
      </w:r>
    </w:p>
    <w:p>
      <w:pPr>
        <w:spacing w:after="0" w:line="240" w:lineRule="auto"/>
        <w:ind w:left="397"/>
      </w:pPr>
      <w:r>
        <w:rPr>
          <w:rFonts w:ascii="Courier New" w:hAnsi="Courier New" w:eastAsia="Courier New"/>
          <w:sz w:val="17"/>
        </w:rPr>
        <w:t xml:space="preserve">    ckpt_fn = ckpt_fn or (lambda p: J(m, p))</w:t>
      </w:r>
    </w:p>
    <w:p>
      <w:pPr>
        <w:spacing w:after="0" w:line="240" w:lineRule="auto"/>
        <w:ind w:left="397"/>
      </w:pPr>
      <w:r>
        <w:rPr>
          <w:rFonts w:ascii="Courier New" w:hAnsi="Courier New" w:eastAsia="Courier New"/>
          <w:sz w:val="17"/>
        </w:rPr>
        <w:t xml:space="preserve">    Q = np.full((nS + 1, nA), q0)</w:t>
      </w:r>
    </w:p>
    <w:p>
      <w:pPr>
        <w:spacing w:after="0" w:line="240" w:lineRule="auto"/>
        <w:ind w:left="397"/>
      </w:pPr>
      <w:r>
        <w:rPr>
          <w:rFonts w:ascii="Courier New" w:hAnsi="Courier New" w:eastAsia="Courier New"/>
          <w:sz w:val="17"/>
        </w:rPr>
        <w:t xml:space="preserve">    Q[nS] = 0.0</w:t>
      </w:r>
    </w:p>
    <w:p>
      <w:pPr>
        <w:spacing w:after="0" w:line="240" w:lineRule="auto"/>
        <w:ind w:left="397"/>
      </w:pPr>
      <w:r>
        <w:rPr>
          <w:rFonts w:ascii="Courier New" w:hAnsi="Courier New" w:eastAsia="Courier New"/>
          <w:sz w:val="17"/>
        </w:rPr>
        <w:t xml:space="preserve">    cnt = np.zeros((nS + 1, nA))</w:t>
      </w:r>
    </w:p>
    <w:p>
      <w:pPr>
        <w:spacing w:after="0" w:line="240" w:lineRule="auto"/>
        <w:ind w:left="397"/>
      </w:pPr>
      <w:r>
        <w:rPr>
          <w:rFonts w:ascii="Courier New" w:hAnsi="Courier New" w:eastAsia="Courier New"/>
          <w:sz w:val="17"/>
        </w:rPr>
        <w:t xml:space="preserve">    smp = Sampler(m, rng)</w:t>
      </w:r>
    </w:p>
    <w:p>
      <w:pPr>
        <w:spacing w:after="0" w:line="240" w:lineRule="auto"/>
        <w:ind w:left="397"/>
      </w:pPr>
      <w:r>
        <w:rPr>
          <w:rFonts w:ascii="Courier New" w:hAnsi="Courier New" w:eastAsia="Courier New"/>
          <w:sz w:val="17"/>
        </w:rPr>
        <w:t xml:space="preserve">    ck = np.unique(np.linspace(0, steps, n_ckpt + 1).astype(int))</w:t>
      </w:r>
    </w:p>
    <w:p>
      <w:pPr>
        <w:spacing w:after="0" w:line="240" w:lineRule="auto"/>
        <w:ind w:left="397"/>
      </w:pPr>
      <w:r>
        <w:rPr>
          <w:rFonts w:ascii="Courier New" w:hAnsi="Courier New" w:eastAsia="Courier New"/>
          <w:sz w:val="17"/>
        </w:rPr>
        <w:t xml:space="preserve">    curve = []</w:t>
      </w:r>
    </w:p>
    <w:p>
      <w:pPr>
        <w:spacing w:after="0" w:line="240" w:lineRule="auto"/>
        <w:ind w:left="397"/>
      </w:pPr>
      <w:r>
        <w:rPr>
          <w:rFonts w:ascii="Courier New" w:hAnsi="Courier New" w:eastAsia="Courier New"/>
          <w:sz w:val="17"/>
        </w:rPr>
        <w:t xml:space="preserve">    s, ep_t = smp.start(), 0</w:t>
      </w:r>
    </w:p>
    <w:p>
      <w:pPr>
        <w:spacing w:after="0" w:line="240" w:lineRule="auto"/>
        <w:ind w:left="397"/>
      </w:pPr>
      <w:r>
        <w:rPr>
          <w:rFonts w:ascii="Courier New" w:hAnsi="Courier New" w:eastAsia="Courier New"/>
          <w:sz w:val="17"/>
        </w:rPr>
        <w:t xml:space="preserve">    ci = 0</w:t>
      </w:r>
    </w:p>
    <w:p>
      <w:pPr>
        <w:spacing w:after="0" w:line="240" w:lineRule="auto"/>
        <w:ind w:left="397"/>
      </w:pPr>
      <w:r>
        <w:rPr>
          <w:rFonts w:ascii="Courier New" w:hAnsi="Courier New" w:eastAsia="Courier New"/>
          <w:sz w:val="17"/>
        </w:rPr>
        <w:t xml:space="preserve">    for k in range(steps + 1):</w:t>
      </w:r>
    </w:p>
    <w:p>
      <w:pPr>
        <w:spacing w:after="0" w:line="240" w:lineRule="auto"/>
        <w:ind w:left="397"/>
      </w:pPr>
      <w:r>
        <w:rPr>
          <w:rFonts w:ascii="Courier New" w:hAnsi="Courier New" w:eastAsia="Courier New"/>
          <w:sz w:val="17"/>
        </w:rPr>
        <w:t xml:space="preserve">        if ci &lt; len(ck) and k == ck[ci]:</w:t>
      </w:r>
    </w:p>
    <w:p>
      <w:pPr>
        <w:spacing w:after="0" w:line="240" w:lineRule="auto"/>
        <w:ind w:left="397"/>
      </w:pPr>
      <w:r>
        <w:rPr>
          <w:rFonts w:ascii="Courier New" w:hAnsi="Courier New" w:eastAsia="Courier New"/>
          <w:sz w:val="17"/>
        </w:rPr>
        <w:t xml:space="preserve">            pi = np.array([_greedy(Q, x, mask) for x in range(nS)])</w:t>
      </w:r>
    </w:p>
    <w:p>
      <w:pPr>
        <w:spacing w:after="0" w:line="240" w:lineRule="auto"/>
        <w:ind w:left="397"/>
      </w:pPr>
      <w:r>
        <w:rPr>
          <w:rFonts w:ascii="Courier New" w:hAnsi="Courier New" w:eastAsia="Courier New"/>
          <w:sz w:val="17"/>
        </w:rPr>
        <w:t xml:space="preserve">            curve.append((k, ckpt_fn(pi)))</w:t>
      </w:r>
    </w:p>
    <w:p>
      <w:pPr>
        <w:spacing w:after="0" w:line="240" w:lineRule="auto"/>
        <w:ind w:left="397"/>
      </w:pPr>
      <w:r>
        <w:rPr>
          <w:rFonts w:ascii="Courier New" w:hAnsi="Courier New" w:eastAsia="Courier New"/>
          <w:sz w:val="17"/>
        </w:rPr>
        <w:t xml:space="preserve">            ci += 1</w:t>
      </w:r>
    </w:p>
    <w:p>
      <w:pPr>
        <w:spacing w:after="0" w:line="240" w:lineRule="auto"/>
        <w:ind w:left="397"/>
      </w:pPr>
      <w:r>
        <w:rPr>
          <w:rFonts w:ascii="Courier New" w:hAnsi="Courier New" w:eastAsia="Courier New"/>
          <w:sz w:val="17"/>
        </w:rPr>
        <w:t xml:space="preserve">        if k == steps:</w:t>
      </w:r>
    </w:p>
    <w:p>
      <w:pPr>
        <w:spacing w:after="0" w:line="240" w:lineRule="auto"/>
        <w:ind w:left="397"/>
      </w:pPr>
      <w:r>
        <w:rPr>
          <w:rFonts w:ascii="Courier New" w:hAnsi="Courier New" w:eastAsia="Courier New"/>
          <w:sz w:val="17"/>
        </w:rPr>
        <w:t xml:space="preserve">            break</w:t>
      </w:r>
    </w:p>
    <w:p>
      <w:pPr>
        <w:spacing w:after="0" w:line="240" w:lineRule="auto"/>
        <w:ind w:left="397"/>
      </w:pPr>
      <w:r>
        <w:rPr>
          <w:rFonts w:ascii="Courier New" w:hAnsi="Courier New" w:eastAsia="Courier New"/>
          <w:sz w:val="17"/>
        </w:rPr>
        <w:t xml:space="preserve">        if rng.random() &lt; eps_fn(k, steps):</w:t>
      </w:r>
    </w:p>
    <w:p>
      <w:pPr>
        <w:spacing w:after="0" w:line="240" w:lineRule="auto"/>
        <w:ind w:left="397"/>
      </w:pPr>
      <w:r>
        <w:rPr>
          <w:rFonts w:ascii="Courier New" w:hAnsi="Courier New" w:eastAsia="Courier New"/>
          <w:sz w:val="17"/>
        </w:rPr>
        <w:t xml:space="preserve">            a = _explore(rng, s, nA, mask)</w:t>
      </w:r>
    </w:p>
    <w:p>
      <w:pPr>
        <w:spacing w:after="0" w:line="240" w:lineRule="auto"/>
        <w:ind w:left="397"/>
      </w:pPr>
      <w:r>
        <w:rPr>
          <w:rFonts w:ascii="Courier New" w:hAnsi="Courier New" w:eastAsia="Courier New"/>
          <w:sz w:val="17"/>
        </w:rPr>
        <w:t xml:space="preserve">        else:</w:t>
      </w:r>
    </w:p>
    <w:p>
      <w:pPr>
        <w:spacing w:after="0" w:line="240" w:lineRule="auto"/>
        <w:ind w:left="397"/>
      </w:pPr>
      <w:r>
        <w:rPr>
          <w:rFonts w:ascii="Courier New" w:hAnsi="Courier New" w:eastAsia="Courier New"/>
          <w:sz w:val="17"/>
        </w:rPr>
        <w:t xml:space="preserve">            a = _greedy(Q, s, mask)</w:t>
      </w:r>
    </w:p>
    <w:p>
      <w:pPr>
        <w:spacing w:after="0" w:line="240" w:lineRule="auto"/>
        <w:ind w:left="397"/>
      </w:pPr>
      <w:r>
        <w:rPr>
          <w:rFonts w:ascii="Courier New" w:hAnsi="Courier New" w:eastAsia="Courier New"/>
          <w:sz w:val="17"/>
        </w:rPr>
        <w:t xml:space="preserve">        s2, r, g = smp.step(s, a)</w:t>
      </w:r>
    </w:p>
    <w:p>
      <w:pPr>
        <w:spacing w:after="0" w:line="240" w:lineRule="auto"/>
        <w:ind w:left="397"/>
      </w:pPr>
      <w:r>
        <w:rPr>
          <w:rFonts w:ascii="Courier New" w:hAnsi="Courier New" w:eastAsia="Courier New"/>
          <w:sz w:val="17"/>
        </w:rPr>
        <w:t xml:space="preserve">        tgt = r + (0.0 if s2 == nS else g * Q[s2].max() if mask is None</w:t>
      </w:r>
    </w:p>
    <w:p>
      <w:pPr>
        <w:spacing w:after="0" w:line="240" w:lineRule="auto"/>
        <w:ind w:left="397"/>
      </w:pPr>
      <w:r>
        <w:rPr>
          <w:rFonts w:ascii="Courier New" w:hAnsi="Courier New" w:eastAsia="Courier New"/>
          <w:sz w:val="17"/>
        </w:rPr>
        <w:t xml:space="preserve">                   else g * np.where(mask[s2], Q[s2], -1e18).max())</w:t>
      </w:r>
    </w:p>
    <w:p>
      <w:pPr>
        <w:spacing w:after="0" w:line="240" w:lineRule="auto"/>
        <w:ind w:left="397"/>
      </w:pPr>
      <w:r>
        <w:rPr>
          <w:rFonts w:ascii="Courier New" w:hAnsi="Courier New" w:eastAsia="Courier New"/>
          <w:sz w:val="17"/>
        </w:rPr>
        <w:t xml:space="preserve">        cnt[s, a] += 1</w:t>
      </w:r>
    </w:p>
    <w:p>
      <w:pPr>
        <w:spacing w:after="0" w:line="240" w:lineRule="auto"/>
        <w:ind w:left="397"/>
      </w:pPr>
      <w:r>
        <w:rPr>
          <w:rFonts w:ascii="Courier New" w:hAnsi="Courier New" w:eastAsia="Courier New"/>
          <w:sz w:val="17"/>
        </w:rPr>
        <w:t xml:space="preserve">        al = max(alpha_min, alpha0 / (1.0 + cnt[s, a] ** 0.7))</w:t>
      </w:r>
    </w:p>
    <w:p>
      <w:pPr>
        <w:spacing w:after="0" w:line="240" w:lineRule="auto"/>
        <w:ind w:left="397"/>
      </w:pPr>
      <w:r>
        <w:rPr>
          <w:rFonts w:ascii="Courier New" w:hAnsi="Courier New" w:eastAsia="Courier New"/>
          <w:sz w:val="17"/>
        </w:rPr>
        <w:t xml:space="preserve">        Q[s, a] += al * (tgt - Q[s, a])</w:t>
      </w:r>
    </w:p>
    <w:p>
      <w:pPr>
        <w:spacing w:after="0" w:line="240" w:lineRule="auto"/>
        <w:ind w:left="397"/>
      </w:pPr>
      <w:r>
        <w:rPr>
          <w:rFonts w:ascii="Courier New" w:hAnsi="Courier New" w:eastAsia="Courier New"/>
          <w:sz w:val="17"/>
        </w:rPr>
        <w:t xml:space="preserve">        ep_t += 1</w:t>
      </w:r>
    </w:p>
    <w:p>
      <w:pPr>
        <w:spacing w:after="0" w:line="240" w:lineRule="auto"/>
        <w:ind w:left="397"/>
      </w:pPr>
      <w:r>
        <w:rPr>
          <w:rFonts w:ascii="Courier New" w:hAnsi="Courier New" w:eastAsia="Courier New"/>
          <w:sz w:val="17"/>
        </w:rPr>
        <w:t xml:space="preserve">        if s2 == nS or ep_t &gt;= max_len:</w:t>
      </w:r>
    </w:p>
    <w:p>
      <w:pPr>
        <w:spacing w:after="0" w:line="240" w:lineRule="auto"/>
        <w:ind w:left="397"/>
      </w:pPr>
      <w:r>
        <w:rPr>
          <w:rFonts w:ascii="Courier New" w:hAnsi="Courier New" w:eastAsia="Courier New"/>
          <w:sz w:val="17"/>
        </w:rPr>
        <w:t xml:space="preserve">            s, ep_t = smp.start(), 0</w:t>
      </w:r>
    </w:p>
    <w:p>
      <w:pPr>
        <w:spacing w:after="0" w:line="240" w:lineRule="auto"/>
        <w:ind w:left="397"/>
      </w:pPr>
      <w:r>
        <w:rPr>
          <w:rFonts w:ascii="Courier New" w:hAnsi="Courier New" w:eastAsia="Courier New"/>
          <w:sz w:val="17"/>
        </w:rPr>
        <w:t xml:space="preserve">        else:</w:t>
      </w:r>
    </w:p>
    <w:p>
      <w:pPr>
        <w:spacing w:after="0" w:line="240" w:lineRule="auto"/>
        <w:ind w:left="397"/>
      </w:pPr>
      <w:r>
        <w:rPr>
          <w:rFonts w:ascii="Courier New" w:hAnsi="Courier New" w:eastAsia="Courier New"/>
          <w:sz w:val="17"/>
        </w:rPr>
        <w:t xml:space="preserve">            s = s2</w:t>
      </w:r>
    </w:p>
    <w:p>
      <w:pPr>
        <w:spacing w:after="0" w:line="240" w:lineRule="auto"/>
        <w:ind w:left="397"/>
      </w:pPr>
      <w:r>
        <w:rPr>
          <w:rFonts w:ascii="Courier New" w:hAnsi="Courier New" w:eastAsia="Courier New"/>
          <w:sz w:val="17"/>
        </w:rPr>
        <w:t xml:space="preserve">    pi = np.array([_greedy(Q, x, mask) for x in range(nS)])</w:t>
      </w:r>
    </w:p>
    <w:p>
      <w:pPr>
        <w:spacing w:after="0" w:line="240" w:lineRule="auto"/>
        <w:ind w:left="397"/>
      </w:pPr>
      <w:r>
        <w:rPr>
          <w:rFonts w:ascii="Courier New" w:hAnsi="Courier New" w:eastAsia="Courier New"/>
          <w:sz w:val="17"/>
        </w:rPr>
        <w:t xml:space="preserve">    return pi, Q, np.array(curve)</w:t>
      </w:r>
    </w:p>
    <w:p>
      <w:pPr>
        <w:spacing w:after="40"/>
      </w:pPr>
    </w:p>
    <w:p>
      <w:pPr>
        <w:spacing w:after="0" w:line="240" w:lineRule="auto"/>
        <w:ind w:left="397"/>
      </w:pPr>
      <w:r>
        <w:rPr>
          <w:rFonts w:ascii="Courier New" w:hAnsi="Courier New" w:eastAsia="Courier New"/>
          <w:sz w:val="17"/>
        </w:rPr>
        <w:t>def mc_control(m, rng, steps, eps_fn=eps_exp, q0=0.0, mask=None, n_ckpt=25,</w:t>
      </w:r>
    </w:p>
    <w:p>
      <w:pPr>
        <w:spacing w:after="0" w:line="240" w:lineRule="auto"/>
        <w:ind w:left="397"/>
      </w:pPr>
      <w:r>
        <w:rPr>
          <w:rFonts w:ascii="Courier New" w:hAnsi="Courier New" w:eastAsia="Courier New"/>
          <w:sz w:val="17"/>
        </w:rPr>
        <w:t xml:space="preserve">               max_len=200, ckpt_fn=None):</w:t>
      </w:r>
    </w:p>
    <w:p>
      <w:pPr>
        <w:spacing w:after="0" w:line="240" w:lineRule="auto"/>
        <w:ind w:left="397"/>
      </w:pPr>
      <w:r>
        <w:rPr>
          <w:rFonts w:ascii="Courier New" w:hAnsi="Courier New" w:eastAsia="Courier New"/>
          <w:sz w:val="17"/>
        </w:rPr>
        <w:t xml:space="preserve">    """first-visit Monte Carlo control with epsilon-soft behaviour policy and</w:t>
      </w:r>
    </w:p>
    <w:p>
      <w:pPr>
        <w:spacing w:after="0" w:line="240" w:lineRule="auto"/>
        <w:ind w:left="397"/>
      </w:pPr>
      <w:r>
        <w:rPr>
          <w:rFonts w:ascii="Courier New" w:hAnsi="Courier New" w:eastAsia="Courier New"/>
          <w:sz w:val="17"/>
        </w:rPr>
        <w:t xml:space="preserve">    incremental-average updates."""</w:t>
      </w:r>
    </w:p>
    <w:p>
      <w:pPr>
        <w:spacing w:after="0" w:line="240" w:lineRule="auto"/>
        <w:ind w:left="397"/>
      </w:pPr>
      <w:r>
        <w:rPr>
          <w:rFonts w:ascii="Courier New" w:hAnsi="Courier New" w:eastAsia="Courier New"/>
          <w:sz w:val="17"/>
        </w:rPr>
        <w:t xml:space="preserve">    nS, nA = m.nS, m.nA</w:t>
      </w:r>
    </w:p>
    <w:p>
      <w:pPr>
        <w:spacing w:after="0" w:line="240" w:lineRule="auto"/>
        <w:ind w:left="397"/>
      </w:pPr>
      <w:r>
        <w:rPr>
          <w:rFonts w:ascii="Courier New" w:hAnsi="Courier New" w:eastAsia="Courier New"/>
          <w:sz w:val="17"/>
        </w:rPr>
        <w:t xml:space="preserve">    ckpt_fn = ckpt_fn or (lambda p: J(m, p))</w:t>
      </w:r>
    </w:p>
    <w:p>
      <w:pPr>
        <w:spacing w:after="0" w:line="240" w:lineRule="auto"/>
        <w:ind w:left="397"/>
      </w:pPr>
      <w:r>
        <w:rPr>
          <w:rFonts w:ascii="Courier New" w:hAnsi="Courier New" w:eastAsia="Courier New"/>
          <w:sz w:val="17"/>
        </w:rPr>
        <w:t xml:space="preserve">    Q = np.full((nS + 1, nA), q0)</w:t>
      </w:r>
    </w:p>
    <w:p>
      <w:pPr>
        <w:spacing w:after="0" w:line="240" w:lineRule="auto"/>
        <w:ind w:left="397"/>
      </w:pPr>
      <w:r>
        <w:rPr>
          <w:rFonts w:ascii="Courier New" w:hAnsi="Courier New" w:eastAsia="Courier New"/>
          <w:sz w:val="17"/>
        </w:rPr>
        <w:t xml:space="preserve">    Q[nS] = 0.0</w:t>
      </w:r>
    </w:p>
    <w:p>
      <w:pPr>
        <w:spacing w:after="0" w:line="240" w:lineRule="auto"/>
        <w:ind w:left="397"/>
      </w:pPr>
      <w:r>
        <w:rPr>
          <w:rFonts w:ascii="Courier New" w:hAnsi="Courier New" w:eastAsia="Courier New"/>
          <w:sz w:val="17"/>
        </w:rPr>
        <w:t xml:space="preserve">    N = np.zeros((nS + 1, nA))</w:t>
      </w:r>
    </w:p>
    <w:p>
      <w:pPr>
        <w:spacing w:after="0" w:line="240" w:lineRule="auto"/>
        <w:ind w:left="397"/>
      </w:pPr>
      <w:r>
        <w:rPr>
          <w:rFonts w:ascii="Courier New" w:hAnsi="Courier New" w:eastAsia="Courier New"/>
          <w:sz w:val="17"/>
        </w:rPr>
        <w:t xml:space="preserve">    smp = Sampler(m, rng)</w:t>
      </w:r>
    </w:p>
    <w:p>
      <w:pPr>
        <w:spacing w:after="0" w:line="240" w:lineRule="auto"/>
        <w:ind w:left="397"/>
      </w:pPr>
      <w:r>
        <w:rPr>
          <w:rFonts w:ascii="Courier New" w:hAnsi="Courier New" w:eastAsia="Courier New"/>
          <w:sz w:val="17"/>
        </w:rPr>
        <w:t xml:space="preserve">    ck = np.unique(np.linspace(0, steps, n_ckpt + 1).astype(int))</w:t>
      </w:r>
    </w:p>
    <w:p>
      <w:pPr>
        <w:spacing w:after="0" w:line="240" w:lineRule="auto"/>
        <w:ind w:left="397"/>
      </w:pPr>
      <w:r>
        <w:rPr>
          <w:rFonts w:ascii="Courier New" w:hAnsi="Courier New" w:eastAsia="Courier New"/>
          <w:sz w:val="17"/>
        </w:rPr>
        <w:t xml:space="preserve">    curve = []</w:t>
      </w:r>
    </w:p>
    <w:p>
      <w:pPr>
        <w:spacing w:after="0" w:line="240" w:lineRule="auto"/>
        <w:ind w:left="397"/>
      </w:pPr>
      <w:r>
        <w:rPr>
          <w:rFonts w:ascii="Courier New" w:hAnsi="Courier New" w:eastAsia="Courier New"/>
          <w:sz w:val="17"/>
        </w:rPr>
        <w:t xml:space="preserve">    used, ci = 0, 0</w:t>
      </w:r>
    </w:p>
    <w:p>
      <w:pPr>
        <w:spacing w:after="0" w:line="240" w:lineRule="auto"/>
        <w:ind w:left="397"/>
      </w:pPr>
      <w:r>
        <w:rPr>
          <w:rFonts w:ascii="Courier New" w:hAnsi="Courier New" w:eastAsia="Courier New"/>
          <w:sz w:val="17"/>
        </w:rPr>
        <w:t xml:space="preserve">    while True:</w:t>
      </w:r>
    </w:p>
    <w:p>
      <w:pPr>
        <w:spacing w:after="0" w:line="240" w:lineRule="auto"/>
        <w:ind w:left="397"/>
      </w:pPr>
      <w:r>
        <w:rPr>
          <w:rFonts w:ascii="Courier New" w:hAnsi="Courier New" w:eastAsia="Courier New"/>
          <w:sz w:val="17"/>
        </w:rPr>
        <w:t xml:space="preserve">        while ci &lt; len(ck) and used &gt;= ck[ci]:</w:t>
      </w:r>
    </w:p>
    <w:p>
      <w:pPr>
        <w:spacing w:after="0" w:line="240" w:lineRule="auto"/>
        <w:ind w:left="397"/>
      </w:pPr>
      <w:r>
        <w:rPr>
          <w:rFonts w:ascii="Courier New" w:hAnsi="Courier New" w:eastAsia="Courier New"/>
          <w:sz w:val="17"/>
        </w:rPr>
        <w:t xml:space="preserve">            pi = np.array([_greedy(Q, x, mask) for x in range(nS)])</w:t>
      </w:r>
    </w:p>
    <w:p>
      <w:pPr>
        <w:spacing w:after="0" w:line="240" w:lineRule="auto"/>
        <w:ind w:left="397"/>
      </w:pPr>
      <w:r>
        <w:rPr>
          <w:rFonts w:ascii="Courier New" w:hAnsi="Courier New" w:eastAsia="Courier New"/>
          <w:sz w:val="17"/>
        </w:rPr>
        <w:t xml:space="preserve">            curve.append((ck[ci], ckpt_fn(pi)))</w:t>
      </w:r>
    </w:p>
    <w:p>
      <w:pPr>
        <w:spacing w:after="0" w:line="240" w:lineRule="auto"/>
        <w:ind w:left="397"/>
      </w:pPr>
      <w:r>
        <w:rPr>
          <w:rFonts w:ascii="Courier New" w:hAnsi="Courier New" w:eastAsia="Courier New"/>
          <w:sz w:val="17"/>
        </w:rPr>
        <w:t xml:space="preserve">            ci += 1</w:t>
      </w:r>
    </w:p>
    <w:p>
      <w:pPr>
        <w:spacing w:after="0" w:line="240" w:lineRule="auto"/>
        <w:ind w:left="397"/>
      </w:pPr>
      <w:r>
        <w:rPr>
          <w:rFonts w:ascii="Courier New" w:hAnsi="Courier New" w:eastAsia="Courier New"/>
          <w:sz w:val="17"/>
        </w:rPr>
        <w:t xml:space="preserve">        if used &gt;= steps:</w:t>
      </w:r>
    </w:p>
    <w:p>
      <w:pPr>
        <w:spacing w:after="0" w:line="240" w:lineRule="auto"/>
        <w:ind w:left="397"/>
      </w:pPr>
      <w:r>
        <w:rPr>
          <w:rFonts w:ascii="Courier New" w:hAnsi="Courier New" w:eastAsia="Courier New"/>
          <w:sz w:val="17"/>
        </w:rPr>
        <w:t xml:space="preserve">            break</w:t>
      </w:r>
    </w:p>
    <w:p>
      <w:pPr>
        <w:spacing w:after="0" w:line="240" w:lineRule="auto"/>
        <w:ind w:left="397"/>
      </w:pPr>
      <w:r>
        <w:rPr>
          <w:rFonts w:ascii="Courier New" w:hAnsi="Courier New" w:eastAsia="Courier New"/>
          <w:sz w:val="17"/>
        </w:rPr>
        <w:t xml:space="preserve">        s = smp.start()</w:t>
      </w:r>
    </w:p>
    <w:p>
      <w:pPr>
        <w:spacing w:after="0" w:line="240" w:lineRule="auto"/>
        <w:ind w:left="397"/>
      </w:pPr>
      <w:r>
        <w:rPr>
          <w:rFonts w:ascii="Courier New" w:hAnsi="Courier New" w:eastAsia="Courier New"/>
          <w:sz w:val="17"/>
        </w:rPr>
        <w:t xml:space="preserve">        traj = []</w:t>
      </w:r>
    </w:p>
    <w:p>
      <w:pPr>
        <w:spacing w:after="0" w:line="240" w:lineRule="auto"/>
        <w:ind w:left="397"/>
      </w:pPr>
      <w:r>
        <w:rPr>
          <w:rFonts w:ascii="Courier New" w:hAnsi="Courier New" w:eastAsia="Courier New"/>
          <w:sz w:val="17"/>
        </w:rPr>
        <w:t xml:space="preserve">        for _ in range(max_len):</w:t>
      </w:r>
    </w:p>
    <w:p>
      <w:pPr>
        <w:spacing w:after="0" w:line="240" w:lineRule="auto"/>
        <w:ind w:left="397"/>
      </w:pPr>
      <w:r>
        <w:rPr>
          <w:rFonts w:ascii="Courier New" w:hAnsi="Courier New" w:eastAsia="Courier New"/>
          <w:sz w:val="17"/>
        </w:rPr>
        <w:t xml:space="preserve">            if rng.random() &lt; eps_fn(used + len(traj), steps):</w:t>
      </w:r>
    </w:p>
    <w:p>
      <w:pPr>
        <w:spacing w:after="0" w:line="240" w:lineRule="auto"/>
        <w:ind w:left="397"/>
      </w:pPr>
      <w:r>
        <w:rPr>
          <w:rFonts w:ascii="Courier New" w:hAnsi="Courier New" w:eastAsia="Courier New"/>
          <w:sz w:val="17"/>
        </w:rPr>
        <w:t xml:space="preserve">                a = _explore(rng, s, nA, mask)</w:t>
      </w:r>
    </w:p>
    <w:p>
      <w:pPr>
        <w:spacing w:after="0" w:line="240" w:lineRule="auto"/>
        <w:ind w:left="397"/>
      </w:pPr>
      <w:r>
        <w:rPr>
          <w:rFonts w:ascii="Courier New" w:hAnsi="Courier New" w:eastAsia="Courier New"/>
          <w:sz w:val="17"/>
        </w:rPr>
        <w:t xml:space="preserve">            else:</w:t>
      </w:r>
    </w:p>
    <w:p>
      <w:pPr>
        <w:spacing w:after="0" w:line="240" w:lineRule="auto"/>
        <w:ind w:left="397"/>
      </w:pPr>
      <w:r>
        <w:rPr>
          <w:rFonts w:ascii="Courier New" w:hAnsi="Courier New" w:eastAsia="Courier New"/>
          <w:sz w:val="17"/>
        </w:rPr>
        <w:t xml:space="preserve">                a = _greedy(Q, s, mask)</w:t>
      </w:r>
    </w:p>
    <w:p>
      <w:pPr>
        <w:spacing w:after="0" w:line="240" w:lineRule="auto"/>
        <w:ind w:left="397"/>
      </w:pPr>
      <w:r>
        <w:rPr>
          <w:rFonts w:ascii="Courier New" w:hAnsi="Courier New" w:eastAsia="Courier New"/>
          <w:sz w:val="17"/>
        </w:rPr>
        <w:t xml:space="preserve">            s2, r, g = smp.step(s, a)</w:t>
      </w:r>
    </w:p>
    <w:p>
      <w:pPr>
        <w:spacing w:after="0" w:line="240" w:lineRule="auto"/>
        <w:ind w:left="397"/>
      </w:pPr>
      <w:r>
        <w:rPr>
          <w:rFonts w:ascii="Courier New" w:hAnsi="Courier New" w:eastAsia="Courier New"/>
          <w:sz w:val="17"/>
        </w:rPr>
        <w:t xml:space="preserve">            traj.append((s, a, r, g))</w:t>
      </w:r>
    </w:p>
    <w:p>
      <w:pPr>
        <w:spacing w:after="0" w:line="240" w:lineRule="auto"/>
        <w:ind w:left="397"/>
      </w:pPr>
      <w:r>
        <w:rPr>
          <w:rFonts w:ascii="Courier New" w:hAnsi="Courier New" w:eastAsia="Courier New"/>
          <w:sz w:val="17"/>
        </w:rPr>
        <w:t xml:space="preserve">            s = s2</w:t>
      </w:r>
    </w:p>
    <w:p>
      <w:pPr>
        <w:spacing w:after="0" w:line="240" w:lineRule="auto"/>
        <w:ind w:left="397"/>
      </w:pPr>
      <w:r>
        <w:rPr>
          <w:rFonts w:ascii="Courier New" w:hAnsi="Courier New" w:eastAsia="Courier New"/>
          <w:sz w:val="17"/>
        </w:rPr>
        <w:t xml:space="preserve">            if s2 == nS:</w:t>
      </w:r>
    </w:p>
    <w:p>
      <w:pPr>
        <w:spacing w:after="0" w:line="240" w:lineRule="auto"/>
        <w:ind w:left="397"/>
      </w:pPr>
      <w:r>
        <w:rPr>
          <w:rFonts w:ascii="Courier New" w:hAnsi="Courier New" w:eastAsia="Courier New"/>
          <w:sz w:val="17"/>
        </w:rPr>
        <w:t xml:space="preserve">                break</w:t>
      </w:r>
    </w:p>
    <w:p>
      <w:pPr>
        <w:spacing w:after="0" w:line="240" w:lineRule="auto"/>
        <w:ind w:left="397"/>
      </w:pPr>
      <w:r>
        <w:rPr>
          <w:rFonts w:ascii="Courier New" w:hAnsi="Courier New" w:eastAsia="Courier New"/>
          <w:sz w:val="17"/>
        </w:rPr>
        <w:t xml:space="preserve">        used += len(traj)</w:t>
      </w:r>
    </w:p>
    <w:p>
      <w:pPr>
        <w:spacing w:after="0" w:line="240" w:lineRule="auto"/>
        <w:ind w:left="397"/>
      </w:pPr>
      <w:r>
        <w:rPr>
          <w:rFonts w:ascii="Courier New" w:hAnsi="Courier New" w:eastAsia="Courier New"/>
          <w:sz w:val="17"/>
        </w:rPr>
        <w:t xml:space="preserve">        # returns, backwards; first-visit</w:t>
      </w:r>
    </w:p>
    <w:p>
      <w:pPr>
        <w:spacing w:after="0" w:line="240" w:lineRule="auto"/>
        <w:ind w:left="397"/>
      </w:pPr>
      <w:r>
        <w:rPr>
          <w:rFonts w:ascii="Courier New" w:hAnsi="Courier New" w:eastAsia="Courier New"/>
          <w:sz w:val="17"/>
        </w:rPr>
        <w:t xml:space="preserve">        Gret = 0.0</w:t>
      </w:r>
    </w:p>
    <w:p>
      <w:pPr>
        <w:spacing w:after="0" w:line="240" w:lineRule="auto"/>
        <w:ind w:left="397"/>
      </w:pPr>
      <w:r>
        <w:rPr>
          <w:rFonts w:ascii="Courier New" w:hAnsi="Courier New" w:eastAsia="Courier New"/>
          <w:sz w:val="17"/>
        </w:rPr>
        <w:t xml:space="preserve">        rets = []</w:t>
      </w:r>
    </w:p>
    <w:p>
      <w:pPr>
        <w:spacing w:after="0" w:line="240" w:lineRule="auto"/>
        <w:ind w:left="397"/>
      </w:pPr>
      <w:r>
        <w:rPr>
          <w:rFonts w:ascii="Courier New" w:hAnsi="Courier New" w:eastAsia="Courier New"/>
          <w:sz w:val="17"/>
        </w:rPr>
        <w:t xml:space="preserve">        for (s_, a_, r_, g_) in reversed(traj):</w:t>
      </w:r>
    </w:p>
    <w:p>
      <w:pPr>
        <w:spacing w:after="0" w:line="240" w:lineRule="auto"/>
        <w:ind w:left="397"/>
      </w:pPr>
      <w:r>
        <w:rPr>
          <w:rFonts w:ascii="Courier New" w:hAnsi="Courier New" w:eastAsia="Courier New"/>
          <w:sz w:val="17"/>
        </w:rPr>
        <w:t xml:space="preserve">            Gret = r_ + g_ * Gret</w:t>
      </w:r>
    </w:p>
    <w:p>
      <w:pPr>
        <w:spacing w:after="0" w:line="240" w:lineRule="auto"/>
        <w:ind w:left="397"/>
      </w:pPr>
      <w:r>
        <w:rPr>
          <w:rFonts w:ascii="Courier New" w:hAnsi="Courier New" w:eastAsia="Courier New"/>
          <w:sz w:val="17"/>
        </w:rPr>
        <w:t xml:space="preserve">            rets.append(Gret)</w:t>
      </w:r>
    </w:p>
    <w:p>
      <w:pPr>
        <w:spacing w:after="0" w:line="240" w:lineRule="auto"/>
        <w:ind w:left="397"/>
      </w:pPr>
      <w:r>
        <w:rPr>
          <w:rFonts w:ascii="Courier New" w:hAnsi="Courier New" w:eastAsia="Courier New"/>
          <w:sz w:val="17"/>
        </w:rPr>
        <w:t xml:space="preserve">        rets.reverse()</w:t>
      </w:r>
    </w:p>
    <w:p>
      <w:pPr>
        <w:spacing w:after="0" w:line="240" w:lineRule="auto"/>
        <w:ind w:left="397"/>
      </w:pPr>
      <w:r>
        <w:rPr>
          <w:rFonts w:ascii="Courier New" w:hAnsi="Courier New" w:eastAsia="Courier New"/>
          <w:sz w:val="17"/>
        </w:rPr>
        <w:t xml:space="preserve">        seen = set()</w:t>
      </w:r>
    </w:p>
    <w:p>
      <w:pPr>
        <w:spacing w:after="0" w:line="240" w:lineRule="auto"/>
        <w:ind w:left="397"/>
      </w:pPr>
      <w:r>
        <w:rPr>
          <w:rFonts w:ascii="Courier New" w:hAnsi="Courier New" w:eastAsia="Courier New"/>
          <w:sz w:val="17"/>
        </w:rPr>
        <w:t xml:space="preserve">        for (s_, a_, _, _), G_ in zip(traj, rets):</w:t>
      </w:r>
    </w:p>
    <w:p>
      <w:pPr>
        <w:spacing w:after="0" w:line="240" w:lineRule="auto"/>
        <w:ind w:left="397"/>
      </w:pPr>
      <w:r>
        <w:rPr>
          <w:rFonts w:ascii="Courier New" w:hAnsi="Courier New" w:eastAsia="Courier New"/>
          <w:sz w:val="17"/>
        </w:rPr>
        <w:t xml:space="preserve">            if (s_, a_) in seen:</w:t>
      </w:r>
    </w:p>
    <w:p>
      <w:pPr>
        <w:spacing w:after="0" w:line="240" w:lineRule="auto"/>
        <w:ind w:left="397"/>
      </w:pPr>
      <w:r>
        <w:rPr>
          <w:rFonts w:ascii="Courier New" w:hAnsi="Courier New" w:eastAsia="Courier New"/>
          <w:sz w:val="17"/>
        </w:rPr>
        <w:t xml:space="preserve">                continue</w:t>
      </w:r>
    </w:p>
    <w:p>
      <w:pPr>
        <w:spacing w:after="0" w:line="240" w:lineRule="auto"/>
        <w:ind w:left="397"/>
      </w:pPr>
      <w:r>
        <w:rPr>
          <w:rFonts w:ascii="Courier New" w:hAnsi="Courier New" w:eastAsia="Courier New"/>
          <w:sz w:val="17"/>
        </w:rPr>
        <w:t xml:space="preserve">            seen.add((s_, a_))</w:t>
      </w:r>
    </w:p>
    <w:p>
      <w:pPr>
        <w:spacing w:after="0" w:line="240" w:lineRule="auto"/>
        <w:ind w:left="397"/>
      </w:pPr>
      <w:r>
        <w:rPr>
          <w:rFonts w:ascii="Courier New" w:hAnsi="Courier New" w:eastAsia="Courier New"/>
          <w:sz w:val="17"/>
        </w:rPr>
        <w:t xml:space="preserve">            N[s_, a_] += 1</w:t>
      </w:r>
    </w:p>
    <w:p>
      <w:pPr>
        <w:spacing w:after="0" w:line="240" w:lineRule="auto"/>
        <w:ind w:left="397"/>
      </w:pPr>
      <w:r>
        <w:rPr>
          <w:rFonts w:ascii="Courier New" w:hAnsi="Courier New" w:eastAsia="Courier New"/>
          <w:sz w:val="17"/>
        </w:rPr>
        <w:t xml:space="preserve">            Q[s_, a_] += (G_ - Q[s_, a_]) / N[s_, a_]</w:t>
      </w:r>
    </w:p>
    <w:p>
      <w:pPr>
        <w:spacing w:after="0" w:line="240" w:lineRule="auto"/>
        <w:ind w:left="397"/>
      </w:pPr>
      <w:r>
        <w:rPr>
          <w:rFonts w:ascii="Courier New" w:hAnsi="Courier New" w:eastAsia="Courier New"/>
          <w:sz w:val="17"/>
        </w:rPr>
        <w:t xml:space="preserve">    pi = np.array([_greedy(Q, x, mask) for x in range(nS)])</w:t>
      </w:r>
    </w:p>
    <w:p>
      <w:pPr>
        <w:spacing w:after="0" w:line="240" w:lineRule="auto"/>
        <w:ind w:left="397"/>
      </w:pPr>
      <w:r>
        <w:rPr>
          <w:rFonts w:ascii="Courier New" w:hAnsi="Courier New" w:eastAsia="Courier New"/>
          <w:sz w:val="17"/>
        </w:rPr>
        <w:t xml:space="preserve">    return pi, Q, np.array(curve)</w:t>
      </w:r>
    </w:p>
    <w:p>
      <w:pPr>
        <w:spacing w:after="40"/>
      </w:pPr>
    </w:p>
    <w:p>
      <w:pPr>
        <w:pStyle w:val="Heading1"/>
      </w:pPr>
      <w:r>
        <w:t>References</w:t>
      </w:r>
    </w:p>
    <w:p>
      <w:pPr>
        <w:spacing w:after="40"/>
        <w:ind w:left="397" w:hanging="397"/>
      </w:pPr>
      <w:r>
        <w:rPr>
          <w:sz w:val="19"/>
        </w:rPr>
        <w:t>[1] Maillart, L. M., Ivy, J. S., Ransom, S. and Diehl, K. Assessing dynamic breast cancer screening policies. Operations Research 56(6):1411-1427, 2008.</w:t>
      </w:r>
    </w:p>
    <w:p>
      <w:pPr>
        <w:spacing w:after="40"/>
        <w:ind w:left="397" w:hanging="397"/>
      </w:pPr>
      <w:r>
        <w:rPr>
          <w:sz w:val="19"/>
        </w:rPr>
        <w:t>[2] Ayer, T., Alagoz, O. and Stout, N. K. A POMDP approach to personalize mammography screening decisions. Operations Research 60(5):1019-1034, 2012.</w:t>
      </w:r>
    </w:p>
    <w:p>
      <w:pPr>
        <w:spacing w:after="40"/>
        <w:ind w:left="397" w:hanging="397"/>
      </w:pPr>
      <w:r>
        <w:rPr>
          <w:sz w:val="19"/>
        </w:rPr>
        <w:t>[3] Schaefer, A. J., Bailey, M. D., Shechter, S. M. and Roberts, M. S. Modeling medical treatment using Markov decision processes. In Operations Research and Health Care, Kluwer, 2005.</w:t>
      </w:r>
    </w:p>
    <w:p>
      <w:pPr>
        <w:spacing w:after="40"/>
        <w:ind w:left="397" w:hanging="397"/>
      </w:pPr>
      <w:r>
        <w:rPr>
          <w:sz w:val="19"/>
        </w:rPr>
        <w:t>[4] Puterman, M. L. Markov Decision Processes: Discrete Stochastic Dynamic Programming. Wiley, 1994.</w:t>
      </w:r>
    </w:p>
    <w:p>
      <w:pPr>
        <w:spacing w:after="40"/>
        <w:ind w:left="397" w:hanging="397"/>
      </w:pPr>
      <w:r>
        <w:rPr>
          <w:sz w:val="19"/>
        </w:rPr>
        <w:t>[5] Sutton, R. S. and Barto, A. G. Reinforcement Learning: An Introduction, 2nd ed. MIT Press, 2018.</w:t>
      </w:r>
    </w:p>
    <w:p>
      <w:pPr>
        <w:spacing w:after="40"/>
        <w:ind w:left="397" w:hanging="397"/>
      </w:pPr>
      <w:r>
        <w:rPr>
          <w:sz w:val="19"/>
        </w:rPr>
        <w:t>[6] Bellman, R. Dynamic Programming. Princeton University Press, 1957.</w:t>
      </w:r>
    </w:p>
    <w:p>
      <w:pPr>
        <w:spacing w:after="40"/>
        <w:ind w:left="397" w:hanging="397"/>
      </w:pPr>
      <w:r>
        <w:rPr>
          <w:sz w:val="19"/>
        </w:rPr>
        <w:t>[7] Watkins, C. J. C. H. and Dayan, P. Q-learning. Machine Learning 8(3-4):279-292, 1992.</w:t>
      </w:r>
    </w:p>
    <w:p>
      <w:pPr>
        <w:spacing w:after="40"/>
        <w:ind w:left="397" w:hanging="397"/>
      </w:pPr>
      <w:r>
        <w:rPr>
          <w:sz w:val="19"/>
        </w:rPr>
        <w:t>[8] Bradtke, S. J. and Duff, M. O. Reinforcement learning methods for continuous-time Markov decision problems. Advances in Neural Information Processing Systems 7, 1995.</w:t>
      </w:r>
    </w:p>
    <w:p>
      <w:pPr>
        <w:spacing w:after="40"/>
        <w:ind w:left="397" w:hanging="397"/>
      </w:pPr>
      <w:r>
        <w:rPr>
          <w:sz w:val="19"/>
        </w:rPr>
        <w:t>[9] Sutton, R. S., Precup, D. and Singh, S. Between MDPs and semi-MDPs: a framework for temporal abstraction in reinforcement learning. Artificial Intelligence 112(1-2):181-211, 1999.</w:t>
      </w:r>
    </w:p>
    <w:p>
      <w:pPr>
        <w:spacing w:after="40"/>
        <w:ind w:left="397" w:hanging="397"/>
      </w:pPr>
      <w:r>
        <w:rPr>
          <w:sz w:val="19"/>
        </w:rPr>
        <w:t>[10] Levine, S., Kumar, A., Tucker, G. and Fu, J. Offline reinforcement learning: tutorial, review, and perspectives on open problems. arXiv:2005.01643, 2020.</w:t>
      </w:r>
    </w:p>
    <w:p>
      <w:pPr>
        <w:spacing w:after="40"/>
        <w:ind w:left="397" w:hanging="397"/>
      </w:pPr>
      <w:r>
        <w:rPr>
          <w:sz w:val="19"/>
        </w:rPr>
        <w:t>[11] Fujimoto, S., Meger, D. and Precup, D. Off-policy deep reinforcement learning without exploration. Proceedings of the 36th ICML, 2019.</w:t>
      </w:r>
    </w:p>
    <w:p>
      <w:pPr>
        <w:spacing w:after="40"/>
        <w:ind w:left="397" w:hanging="397"/>
      </w:pPr>
      <w:r>
        <w:rPr>
          <w:sz w:val="19"/>
        </w:rPr>
        <w:t>[12] Kumar, A., Zhou, A., Tucker, G. and Levine, S. Conservative Q-learning for offline reinforcement learning. Advances in Neural Information Processing Systems 33, 2020.</w:t>
      </w:r>
    </w:p>
    <w:p>
      <w:pPr>
        <w:spacing w:after="40"/>
        <w:ind w:left="397" w:hanging="397"/>
      </w:pPr>
      <w:r>
        <w:rPr>
          <w:sz w:val="19"/>
        </w:rPr>
        <w:t>[13] Jin, Y., Yang, Z. and Wang, Z. Is pessimism provably efficient for offline RL? Proceedings of the 38th International Conference on Machine Learning (ICML), 2021.</w:t>
      </w:r>
    </w:p>
    <w:p>
      <w:pPr>
        <w:spacing w:after="40"/>
        <w:ind w:left="397" w:hanging="397"/>
      </w:pPr>
      <w:r>
        <w:rPr>
          <w:sz w:val="19"/>
        </w:rPr>
        <w:t>[14] Yu, C., Liu, J., Nemati, S. and Yin, G. Reinforcement learning in healthcare: a survey. ACM Computing Surveys 55(1):1-36, 2021.</w:t>
      </w:r>
    </w:p>
    <w:p>
      <w:pPr>
        <w:spacing w:after="40"/>
        <w:ind w:left="397" w:hanging="397"/>
      </w:pPr>
      <w:r>
        <w:rPr>
          <w:sz w:val="19"/>
        </w:rPr>
        <w:t>[15] Gottesman, O. et al. Guidelines for reinforcement learning in healthcare. Nature Medicine 25:16-18, 2019.</w:t>
      </w:r>
    </w:p>
    <w:p>
      <w:pPr>
        <w:spacing w:after="40"/>
        <w:ind w:left="397" w:hanging="397"/>
      </w:pPr>
      <w:r>
        <w:rPr>
          <w:sz w:val="19"/>
        </w:rPr>
        <w:t>[16] Singh, S. P. and Sutton, R. S. Reinforcement learning with replacing eligibility traces. Machine Learning 22:123-158, 1996.</w:t>
      </w:r>
    </w:p>
    <w:sectPr w:rsidR="00FC693F" w:rsidRPr="0006063C" w:rsidSect="00034616">
      <w:footerReference w:type="default" r:id="rId9"/>
      <w:pgSz w:w="11906" w:h="16838"/>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 xml:space="preserve">SMDP-aware screening schedules   |   Page </w:t>
    </w:r>
    <w:r>
      <w:rPr>
        <w:sz w:val="17"/>
      </w:rPr>
      <w:fldChar w:fldCharType="begin"/>
    </w:r>
    <w:r>
      <w:rPr>
        <w:sz w:val="17"/>
      </w:rPr>
      <w:instrText xml:space="preserve">PAGE</w:instrText>
    </w:r>
    <w:r>
      <w:rPr>
        <w:sz w:val="17"/>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eastAsia="Times New Roman"/>
      <w:b/>
      <w:bCs/>
      <w:i w:val="0"/>
      <w:color w:val="000000"/>
      <w:sz w:val="26"/>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Times New Roman" w:hAnsi="Times New Roman" w:eastAsia="Times New Roman"/>
      <w:b/>
      <w:bCs/>
      <w:i w:val="0"/>
      <w:color w:val="000000"/>
      <w:sz w:val="23"/>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Times New Roman" w:hAnsi="Times New Roman" w:eastAsia="Times New Roman"/>
      <w:b/>
      <w:bCs/>
      <w:i/>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customXml" Target="../customXml/item4.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customXml" Target="../customXml/item3.xml"/><Relationship Id="rId10" Type="http://schemas.openxmlformats.org/officeDocument/2006/relationships/image" Target="media/image1.png"/><Relationship Id="rId4" Type="http://schemas.microsoft.com/office/2007/relationships/stylesWithEffects" Target="stylesWithEffects.xml"/><Relationship Id="rId9" Type="http://schemas.openxmlformats.org/officeDocument/2006/relationships/footer" Target="foot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0DC7E5EA801DF4ABA861A90BD78DEFB" ma:contentTypeVersion="9" ma:contentTypeDescription="Create a new document." ma:contentTypeScope="" ma:versionID="8b50664f8f51867cca263c41a1b76f51">
  <xsd:schema xmlns:xsd="http://www.w3.org/2001/XMLSchema" xmlns:xs="http://www.w3.org/2001/XMLSchema" xmlns:p="http://schemas.microsoft.com/office/2006/metadata/properties" xmlns:ns2="06517b02-e7b2-4e03-aef0-b8946278022a" xmlns:ns3="2e93f98a-b6a9-4ae0-9293-d4df402f6f55" targetNamespace="http://schemas.microsoft.com/office/2006/metadata/properties" ma:root="true" ma:fieldsID="9d4d40ae0f2bdf88ad445d5266456b1d" ns2:_="" ns3:_="">
    <xsd:import namespace="06517b02-e7b2-4e03-aef0-b8946278022a"/>
    <xsd:import namespace="2e93f98a-b6a9-4ae0-9293-d4df402f6f5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517b02-e7b2-4e03-aef0-b8946278022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34f2db7-5c9e-4885-aa5f-8b428826e263"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e93f98a-b6a9-4ae0-9293-d4df402f6f5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80a918b-8d08-49a0-a9f4-6ce0f93c3f4a}" ma:internalName="TaxCatchAll" ma:showField="CatchAllData" ma:web="2e93f98a-b6a9-4ae0-9293-d4df402f6f5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06517b02-e7b2-4e03-aef0-b8946278022a">
      <Terms xmlns="http://schemas.microsoft.com/office/infopath/2007/PartnerControls"/>
    </lcf76f155ced4ddcb4097134ff3c332f>
    <TaxCatchAll xmlns="2e93f98a-b6a9-4ae0-9293-d4df402f6f55"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152C4909-F554-4CEE-8B43-AD167388CC5C}"/>
</file>

<file path=customXml/itemProps3.xml><?xml version="1.0" encoding="utf-8"?>
<ds:datastoreItem xmlns:ds="http://schemas.openxmlformats.org/officeDocument/2006/customXml" ds:itemID="{457854C9-03A9-4BD5-B825-CD76CC436F94}"/>
</file>

<file path=customXml/itemProps4.xml><?xml version="1.0" encoding="utf-8"?>
<ds:datastoreItem xmlns:ds="http://schemas.openxmlformats.org/officeDocument/2006/customXml" ds:itemID="{3BE4CB24-17B2-44D6-99E9-53E38667362A}"/>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0x010100E0DC7E5EA801DF4ABA861A90BD78DEFB</vt:lpwstr>
  </property>
</Properties>
</file>