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b/>
          <w:bCs/>
          <w:i w:val="false"/>
          <w:iCs w:val="false"/>
          <w:sz w:val="52"/>
          <w:szCs w:val="52"/>
        </w:rPr>
        <w:t xml:space="preserve">Student Record System</w:t>
      </w:r>
    </w:p>
    <w:p>
      <w:pPr>
        <w:spacing w:after="80" w:before="0"/>
        <w:jc w:val="center"/>
      </w:pPr>
      <w:r>
        <w:rPr>
          <w:b/>
          <w:bCs/>
          <w:i w:val="false"/>
          <w:iCs w:val="false"/>
          <w:sz w:val="36"/>
          <w:szCs w:val="36"/>
        </w:rPr>
        <w:t xml:space="preserve">Software Test Plan</w:t>
      </w:r>
    </w:p>
    <w:p>
      <w:pPr>
        <w:spacing w:after="200" w:before="0"/>
        <w:jc w:val="center"/>
      </w:pPr>
      <w:r>
        <w:rPr>
          <w:b w:val="false"/>
          <w:bCs w:val="false"/>
          <w:i/>
          <w:iCs/>
          <w:sz w:val="24"/>
          <w:szCs w:val="24"/>
        </w:rPr>
        <w:t xml:space="preserve">Deliverable 2 of 4 - Mini-Project Part 1</w:t>
      </w:r>
    </w:p>
    <w:p>
      <w:pPr>
        <w:spacing w:after="500" w:before="0"/>
        <w:jc w:val="center"/>
      </w:pPr>
      <w:r>
        <w:rPr>
          <w:b w:val="false"/>
          <w:bCs w:val="false"/>
          <w:i/>
          <w:iCs/>
          <w:sz w:val="22"/>
          <w:szCs w:val="22"/>
        </w:rPr>
        <w:t xml:space="preserve">Prepared following the IEEE 829-2008 standard for software test documentation</w:t>
      </w:r>
    </w:p>
    <w:p>
      <w:pPr>
        <w:spacing w:after="500" w:before="0"/>
        <w:jc w:val="center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Document ID: TP-SRSYS-01     |     Version 1.0     |     28 September 2026</w:t>
      </w:r>
    </w:p>
    <w:p>
      <w:pPr>
        <w:spacing w:after="160" w:before="0"/>
        <w:jc w:val="center"/>
      </w:pPr>
      <w:r>
        <w:rPr>
          <w:b/>
          <w:bCs/>
          <w:i w:val="false"/>
          <w:iCs w:val="false"/>
          <w:sz w:val="32"/>
          <w:szCs w:val="32"/>
        </w:rPr>
        <w:t xml:space="preserve">TEAM-E12</w:t>
      </w:r>
    </w:p>
    <w:p>
      <w:pPr>
        <w:spacing w:after="60" w:before="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Team Members</w:t>
      </w:r>
    </w:p>
    <w:p>
      <w:pPr>
        <w:spacing w:after="40" w:before="0"/>
        <w:jc w:val="center"/>
      </w:pPr>
      <w:r>
        <w:rPr>
          <w:b w:val="false"/>
          <w:bCs w:val="false"/>
          <w:i w:val="false"/>
          <w:iCs w:val="false"/>
          <w:sz w:val="23"/>
          <w:szCs w:val="23"/>
        </w:rPr>
        <w:t xml:space="preserve">Monika PM - PES1UG24CS275</w:t>
      </w:r>
    </w:p>
    <w:p>
      <w:pPr>
        <w:spacing w:after="40" w:before="0"/>
        <w:jc w:val="center"/>
      </w:pPr>
      <w:r>
        <w:rPr>
          <w:b w:val="false"/>
          <w:bCs w:val="false"/>
          <w:i w:val="false"/>
          <w:iCs w:val="false"/>
          <w:sz w:val="23"/>
          <w:szCs w:val="23"/>
        </w:rPr>
        <w:t xml:space="preserve">Kushita K - PES1UG24CS247</w:t>
      </w:r>
    </w:p>
    <w:p>
      <w:pPr>
        <w:spacing w:after="40" w:before="0"/>
        <w:jc w:val="center"/>
      </w:pPr>
      <w:r>
        <w:rPr>
          <w:b w:val="false"/>
          <w:bCs w:val="false"/>
          <w:i w:val="false"/>
          <w:iCs w:val="false"/>
          <w:sz w:val="23"/>
          <w:szCs w:val="23"/>
        </w:rPr>
        <w:t xml:space="preserve">Nagashree R Patil - PES1UG24CS289</w:t>
      </w:r>
    </w:p>
    <w:p>
      <w:pPr>
        <w:spacing w:after="40" w:before="0"/>
        <w:jc w:val="center"/>
      </w:pPr>
      <w:r>
        <w:rPr>
          <w:b w:val="false"/>
          <w:bCs w:val="false"/>
          <w:i w:val="false"/>
          <w:iCs w:val="false"/>
          <w:sz w:val="23"/>
          <w:szCs w:val="23"/>
        </w:rPr>
        <w:t xml:space="preserve">Nidhi L - PES1UG24CS298</w:t>
      </w:r>
    </w:p>
    <w:p>
      <w:pPr>
        <w:spacing w:after="80" w:before="50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80" w:before="0"/>
        <w:jc w:val="center"/>
      </w:pPr>
      <w:r>
        <w:rPr>
          <w:b w:val="false"/>
          <w:bCs w:val="false"/>
          <w:i/>
          <w:iCs/>
          <w:sz w:val="22"/>
          <w:szCs w:val="22"/>
        </w:rPr>
        <w:t xml:space="preserve">Software Engineering Mini-Project - Part 1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1. Test Plan Identifier &amp; Introduction   2. Test Items and Features to be Tested/Not Tested   3. Approach   4. Item Pass/Fail Criteria and Test Deliverables   5. Testing Tasks, Environment and Responsibilities (incl. 5.1 Security Validation)   6. Schedule and Risks   7. Traceability   8. Test Cases   9. Approvals</w:t>
      </w:r>
    </w:p>
    <w:p>
      <w:pPr>
        <w:pStyle w:val="Heading2"/>
      </w:pPr>
      <w:r>
        <w:t xml:space="preserve">Revision History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4400"/>
        <w:gridCol w:w="20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28 September 2026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Test Plan for Mini-Project Part 1, aligned with SRS v1.0.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TEAM-E12 (all members)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1. Test Plan Identifier and Introduction</w:t>
      </w:r>
    </w:p>
    <w:p>
      <w:pPr>
        <w:pStyle w:val="Heading2"/>
      </w:pPr>
      <w:r>
        <w:t xml:space="preserve">1.1 Test Plan Identifier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TP-SRSYS-01, Version 1.0, covering the Student Record System as specified in SRS-SRSYS-01 v1.0.</w:t>
      </w:r>
    </w:p>
    <w:p>
      <w:pPr>
        <w:pStyle w:val="Heading2"/>
      </w:pPr>
      <w:r>
        <w:t xml:space="preserve">1.2 Introduction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Test Plan follows the structure of IEEE Std 829-2008. It describes the scope, approach, resources, and schedule of the testing activities for the Student Record System. It covers functional testing of every FR, non-functional testing of every NFR, and security validation of every security requirement defined in the SRS.</w:t>
      </w:r>
    </w:p>
    <w:p>
      <w:pPr>
        <w:pStyle w:val="Heading2"/>
      </w:pPr>
      <w:r>
        <w:t xml:space="preserve">1.3 Test Levels 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testing - individual service functions (e.g. grade validation, attendance percentage calculation).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testing - API endpoints against the database and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testing - end-to-end flows through the web UI for each 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testing - authentication, authorization, input validation and a lightweight penetration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Non-functional testing - performance, usability, portability and reliability.</w:t>
      </w:r>
    </w:p>
    <w:p>
      <w:r>
        <w:br w:type="page"/>
      </w:r>
    </w:p>
    <w:p>
      <w:pPr>
        <w:pStyle w:val="Heading1"/>
      </w:pPr>
      <w:r>
        <w:t xml:space="preserve">2. Test Items and Features</w:t>
      </w:r>
    </w:p>
    <w:p>
      <w:pPr>
        <w:pStyle w:val="Heading2"/>
      </w:pPr>
      <w:r>
        <w:t xml:space="preserve">2.1 Test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 front end (React SPA) - Admin, Faculty, Student and Parent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REST API server (authentication, student/faculty/course management, grades, attendance, reports, notifications, grievances, audit 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Relational database schema and stored data.</w:t>
      </w:r>
    </w:p>
    <w:p>
      <w:pPr>
        <w:pStyle w:val="Heading2"/>
      </w:pPr>
      <w:r>
        <w:t xml:space="preserve">2.2 Features to be Tested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All 17 functional requirements (FR-01 to FR-17), all 10 non-functional requirements (NFR-01 to NFR-10) and all 9 security requirements (SEC-01 to SEC-09) defined in the SRS are in scope, as itemised in the Traceability Matrix (Section 7) and exercised by the test cases in Section 8.</w:t>
      </w:r>
    </w:p>
    <w:p>
      <w:pPr>
        <w:pStyle w:val="Heading2"/>
      </w:pPr>
      <w:r>
        <w:t xml:space="preserve">2.3 Features Not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Third-party SMTP/SMS gateway internal reliability (only the interface call from the Notification Service is tested).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Browser internals and operating-system level security (out of scope for an application-level test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 beyond 200 concurrent users (not required by NFR-01 for this academic deployment).</w:t>
      </w:r>
    </w:p>
    <w:p>
      <w:r>
        <w:br w:type="page"/>
      </w:r>
    </w:p>
    <w:p>
      <w:pPr>
        <w:pStyle w:val="Heading1"/>
      </w:pPr>
      <w:r>
        <w:t xml:space="preserve">3. Approach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Testing follows a mixed approach appropriate to an academic mini-project: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Static review: </w:t>
      </w:r>
      <w:r>
        <w:rPr>
          <w:sz w:val="22"/>
          <w:szCs w:val="22"/>
        </w:rPr>
        <w:t xml:space="preserve">SRS and design walkthroughs by all four team members before test-case authoring (already reflected in this document).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Unit tests: </w:t>
      </w:r>
      <w:r>
        <w:rPr>
          <w:sz w:val="22"/>
          <w:szCs w:val="22"/>
        </w:rPr>
        <w:t xml:space="preserve">written alongside each service (Jest/PyTest as appropriate) targeting the 70% coverage goal of NFR-07.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Integration/system tests: </w:t>
      </w:r>
      <w:r>
        <w:rPr>
          <w:sz w:val="22"/>
          <w:szCs w:val="22"/>
        </w:rPr>
        <w:t xml:space="preserve">executed manually against the deployed test build using the test cases in Section 8, and where practical automated with Postman/Newman.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Security testing: </w:t>
      </w:r>
      <w:r>
        <w:rPr>
          <w:sz w:val="22"/>
          <w:szCs w:val="22"/>
        </w:rPr>
        <w:t xml:space="preserve">manual checks (Section 5.1) plus one automated scan (OWASP ZAP baseline/active scan)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Performance testing: </w:t>
      </w:r>
      <w:r>
        <w:rPr>
          <w:sz w:val="22"/>
          <w:szCs w:val="22"/>
        </w:rPr>
        <w:t xml:space="preserve">Apache JMeter scripts simulating concurrent users for NFR-01/NFR-03 (TC-18).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Regression: </w:t>
      </w:r>
      <w:r>
        <w:rPr>
          <w:sz w:val="22"/>
          <w:szCs w:val="22"/>
        </w:rPr>
        <w:t xml:space="preserve">the full test-case suite (Section 8) is re-run whenever a defect fix changes a shared module (e.g. the security middleware).</w:t>
      </w:r>
    </w:p>
    <w:p>
      <w:pPr>
        <w:pStyle w:val="Heading2"/>
      </w:pPr>
      <w:r>
        <w:t xml:space="preserve">3.1 Entry and Exit Criteria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Entry: SRS v1.0 approved; test build deployed to the test environment; test data seeded. Exit: 100% of test cases executed; no open Critical or High-severity defect; at least 90% of test cases passed.</w:t>
      </w:r>
    </w:p>
    <w:p>
      <w:r>
        <w:br w:type="page"/>
      </w:r>
    </w:p>
    <w:p>
      <w:pPr>
        <w:pStyle w:val="Heading1"/>
      </w:pPr>
      <w:r>
        <w:t xml:space="preserve">4. Item Pass/Fail Criteria and Test Deliverables</w:t>
      </w:r>
    </w:p>
    <w:p>
      <w:pPr>
        <w:pStyle w:val="Heading2"/>
      </w:pPr>
      <w:r>
        <w:t xml:space="preserve">4.1 Pass/Fail Criteria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test case passes when the Actual Result matches the Expected Result in Section 8 exactly (including response codes and timing bounds, where stated). A test case that partially matches but violates a security or data-integrity expectation (e.g. TC-06, TC-14, TC-15, TC-16) is treated as a failure regardless of any partial functional success.</w:t>
      </w:r>
    </w:p>
    <w:p>
      <w:pPr>
        <w:pStyle w:val="Heading2"/>
      </w:pPr>
      <w:r>
        <w:t xml:space="preserve">4.2 Suspension and Resumption Criteria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Testing is suspended if a Critical defect blocks more than 30% of remaining test cases (e.g. the login/authentication module is broken); it resumes once a fix is deployed to the test environment.</w:t>
      </w:r>
    </w:p>
    <w:p>
      <w:pPr>
        <w:pStyle w:val="Heading2"/>
      </w:pPr>
      <w:r>
        <w:t xml:space="preserve">4.3 Test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Test Plan document, including the test-case table (Section 8) and the Traceability Matrix (Section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execution log / results sheet (pass, fail, blocked, with date and tester).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Defect log with severity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scan report (OWASP ZAP output) and performance test report (JMeter summary).</w:t>
      </w:r>
    </w:p>
    <w:p>
      <w:r>
        <w:br w:type="page"/>
      </w:r>
    </w:p>
    <w:p>
      <w:pPr>
        <w:pStyle w:val="Heading1"/>
      </w:pPr>
      <w:r>
        <w:t xml:space="preserve">5. Testing Tasks, Environment and Responsibilities</w:t>
      </w:r>
    </w:p>
    <w:p>
      <w:pPr>
        <w:pStyle w:val="Heading2"/>
      </w:pPr>
      <w:r>
        <w:t xml:space="preserve">5.1 Security Validation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Security validation is a first-class part of this test plan, not an afterthought. It covers the following, each traced to a security requirement and executed as a specific test case in Section 8:</w:t>
      </w:r>
    </w:p>
    <w:tbl>
      <w:tblPr>
        <w:tblW w:type="dxa" w:w="8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400"/>
        <w:gridCol w:w="3010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Security Test Focus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Security Requirement(s)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Case(s)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 storage and account lockout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SEC-01, SEC-05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TC-01, TC-02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inspection + functional test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Role-based / object-level access control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SEC-02, SEC-08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TC-06, TC-08, TC-10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API testing with valid tokens of the wrong role/identity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 security (TLS) and rate limiting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SEC-03, SEC-09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testssl.sh scan + scripted burst requests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Session/token handling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token expiry and tampering test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Injection and XSS (OWASP Top 10)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probes + automated OWASP ZAP active scan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Audit-log immutability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 edit/delete via UI and direct API call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Exit criterion specific to security: the OWASP ZAP scan reports zero High or Critical findings, and all rows in the table above pass.</w:t>
      </w:r>
    </w:p>
    <w:p>
      <w:pPr>
        <w:pStyle w:val="Heading2"/>
      </w:pPr>
      <w:r>
        <w:t xml:space="preserve">5.2 Test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dedicated test deployment (separate database instance) seeded with synthetic data: 100 students, 10 faculty, 10 courses, 5 parents, for volume-independent and volume-dependent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Tools: Postman/Newman (API tests), Jest/PyTest (unit tests), OWASP ZAP (security scan), Apache JMeter (performance), axe/Lighthouse (accessibility).</w:t>
      </w:r>
    </w:p>
    <w:p>
      <w:pPr>
        <w:pStyle w:val="Heading2"/>
      </w:pPr>
      <w:r>
        <w:t xml:space="preserve">5.3 Responsibilities</w:t>
      </w:r>
    </w:p>
    <w:tbl>
      <w:tblPr>
        <w:tblW w:type="dxa" w:w="8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51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Owner (Team E12)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Lead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Maintain this Test Plan and the traceability matrix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Rotates - all 4 members 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Tester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 TC-01 to TC-14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members (paired review)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Tester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 TC-06, TC-14 to TC-17 and the ZAP scan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members (paired review)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Performance Tester</w:t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Execute TC-18 and the JMeter report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 members (paired review)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Schedule and Risks</w:t>
      </w:r>
    </w:p>
    <w:p>
      <w:pPr>
        <w:pStyle w:val="Heading2"/>
      </w:pPr>
      <w:r>
        <w:t xml:space="preserve">6.1 Schedule (indicative, within the academic timeline)</w:t>
      </w:r>
    </w:p>
    <w:tbl>
      <w:tblPr>
        <w:tblW w:type="dxa" w:w="8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10"/>
      </w:tblGrid>
      <w:tr>
        <w:trPr>
          <w:cantSplit/>
          <w:tblHeader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Activity</w:t>
            </w:r>
          </w:p>
        </w:tc>
        <w:tc>
          <w:tcPr>
            <w:tcW w:type="dxa" w:w="4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Timeframe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plan and test-case authoring</w:t>
            </w:r>
          </w:p>
        </w:tc>
        <w:tc>
          <w:tcPr>
            <w:tcW w:type="dxa" w:w="4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Alongside SRS, Part 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and integration test execution</w:t>
            </w:r>
          </w:p>
        </w:tc>
        <w:tc>
          <w:tcPr>
            <w:tcW w:type="dxa" w:w="4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During implementation (Part 2)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System, security and performance test execution</w:t>
            </w:r>
          </w:p>
        </w:tc>
        <w:tc>
          <w:tcPr>
            <w:tcW w:type="dxa" w:w="4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Before final submission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and sign-off</w:t>
            </w:r>
          </w:p>
        </w:tc>
        <w:tc>
          <w:tcPr>
            <w:tcW w:type="dxa" w:w="44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week before submission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Risks and Contingencies</w:t>
      </w:r>
    </w:p>
    <w:tbl>
      <w:tblPr>
        <w:tblW w:type="dxa" w:w="8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610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4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Contingency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 time to run a full JMeter load test</w:t>
            </w:r>
          </w:p>
        </w:tc>
        <w:tc>
          <w:tcPr>
            <w:tcW w:type="dxa" w:w="4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Reduce concurrent-user count and document the deviation from NFR-01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real SMTP/SMS account available</w:t>
            </w:r>
          </w:p>
        </w:tc>
        <w:tc>
          <w:tcPr>
            <w:tcW w:type="dxa" w:w="4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a sandbox/mock mail service (e.g. Mailtrap) for TC-11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OWASP ZAP not permitted on shared hosting</w:t>
            </w:r>
          </w:p>
        </w:tc>
        <w:tc>
          <w:tcPr>
            <w:tcW w:type="dxa" w:w="4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the scan only against a local/test instance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7. Traceability (SRS &lt;-&gt; Test Cases)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section maps every requirement in the SRS to the test case(s) in Section 8 that verify it, satisfying the traceability aspect requested for this deliverable.</w:t>
      </w:r>
    </w:p>
    <w:p>
      <w:pPr>
        <w:pStyle w:val="Heading2"/>
      </w:pPr>
      <w:r>
        <w:t xml:space="preserve">7.1 Functional Requirements Traceability</w:t>
      </w:r>
    </w:p>
    <w:tbl>
      <w:tblPr>
        <w:tblW w:type="dxa" w:w="8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200"/>
        <w:gridCol w:w="201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 ID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(summary)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Use Case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authenticate every user with a username and password and grant access onl...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UC-01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TC-01, TC-02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an Administrator to create a student record containing roll number,...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an Administrator to update a student record and to deactivate (soft...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UC-02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an Administrator to create, edit and deactivate Faculty accounts.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UC-03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an Administrator to create courses for a semester and assign each c...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UC-04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Faculty member to enter marks (0-100) for students enrolled in th...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TC-05, TC-06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Faculty member to correct previously entered marks only by provid...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UC-07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FR-08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Faculty member to mark attendance (Present / Absent / Late) per s...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UC-08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FR-09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compute course-wise and overall attendance percentage automatically after...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UC-08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Student to view only his/her own grades and attendance.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UC-11, UC-12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Student to download a report card as a PDF file.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UC-13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Parent/Guardian to view grades and attendance of only the student...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UC-16, UC-17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FR-13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notify the Student and the linked Parent when course-wise or overall atte...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UC-18, UC-04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FR-14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an Administrator (all classes) and a Faculty member (own classes on...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UC-05, UC-09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Student to raise a grievance against a grade or attendance entry 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UC-10, UC-14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FR-16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record every create, update and delete operation on student, grade and at...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UC-06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FR-17</w:t>
            </w:r>
          </w:p>
        </w:tc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allow a Student to update his/her own contact details (phone, e-mail, add...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UC-15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Non-Functional Requirements Traceability</w:t>
      </w:r>
    </w:p>
    <w:tbl>
      <w:tblPr>
        <w:tblW w:type="dxa" w:w="8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01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NFR ID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(summary)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NFR-01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 least 95 % of user requests (excluding report generation) shall complete within 2 secon...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NFR-02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class report for up to 100 students shall be generated within 3 seconds.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NFR-03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store 10,000 student records and 200,000 attendance records while still m...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NFR-04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be available at least 99 % of the time between 07:00 and 22:00 IST, measu...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Analysis: uptime monitoring during 30-day pilot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NFR-05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first-time Faculty user shall be able to enter marks for a class within 10 minutes witho...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NFR-06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run on the latest two versions of Chrome, Firefox and Edge and render cor...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NFR-07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code shall be modular by service, the service layer shall have at least 70 % unit-test...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Inspection: code review + coverage report + OpenAPI file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NFR-08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system shall take an automatic daily backup with a recovery point objective (RPO) of a...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NFR-09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write to grade and attendance data shall be atomic (ACID transaction); no partial re...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NFR-10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main pages shall meet WCAG 2.1 Level AA with zero critical violations reported by an a...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Security Requirements Traceability</w:t>
      </w:r>
    </w:p>
    <w:tbl>
      <w:tblPr>
        <w:tblW w:type="dxa" w:w="8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01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SEC ID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(summary)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SEC-01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Passwords shall be at least 8 characters with upper-case, lower-case and a digit, and shal...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SEC-02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API endpoint shall enforce role-based access control on the server side; a request f...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SEC-03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client-server traffic shall use TLS 1.2 or higher; plain HTTP requests shall be redire...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SEC-04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Sessions shall use signed JWTs that expire after 30 minutes of inactivity; expired or tamp...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SEC-05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5 consecutive failed logins an account shall be locked for 15 minutes.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SEC-06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input shall be validated on the server, database access shall use parameterised querie...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SEC-07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audit log shall be append-only (the application database user shall have no UPDATE or 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SEC-08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Students and Parents shall be able to access only their own / linked records (object-level...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TC-08, TC-10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SEC-09</w:t>
            </w:r>
          </w:p>
        </w:tc>
        <w:tc>
          <w:tcPr>
            <w:tcW w:type="dxa" w:w="5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API shall limit each client IP to 100 requests per minute; excess requests shall recei...</w:t>
            </w:r>
          </w:p>
        </w:tc>
        <w:tc>
          <w:tcPr>
            <w:tcW w:type="dxa" w:w="2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Test Cases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table below lists 20 test cases (exceeding the minimum of 7-10 requested), covering functional requirements, non-functional requirements and security requirements, each traced back to the requirement(s) it verifies.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200" w:right="1200" w:bottom="1100" w:left="120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8. Test Cases (continued)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500"/>
        <w:gridCol w:w="1300"/>
        <w:gridCol w:w="2900"/>
        <w:gridCol w:w="1600"/>
        <w:gridCol w:w="2510"/>
      </w:tblGrid>
      <w:tr>
        <w:trPr>
          <w:cantSplit/>
          <w:tblHeader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Related Req(s)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Steps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Test Data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/ 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FR-01, SEC-01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Log in as Admin, Faculty, Student and Parent with valid credentials.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Inspect the users table in the test database.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seeded users (one per role)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Each user reaches the correct role dashboard within 2 s. Password column holds only bcrypt hashes (no plain text).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FR-01, SEC-05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Enter a wrong password 5 times for one Faculty user.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Enter the correct password on the 6th attempt.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 user 'fac01'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 shown for each wrong attempt; account is locked for 15 min; 6th attempt is rejected with 'account locked' (HTTP 423).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FR-02, FR-03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Admin creates a student with all mandatory fields.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Repeat with the same roll number.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Edit the name.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Deactivate the student.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Roll no. PES1UG24CS999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1 saved; step 2 rejected (duplicate, HTTP 409); step 3 change visible; step 4 hides student from lists but the row stays in the database.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FR-04, FR-05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Admin creates a Faculty account and a course.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Assign the course to the Faculty.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Faculty logs in.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faculty 'fac02', course 'SE101'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 is forced to change the temporary password; only course SE101 is visible to the Faculty.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FR-06, FR-07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Faculty enters marks 78, then 105, -5 and 'abc'.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Correct 78 to 82 without a reason, then with a reason.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Assigned course, enrolled student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78 saved and letter grade computed; 105, -5, 'abc' rejected (HTTP 400); correction without reason rejected; with reason saved with old/new value.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FR-06, SEC-02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 A sends POST /api/v1/grades for a course assigned only to Faculty B (API client, valid token of A).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Faculty users, two courses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403 returned; no grade stored; attempt written to the log.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FR-08, FR-09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Faculty marks attendance for 10 sessions (8 Present, 2 Absent).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Try to edit a session marked more than 24 h ago.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student, 1 course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Attendance shows 80.0 % within 2 s; the edit after 24 h is rejected for Faculty.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/ 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FR-10, FR-17, SEC-08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Student views own grades and attendance and updates own phone number.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Change the student id in the request to another student's id.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Try to change own marks.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Two student users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1 succeeds; step 2 returns HTTP 403 with no data; step 3 is rejected with HTTP 403.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/ Performance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clicks 'Download Report Card'.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with grades in 5 courses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downloads within 5 s and contains name, roll number, marks, grades and attendance.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/ 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FR-12, SEC-08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Parent opens the linked child's grades and attendance.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Request an unlinked student's id.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Parent linked to student S1 only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S1 data is shown; the unlinked id returns HTTP 403.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 marks absences until a student's attendance drops from 76 % to 74 %.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Threshold = 75 %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Student and Parent are notified within 5 min; exactly one notification is sent.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 / Performance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FR-14, NFR-02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 generates a class report for 100 students and exports it as PDF and CSV.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seeded students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 is shown and exported within 3 s; totals equal database totals.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Functional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Student raises a grievance on a grade.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Faculty opens it, responds and sets status to Resolved.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Existing grade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Faculty is notified within 5 min; Student sees the status Open, In Review, Resolved in turn.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FR-16, SEC-07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Faculty updates a grade.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Admin opens the audit log.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Try to edit/delete an audit entry via UI and via API (DELETE /audit-logs/{id}).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Existing grade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Entry with user, role, timestamp, old and new value exists; UI offers no edit/delete; API call returns HTTP 403/405.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(pen test)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Enter ' OR '1'='1 in the login and search fields.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Enter &lt;script&gt;alert(1)&lt;/script&gt; as grievance text and open it as Faculty.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Run OWASP ZAP active scan on the test server.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server only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authentication bypass and no SQL error; script is displayed as text, not executed; ZAP reports no High/Critical findings.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Stay idle for 30 min, then call the API with the old token.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Edit the JWT payload role to 'Admin' and call the API.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Logged-in Student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Expired token returns HTTP 401; tampered token returns HTTP 401 (signature invalid).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SEC-03, SEC-09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Open the site over http://.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Scan with testssl.sh.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Send 150 requests in 1 min from one IP.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Deployed test server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HTTP is redirected to HTTPS; TLS versions below 1.2 are refused; requests above 100/min get HTTP 429.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Non-functional (performance)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NFR-01, NFR-03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a 10-minute JMeter test with 200 concurrent users on a mixed read/write workload.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10,000 students, 200,000 attendance rows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95th percentile response time &lt;= 2 s; error rate &lt; 1 %.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Non-functional (usability)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NFR-05, NFR-06, NFR-10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Run the core flows on Chrome, Firefox, Edge and a 360 px viewport.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Count clicks to each core function.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Run an automated accessibility scan (axe / Lighthouse).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browsers, 1 mobile viewport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flows complete; each core function needs at most 3 clicks; zero critical accessibility violations.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Non-functional (reliability)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NFR-08, NFR-09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Take a backup, delete the test database, restore.</w:t>
            </w:r>
          </w:p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Kill the server during a grade write.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2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Restored data equals backup and restore time meets the RTO; the interrupted write leaves no partial record.</w:t>
            </w:r>
          </w:p>
        </w:tc>
      </w:tr>
    </w:tbl>
    <w:sectPr>
      <w:headerReference w:type="default" r:id="rId11"/>
      <w:headerReference w:type="first" r:id="rId12"/>
      <w:footerReference w:type="default" r:id="rId13"/>
      <w:footerReference w:type="first" r:id="rId14"/>
      <w:pgSz w:w="16838" w:h="11906" w:orient="landscape"/>
      <w:pgMar w:top="1200" w:right="1200" w:bottom="11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6"/>
        <w:szCs w:val="16"/>
      </w:rPr>
      <w:t xml:space="preserve">TEAM-E12  |  Student Record System  |  Test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6"/>
        <w:szCs w:val="16"/>
      </w:rPr>
      <w:t xml:space="preserve">TEAM-E12  |  Student Record System  |  Test Plan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16"/>
        <w:szCs w:val="16"/>
      </w:rPr>
      <w:t xml:space="preserve">TEAM-E12  |  Student Record System  | 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Record System - Test Plan</dc:title>
  <dc:creator>TEAM-E12</dc:creator>
  <cp:lastModifiedBy>Un-named</cp:lastModifiedBy>
  <cp:revision>1</cp:revision>
  <dcterms:created xsi:type="dcterms:W3CDTF">2026-09-29T03:18:08.870Z</dcterms:created>
  <dcterms:modified xsi:type="dcterms:W3CDTF">2026-09-29T03:18:08.870Z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