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80"/>
        <w:jc w:val="center"/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b/>
          <w:bCs/>
          <w:color w:val="2E5496"/>
          <w:sz w:val="28"/>
          <w:szCs w:val="28"/>
        </w:rPr>
        <w:t>Project Development</w:t>
      </w:r>
    </w:p>
    <w:p>
      <w:pPr>
        <w:pBdr>
          <w:bottom w:val="single" w:sz="12" w:space="8" w:color="1F3864"/>
        </w:pBdr>
        <w:spacing w:after="300"/>
        <w:jc w:val="center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bCs/>
          <w:color w:val="1F3864"/>
          <w:sz w:val="24"/>
          <w:szCs w:val="24"/>
        </w:rPr>
        <w:t>User Acceptance Testing</w:t>
      </w:r>
    </w:p>
    <w:tbl>
      <w:tblPr>
        <w:jc w:val="center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7448"/>
      </w:tblGrid>
      <w:tr>
        <w:trPr>
          <w:trHeight w:val="367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Date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09 September 2026</w:t>
            </w:r>
          </w:p>
        </w:tc>
      </w:tr>
      <w:tr>
        <w:trPr>
          <w:trHeight w:val="366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Student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Dwarapudi Nagasri</w:t>
            </w:r>
            <w:bookmarkStart w:id="0" w:name="_GoBack"/>
            <w:bookmarkEnd w:id="0"/>
          </w:p>
        </w:tc>
      </w:tr>
      <w:tr>
        <w:trPr>
          <w:trHeight w:val="315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Project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Automated Network Request Management in ServiceNow</w:t>
            </w:r>
          </w:p>
        </w:tc>
      </w:tr>
      <w:tr>
        <w:trPr>
          <w:trHeight w:val="248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Maximum Marks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</w:p>
        </w:tc>
      </w:tr>
    </w:tbl>
    <w:p>
      <w:pPr>
        <w:spacing w:after="160"/>
        <w:rPr>
          <w:rFonts w:ascii="Calibri" w:cs="Calibri" w:hAnsi="Calibri"/>
        </w:rPr>
      </w:pP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600"/>
        <w:gridCol w:w="4026"/>
        <w:gridCol w:w="1300"/>
      </w:tblGrid>
      <w:tr>
        <w:trPr>
          <w:tblHeader/>
        </w:trPr>
        <w:tc>
          <w:tcPr>
            <w:tcW w:w="1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UAT ID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0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UAT-01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Open Service Portal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Portal is accessible to the requester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Accepted</w:t>
            </w:r>
          </w:p>
        </w:tc>
      </w:tr>
      <w:tr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UAT-02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Locate Network Requests</w:t>
            </w:r>
          </w:p>
        </w:tc>
        <w:tc>
          <w:tcPr>
            <w:tcW w:w="4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Catalog item is searchable and opens correctly</w:t>
            </w:r>
          </w:p>
        </w:tc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Accepted</w:t>
            </w:r>
          </w:p>
        </w:tc>
      </w:tr>
      <w:tr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UAT-03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Open the Network Request form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Catalog form loads with all configured variables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Accepted</w:t>
            </w:r>
          </w:p>
        </w:tc>
      </w:tr>
      <w:tr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UAT-04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Select device type = Others</w:t>
            </w:r>
          </w:p>
        </w:tc>
        <w:tc>
          <w:tcPr>
            <w:tcW w:w="4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"Please specify" field becomes visible</w:t>
            </w:r>
          </w:p>
        </w:tc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Accepted</w:t>
            </w:r>
          </w:p>
        </w:tc>
      </w:tr>
      <w:tr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UAT-05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Select connection type = Existing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Existing ID field becomes visible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Accepted</w:t>
            </w:r>
          </w:p>
        </w:tc>
      </w:tr>
      <w:tr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UAT-06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Submit request with mandatory fields completed</w:t>
            </w:r>
          </w:p>
        </w:tc>
        <w:tc>
          <w:tcPr>
            <w:tcW w:w="4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Network request record is created with a request number</w:t>
            </w:r>
          </w:p>
        </w:tc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Accepted</w:t>
            </w:r>
          </w:p>
        </w:tc>
      </w:tr>
      <w:tr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UAT-07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Approval routing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Approval record is generated and linked via the Approval Request relationship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Accepted</w:t>
            </w:r>
          </w:p>
        </w:tc>
      </w:tr>
      <w:tr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UAT-08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Automated notification</w:t>
            </w:r>
          </w:p>
        </w:tc>
        <w:tc>
          <w:tcPr>
            <w:tcW w:w="4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Requester receives an email notification on submission</w:t>
            </w:r>
          </w:p>
        </w:tc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Accepted</w:t>
            </w:r>
          </w:p>
        </w:tc>
      </w:tr>
    </w:tbl>
    <w:p>
      <w:pPr>
        <w:spacing w:after="160"/>
        <w:rPr>
          <w:rFonts w:ascii="Calibri" w:cs="Calibri" w:hAnsi="Calibri"/>
          <w:sz w:val="20"/>
          <w:szCs w:val="20"/>
        </w:rPr>
      </w:pPr>
    </w:p>
    <w:p>
      <w:pPr>
        <w:pStyle w:val="2"/>
        <w:spacing w:before="240" w:after="12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b/>
          <w:bCs/>
          <w:color w:val="2E5496"/>
          <w:sz w:val="22"/>
          <w:szCs w:val="22"/>
        </w:rPr>
        <w:t>UAT Conclusion</w:t>
      </w:r>
    </w:p>
    <w:p>
      <w:pPr>
        <w:spacing w:after="160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The tested requester journey — from opening the Service Portal through catalog submission, conditional field behavior, approval routing, and notification — satisfies the documented acceptance criteria for the implemented scope of the Automated Network Request Management project.</w:t>
      </w:r>
    </w:p>
    <w:sectPr>
      <w:headerReference w:type="default" r:id="rId2"/>
      <w:footerReference w:type="default" r:id="rId3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jc w:val="center"/>
    </w:pPr>
    <w:r>
      <w:rPr>
        <w:color w:val="777777"/>
      </w:rPr>
      <w:t xml:space="preserve">Page </w:t>
    </w:r>
    <w:r>
      <w:rPr>
        <w:color w:val="777777"/>
      </w:rPr>
      <w:fldChar w:fldCharType="begin"/>
    </w:r>
    <w:r>
      <w:rPr>
        <w:color w:val="777777"/>
      </w:rPr>
      <w:instrText>PAGE</w:instrText>
    </w:r>
    <w:r>
      <w:rPr>
        <w:color w:val="777777"/>
      </w:rPr>
      <w:fldChar w:fldCharType="separate"/>
    </w:r>
    <w:r>
      <w:rPr>
        <w:color w:val="777777"/>
      </w:rPr>
      <w:t>1</w:t>
    </w:r>
    <w:r>
      <w:rPr>
        <w:color w:val="777777"/>
      </w:rPr>
      <w:fldChar w:fldCharType="end"/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Bdr>
        <w:bottom w:val="single" w:sz="4" w:space="4" w:color="AAAAAA"/>
      </w:pBdr>
    </w:pPr>
    <w:r>
      <w:rPr>
        <w:b/>
        <w:bCs/>
        <w:color w:val="777777"/>
      </w:rPr>
      <w:t>Automated Network Request Management in ServiceNow — User Acceptance Testing</w:t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displayBackgroundShape/>
  <w:bordersDoNotSurroundHeader/>
  <w:bordersDoNotSurroundFooter/>
  <w:defaultTabStop w:val="720"/>
  <w:drawingGridHorizontalSpacing w:val="9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Arial" w:eastAsia="Arial" w:cs="Arial" w:hAnsi="Arial"/>
      <w:sz w:val="18"/>
      <w:szCs w:val="18"/>
      <w:lang w:val="en-IN" w:eastAsia="en-IN" w:bidi="ar-SA"/>
    </w:rPr>
  </w:style>
  <w:style w:type="paragraph" w:styleId="1">
    <w:name w:val="heading 1"/>
    <w:pPr>
      <w:outlineLvl w:val="0"/>
    </w:pPr>
    <w:rPr>
      <w:rFonts w:ascii="Arial" w:eastAsia="Arial" w:cs="Arial" w:hAnsi="Arial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Arial" w:eastAsia="Arial" w:cs="Arial" w:hAnsi="Arial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Arial" w:eastAsia="Arial" w:cs="Arial" w:hAnsi="Arial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Arial" w:eastAsia="Arial" w:cs="Arial" w:hAnsi="Arial"/>
      <w:i/>
      <w:iCs/>
      <w:color w:val="2E74B5"/>
      <w:sz w:val="18"/>
      <w:szCs w:val="18"/>
      <w:lang w:val="en-IN" w:eastAsia="en-IN" w:bidi="ar-SA"/>
    </w:rPr>
  </w:style>
  <w:style w:type="paragraph" w:styleId="5">
    <w:name w:val="heading 5"/>
    <w:pPr>
      <w:outlineLvl w:val="4"/>
    </w:pPr>
    <w:rPr>
      <w:rFonts w:ascii="Arial" w:eastAsia="Arial" w:cs="Arial" w:hAnsi="Arial"/>
      <w:color w:val="2E74B5"/>
      <w:sz w:val="18"/>
      <w:szCs w:val="18"/>
      <w:lang w:val="en-IN" w:eastAsia="en-IN" w:bidi="ar-SA"/>
    </w:rPr>
  </w:style>
  <w:style w:type="paragraph" w:styleId="6">
    <w:name w:val="heading 6"/>
    <w:pPr>
      <w:outlineLvl w:val="5"/>
    </w:pPr>
    <w:rPr>
      <w:rFonts w:ascii="Arial" w:eastAsia="Arial" w:cs="Arial" w:hAnsi="Arial"/>
      <w:color w:val="1F4D78"/>
      <w:sz w:val="18"/>
      <w:szCs w:val="18"/>
      <w:lang w:val="en-IN" w:eastAsia="en-IN" w:bidi="ar-SA"/>
    </w:rPr>
  </w:style>
  <w:style w:type="character" w:default="1" w:styleId="10">
    <w:name w:val="Default Paragraph Font"/>
  </w:style>
  <w:style w:type="paragraph" w:styleId="15">
    <w:name w:val="Title"/>
    <w:rPr>
      <w:rFonts w:ascii="Arial" w:eastAsia="Arial" w:cs="Arial" w:hAnsi="Arial"/>
      <w:sz w:val="56"/>
      <w:szCs w:val="56"/>
      <w:lang w:val="en-IN" w:eastAsia="en-IN" w:bidi="ar-SA"/>
    </w:rPr>
  </w:style>
  <w:style w:type="paragraph" w:customStyle="1" w:styleId="16">
    <w:name w:val="Strong1"/>
    <w:rPr>
      <w:rFonts w:ascii="Arial" w:eastAsia="Arial" w:cs="Arial" w:hAnsi="Arial"/>
      <w:b/>
      <w:bCs/>
      <w:sz w:val="18"/>
      <w:szCs w:val="18"/>
      <w:lang w:val="en-IN" w:eastAsia="en-IN" w:bidi="ar-SA"/>
    </w:rPr>
  </w:style>
  <w:style w:type="paragraph" w:customStyle="1" w:styleId="17">
    <w:name w:val="List Paragraph"/>
    <w:rPr>
      <w:rFonts w:ascii="Arial" w:eastAsia="Arial" w:cs="Arial" w:hAnsi="Arial"/>
      <w:sz w:val="18"/>
      <w:szCs w:val="18"/>
      <w:lang w:val="en-IN" w:eastAsia="en-IN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Arial" w:eastAsia="Arial" w:cs="Arial" w:hAnsi="Arial"/>
      <w:sz w:val="20"/>
      <w:szCs w:val="20"/>
      <w:lang w:val="en-IN" w:eastAsia="en-IN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Arial" w:eastAsia="Arial" w:cs="Arial" w:hAnsi="Arial"/>
      <w:sz w:val="20"/>
      <w:szCs w:val="20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170</Words>
  <Characters>1089</Characters>
  <Lines>62</Lines>
  <Paragraphs>47</Paragraphs>
  <CharactersWithSpaces>1214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2</cp:revision>
  <dcterms:created xsi:type="dcterms:W3CDTF">2026-09-09T16:13:00Z</dcterms:created>
  <dcterms:modified xsi:type="dcterms:W3CDTF">2026-09-19T10:43:47Z</dcterms:modified>
</cp:coreProperties>
</file>