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21DF5A7" w14:paraId="2C078E63" wp14:textId="4173E2D3">
      <w:pPr>
        <w:pStyle w:val="Title"/>
      </w:pPr>
      <w:bookmarkStart w:name="_GoBack" w:id="0"/>
      <w:bookmarkEnd w:id="0"/>
      <w:r w:rsidR="621DF5A7">
        <w:rPr/>
        <w:t xml:space="preserve">            Statistics worksheets – 6</w:t>
      </w:r>
    </w:p>
    <w:p w:rsidR="621DF5A7" w:rsidP="621DF5A7" w:rsidRDefault="621DF5A7" w14:paraId="142C50B8" w14:textId="72455875">
      <w:pPr>
        <w:pStyle w:val="Normal"/>
      </w:pPr>
    </w:p>
    <w:p w:rsidR="621DF5A7" w:rsidP="621DF5A7" w:rsidRDefault="621DF5A7" w14:paraId="47954C13" w14:textId="156AD771">
      <w:pPr>
        <w:pStyle w:val="Normal"/>
      </w:pPr>
      <w:r w:rsidR="621DF5A7">
        <w:rPr/>
        <w:t xml:space="preserve">1.Ans) </w:t>
      </w:r>
      <w:r w:rsidRPr="621DF5A7" w:rsidR="621DF5A7">
        <w:rPr>
          <w:rFonts w:ascii="Calibri" w:hAnsi="Calibri" w:eastAsia="Calibri" w:cs="Calibri"/>
          <w:noProof w:val="0"/>
          <w:sz w:val="22"/>
          <w:szCs w:val="22"/>
          <w:lang w:val="en-US"/>
        </w:rPr>
        <w:t>b) Total Variation = Residual Variation + Regression Variation</w:t>
      </w:r>
    </w:p>
    <w:p w:rsidR="621DF5A7" w:rsidP="621DF5A7" w:rsidRDefault="621DF5A7" w14:paraId="50805370" w14:textId="66055669">
      <w:pPr>
        <w:pStyle w:val="Normal"/>
        <w:rPr>
          <w:rFonts w:ascii="Calibri" w:hAnsi="Calibri" w:eastAsia="Calibri" w:cs="Calibri"/>
          <w:noProof w:val="0"/>
          <w:sz w:val="22"/>
          <w:szCs w:val="22"/>
          <w:lang w:val="en-US"/>
        </w:rPr>
      </w:pPr>
      <w:r w:rsidRPr="621DF5A7" w:rsidR="621DF5A7">
        <w:rPr>
          <w:rFonts w:ascii="Calibri" w:hAnsi="Calibri" w:eastAsia="Calibri" w:cs="Calibri"/>
          <w:noProof w:val="0"/>
          <w:sz w:val="22"/>
          <w:szCs w:val="22"/>
          <w:lang w:val="en-US"/>
        </w:rPr>
        <w:t>2.Ans) c) binomial</w:t>
      </w:r>
    </w:p>
    <w:p w:rsidR="621DF5A7" w:rsidP="621DF5A7" w:rsidRDefault="621DF5A7" w14:paraId="3A02CA5C" w14:textId="6BC255E9">
      <w:pPr>
        <w:pStyle w:val="Normal"/>
        <w:rPr>
          <w:rFonts w:ascii="Calibri" w:hAnsi="Calibri" w:eastAsia="Calibri" w:cs="Calibri"/>
          <w:noProof w:val="0"/>
          <w:sz w:val="22"/>
          <w:szCs w:val="22"/>
          <w:lang w:val="en-US"/>
        </w:rPr>
      </w:pPr>
      <w:r w:rsidRPr="621DF5A7" w:rsidR="621DF5A7">
        <w:rPr>
          <w:rFonts w:ascii="Calibri" w:hAnsi="Calibri" w:eastAsia="Calibri" w:cs="Calibri"/>
          <w:noProof w:val="0"/>
          <w:sz w:val="22"/>
          <w:szCs w:val="22"/>
          <w:lang w:val="en-US"/>
        </w:rPr>
        <w:t>3.Ans) a) 2</w:t>
      </w:r>
    </w:p>
    <w:p w:rsidR="621DF5A7" w:rsidP="621DF5A7" w:rsidRDefault="621DF5A7" w14:paraId="6E42A3FB" w14:textId="221917A6">
      <w:pPr>
        <w:pStyle w:val="Normal"/>
        <w:rPr>
          <w:rFonts w:ascii="Calibri" w:hAnsi="Calibri" w:eastAsia="Calibri" w:cs="Calibri"/>
          <w:noProof w:val="0"/>
          <w:sz w:val="22"/>
          <w:szCs w:val="22"/>
          <w:lang w:val="en-US"/>
        </w:rPr>
      </w:pPr>
      <w:r w:rsidRPr="621DF5A7" w:rsidR="621DF5A7">
        <w:rPr>
          <w:rFonts w:ascii="Calibri" w:hAnsi="Calibri" w:eastAsia="Calibri" w:cs="Calibri"/>
          <w:noProof w:val="0"/>
          <w:sz w:val="22"/>
          <w:szCs w:val="22"/>
          <w:lang w:val="en-US"/>
        </w:rPr>
        <w:t>4.Ans) (a) Type-I error</w:t>
      </w:r>
    </w:p>
    <w:p w:rsidR="621DF5A7" w:rsidP="621DF5A7" w:rsidRDefault="621DF5A7" w14:paraId="2A072523" w14:textId="7CF030CE">
      <w:pPr>
        <w:pStyle w:val="Normal"/>
        <w:rPr>
          <w:rFonts w:ascii="Calibri" w:hAnsi="Calibri" w:eastAsia="Calibri" w:cs="Calibri"/>
          <w:noProof w:val="0"/>
          <w:sz w:val="22"/>
          <w:szCs w:val="22"/>
          <w:lang w:val="en-US"/>
        </w:rPr>
      </w:pPr>
      <w:r w:rsidRPr="621DF5A7" w:rsidR="621DF5A7">
        <w:rPr>
          <w:rFonts w:ascii="Calibri" w:hAnsi="Calibri" w:eastAsia="Calibri" w:cs="Calibri"/>
          <w:noProof w:val="0"/>
          <w:sz w:val="22"/>
          <w:szCs w:val="22"/>
          <w:lang w:val="en-US"/>
        </w:rPr>
        <w:t>5.Ans) (c) Level of confidence</w:t>
      </w:r>
    </w:p>
    <w:p w:rsidR="621DF5A7" w:rsidP="621DF5A7" w:rsidRDefault="621DF5A7" w14:paraId="2F389248" w14:textId="2D23AA5F">
      <w:pPr>
        <w:pStyle w:val="Normal"/>
        <w:rPr>
          <w:rFonts w:ascii="Calibri" w:hAnsi="Calibri" w:eastAsia="Calibri" w:cs="Calibri"/>
          <w:noProof w:val="0"/>
          <w:sz w:val="22"/>
          <w:szCs w:val="22"/>
          <w:lang w:val="en-US"/>
        </w:rPr>
      </w:pPr>
      <w:r w:rsidRPr="621DF5A7" w:rsidR="621DF5A7">
        <w:rPr>
          <w:rFonts w:ascii="Calibri" w:hAnsi="Calibri" w:eastAsia="Calibri" w:cs="Calibri"/>
          <w:noProof w:val="0"/>
          <w:sz w:val="22"/>
          <w:szCs w:val="22"/>
          <w:lang w:val="en-US"/>
        </w:rPr>
        <w:t>6.Ans) (b) Increases</w:t>
      </w:r>
    </w:p>
    <w:p w:rsidR="621DF5A7" w:rsidP="621DF5A7" w:rsidRDefault="621DF5A7" w14:paraId="692875B0" w14:textId="177A6731">
      <w:pPr>
        <w:pStyle w:val="Normal"/>
        <w:rPr>
          <w:rFonts w:ascii="Calibri" w:hAnsi="Calibri" w:eastAsia="Calibri" w:cs="Calibri"/>
          <w:noProof w:val="0"/>
          <w:sz w:val="22"/>
          <w:szCs w:val="22"/>
          <w:lang w:val="en-US"/>
        </w:rPr>
      </w:pPr>
      <w:r w:rsidRPr="621DF5A7" w:rsidR="621DF5A7">
        <w:rPr>
          <w:rFonts w:ascii="Calibri" w:hAnsi="Calibri" w:eastAsia="Calibri" w:cs="Calibri"/>
          <w:noProof w:val="0"/>
          <w:sz w:val="22"/>
          <w:szCs w:val="22"/>
          <w:lang w:val="en-US"/>
        </w:rPr>
        <w:t>7.Ans) (b) Hypothesis</w:t>
      </w:r>
    </w:p>
    <w:p w:rsidR="621DF5A7" w:rsidP="621DF5A7" w:rsidRDefault="621DF5A7" w14:paraId="09667B4A" w14:textId="4E8E3F15">
      <w:pPr>
        <w:pStyle w:val="Normal"/>
        <w:rPr>
          <w:rFonts w:ascii="Calibri" w:hAnsi="Calibri" w:eastAsia="Calibri" w:cs="Calibri"/>
          <w:noProof w:val="0"/>
          <w:sz w:val="22"/>
          <w:szCs w:val="22"/>
          <w:lang w:val="en-US"/>
        </w:rPr>
      </w:pPr>
      <w:r w:rsidRPr="621DF5A7" w:rsidR="621DF5A7">
        <w:rPr>
          <w:rFonts w:ascii="Calibri" w:hAnsi="Calibri" w:eastAsia="Calibri" w:cs="Calibri"/>
          <w:noProof w:val="0"/>
          <w:sz w:val="22"/>
          <w:szCs w:val="22"/>
          <w:lang w:val="en-US"/>
        </w:rPr>
        <w:t>8.Ans) (d) All of the mentioned</w:t>
      </w:r>
    </w:p>
    <w:p w:rsidR="621DF5A7" w:rsidP="621DF5A7" w:rsidRDefault="621DF5A7" w14:paraId="35AF11C5" w14:textId="122F98FF">
      <w:pPr>
        <w:pStyle w:val="Normal"/>
        <w:rPr>
          <w:rFonts w:ascii="Calibri" w:hAnsi="Calibri" w:eastAsia="Calibri" w:cs="Calibri"/>
          <w:noProof w:val="0"/>
          <w:sz w:val="22"/>
          <w:szCs w:val="22"/>
          <w:lang w:val="en-US"/>
        </w:rPr>
      </w:pPr>
      <w:r w:rsidRPr="621DF5A7" w:rsidR="621DF5A7">
        <w:rPr>
          <w:rFonts w:ascii="Calibri" w:hAnsi="Calibri" w:eastAsia="Calibri" w:cs="Calibri"/>
          <w:noProof w:val="0"/>
          <w:sz w:val="22"/>
          <w:szCs w:val="22"/>
          <w:lang w:val="en-US"/>
        </w:rPr>
        <w:t>9.Ans) (a) 0</w:t>
      </w:r>
    </w:p>
    <w:p w:rsidR="621DF5A7" w:rsidP="621DF5A7" w:rsidRDefault="621DF5A7" w14:paraId="78920337" w14:textId="5896C1E8">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621DF5A7" w:rsidR="621DF5A7">
        <w:rPr>
          <w:rFonts w:ascii="Calibri" w:hAnsi="Calibri" w:eastAsia="Calibri" w:cs="Calibri"/>
          <w:noProof w:val="0"/>
          <w:sz w:val="22"/>
          <w:szCs w:val="22"/>
          <w:lang w:val="en-US"/>
        </w:rPr>
        <w:t xml:space="preserve">10.Ans) </w:t>
      </w:r>
      <w:r w:rsidRPr="621DF5A7" w:rsidR="621DF5A7">
        <w:rPr>
          <w:rFonts w:ascii="Calibri" w:hAnsi="Calibri" w:eastAsia="Calibri" w:cs="Calibri" w:asciiTheme="minorAscii" w:hAnsiTheme="minorAscii" w:eastAsiaTheme="minorAscii" w:cstheme="minorAscii"/>
          <w:b w:val="0"/>
          <w:bCs w:val="0"/>
          <w:i w:val="0"/>
          <w:iCs w:val="0"/>
          <w:noProof w:val="0"/>
          <w:color w:val="202124"/>
          <w:sz w:val="22"/>
          <w:szCs w:val="22"/>
          <w:lang w:val="en-US"/>
        </w:rPr>
        <w:t>Bayes' theorem also known as Bayes rule or Bayes law is a result in probability theory that relates conditional probabilities. If A and B denote two events, P(A|B) denotes the conditional probability of A occurring, given that B occurs. Bayes theorem gives a relation between P(A|B) and P(B|A)</w:t>
      </w:r>
    </w:p>
    <w:p w:rsidR="621DF5A7" w:rsidP="621DF5A7" w:rsidRDefault="621DF5A7" w14:paraId="74B50A00" w14:textId="6CA46A45">
      <w:pPr>
        <w:pStyle w:val="Normal"/>
        <w:rPr>
          <w:sz w:val="22"/>
          <w:szCs w:val="22"/>
        </w:rPr>
      </w:pPr>
      <w:r w:rsidRPr="621DF5A7" w:rsidR="621DF5A7">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11.Ans) </w:t>
      </w:r>
      <w:r w:rsidRPr="621DF5A7" w:rsidR="621DF5A7">
        <w:rPr>
          <w:rFonts w:ascii="Calibri" w:hAnsi="Calibri" w:eastAsia="Calibri" w:cs="Calibri"/>
          <w:b w:val="0"/>
          <w:bCs w:val="0"/>
          <w:i w:val="0"/>
          <w:iCs w:val="0"/>
          <w:noProof w:val="0"/>
          <w:color w:val="000000" w:themeColor="text1" w:themeTint="FF" w:themeShade="FF"/>
          <w:sz w:val="22"/>
          <w:szCs w:val="22"/>
          <w:u w:val="none"/>
          <w:lang w:val="en-US"/>
        </w:rPr>
        <w:t xml:space="preserve">z-score also called a standard score gives you an idea of how far from the </w:t>
      </w:r>
      <w:hyperlink r:id="R2c5df2e6d8574c68">
        <w:r w:rsidRPr="621DF5A7" w:rsidR="621DF5A7">
          <w:rPr>
            <w:rStyle w:val="Hyperlink"/>
            <w:rFonts w:ascii="Calibri" w:hAnsi="Calibri" w:eastAsia="Calibri" w:cs="Calibri"/>
            <w:b w:val="0"/>
            <w:bCs w:val="0"/>
            <w:i w:val="0"/>
            <w:iCs w:val="0"/>
            <w:strike w:val="0"/>
            <w:dstrike w:val="0"/>
            <w:noProof w:val="0"/>
            <w:color w:val="000000" w:themeColor="text1" w:themeTint="FF" w:themeShade="FF"/>
            <w:sz w:val="22"/>
            <w:szCs w:val="22"/>
            <w:u w:val="none"/>
            <w:lang w:val="en-US"/>
          </w:rPr>
          <w:t>mean</w:t>
        </w:r>
      </w:hyperlink>
      <w:r w:rsidRPr="621DF5A7" w:rsidR="621DF5A7">
        <w:rPr>
          <w:rFonts w:ascii="Calibri" w:hAnsi="Calibri" w:eastAsia="Calibri" w:cs="Calibri"/>
          <w:b w:val="0"/>
          <w:bCs w:val="0"/>
          <w:i w:val="0"/>
          <w:iCs w:val="0"/>
          <w:noProof w:val="0"/>
          <w:color w:val="000000" w:themeColor="text1" w:themeTint="FF" w:themeShade="FF"/>
          <w:sz w:val="22"/>
          <w:szCs w:val="22"/>
          <w:u w:val="none"/>
          <w:lang w:val="en-US"/>
        </w:rPr>
        <w:t xml:space="preserve"> a data point is. But more technically it’s a measure of how many </w:t>
      </w:r>
      <w:hyperlink r:id="R1ac0fbc101fa4600">
        <w:r w:rsidRPr="621DF5A7" w:rsidR="621DF5A7">
          <w:rPr>
            <w:rStyle w:val="Hyperlink"/>
            <w:rFonts w:ascii="Calibri" w:hAnsi="Calibri" w:eastAsia="Calibri" w:cs="Calibri"/>
            <w:b w:val="0"/>
            <w:bCs w:val="0"/>
            <w:i w:val="0"/>
            <w:iCs w:val="0"/>
            <w:strike w:val="0"/>
            <w:dstrike w:val="0"/>
            <w:noProof w:val="0"/>
            <w:color w:val="000000" w:themeColor="text1" w:themeTint="FF" w:themeShade="FF"/>
            <w:sz w:val="22"/>
            <w:szCs w:val="22"/>
            <w:u w:val="none"/>
            <w:lang w:val="en-US"/>
          </w:rPr>
          <w:t>standard deviations</w:t>
        </w:r>
      </w:hyperlink>
      <w:r w:rsidRPr="621DF5A7" w:rsidR="621DF5A7">
        <w:rPr>
          <w:rFonts w:ascii="Calibri" w:hAnsi="Calibri" w:eastAsia="Calibri" w:cs="Calibri"/>
          <w:b w:val="0"/>
          <w:bCs w:val="0"/>
          <w:i w:val="0"/>
          <w:iCs w:val="0"/>
          <w:noProof w:val="0"/>
          <w:color w:val="000000" w:themeColor="text1" w:themeTint="FF" w:themeShade="FF"/>
          <w:sz w:val="22"/>
          <w:szCs w:val="22"/>
          <w:u w:val="none"/>
          <w:lang w:val="en-US"/>
        </w:rPr>
        <w:t xml:space="preserve"> below or above the </w:t>
      </w:r>
      <w:hyperlink r:id="Rbf5b77fec1e24cd7">
        <w:r w:rsidRPr="621DF5A7" w:rsidR="621DF5A7">
          <w:rPr>
            <w:rStyle w:val="Hyperlink"/>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population mean </w:t>
        </w:r>
      </w:hyperlink>
      <w:r w:rsidRPr="621DF5A7" w:rsidR="621DF5A7">
        <w:rPr>
          <w:rFonts w:ascii="Calibri" w:hAnsi="Calibri" w:eastAsia="Calibri" w:cs="Calibri"/>
          <w:b w:val="0"/>
          <w:bCs w:val="0"/>
          <w:i w:val="0"/>
          <w:iCs w:val="0"/>
          <w:noProof w:val="0"/>
          <w:color w:val="000000" w:themeColor="text1" w:themeTint="FF" w:themeShade="FF"/>
          <w:sz w:val="22"/>
          <w:szCs w:val="22"/>
          <w:u w:val="none"/>
          <w:lang w:val="en-US"/>
        </w:rPr>
        <w:t xml:space="preserve">a </w:t>
      </w:r>
      <w:hyperlink r:id="Rd55dfb8f19444bdc">
        <w:r w:rsidRPr="621DF5A7" w:rsidR="621DF5A7">
          <w:rPr>
            <w:rStyle w:val="Hyperlink"/>
            <w:rFonts w:ascii="Calibri" w:hAnsi="Calibri" w:eastAsia="Calibri" w:cs="Calibri"/>
            <w:b w:val="0"/>
            <w:bCs w:val="0"/>
            <w:i w:val="0"/>
            <w:iCs w:val="0"/>
            <w:strike w:val="0"/>
            <w:dstrike w:val="0"/>
            <w:noProof w:val="0"/>
            <w:color w:val="000000" w:themeColor="text1" w:themeTint="FF" w:themeShade="FF"/>
            <w:sz w:val="22"/>
            <w:szCs w:val="22"/>
            <w:u w:val="none"/>
            <w:lang w:val="en-US"/>
          </w:rPr>
          <w:t>raw score</w:t>
        </w:r>
      </w:hyperlink>
    </w:p>
    <w:p w:rsidR="621DF5A7" w:rsidP="621DF5A7" w:rsidRDefault="621DF5A7" w14:paraId="222937B7" w14:textId="5A45793A">
      <w:pPr>
        <w:pStyle w:val="Normal"/>
        <w:rPr>
          <w:rFonts w:ascii="Calibri" w:hAnsi="Calibri" w:eastAsia="Calibri" w:cs="Calibri"/>
          <w:b w:val="0"/>
          <w:bCs w:val="0"/>
          <w:i w:val="0"/>
          <w:iCs w:val="0"/>
          <w:strike w:val="0"/>
          <w:dstrike w:val="0"/>
          <w:noProof w:val="0"/>
          <w:color w:val="000000" w:themeColor="text1" w:themeTint="FF" w:themeShade="FF"/>
          <w:sz w:val="22"/>
          <w:szCs w:val="22"/>
          <w:u w:val="none"/>
          <w:lang w:val="en-US"/>
        </w:rPr>
      </w:pPr>
      <w:r w:rsidRPr="621DF5A7" w:rsidR="621DF5A7">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12.Ans) </w:t>
      </w:r>
      <w:r w:rsidRPr="621DF5A7" w:rsidR="621DF5A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A t-test is a </w:t>
      </w:r>
      <w:hyperlink r:id="R7b6ef38499494ea3">
        <w:r w:rsidRPr="621DF5A7" w:rsidR="621DF5A7">
          <w:rPr>
            <w:rStyle w:val="Hyperlink"/>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statistical test</w:t>
        </w:r>
      </w:hyperlink>
      <w:r w:rsidRPr="621DF5A7" w:rsidR="621DF5A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that compares the means of two </w:t>
      </w:r>
      <w:hyperlink r:id="Re4d0ab65b7db4b9e">
        <w:r w:rsidRPr="621DF5A7" w:rsidR="621DF5A7">
          <w:rPr>
            <w:rStyle w:val="Hyperlink"/>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samples</w:t>
        </w:r>
      </w:hyperlink>
      <w:r w:rsidRPr="621DF5A7" w:rsidR="621DF5A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xml:space="preserve">. It is used in </w:t>
      </w:r>
      <w:hyperlink r:id="R5d256a215efa4fa1">
        <w:r w:rsidRPr="621DF5A7" w:rsidR="621DF5A7">
          <w:rPr>
            <w:rStyle w:val="Hyperlink"/>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hypothesis testing</w:t>
        </w:r>
      </w:hyperlink>
      <w:r w:rsidRPr="621DF5A7" w:rsidR="621DF5A7">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t>, with a null hypothesis that the difference in group means is zero and an alternate hypothesis that the difference in group means is different from zero</w:t>
      </w:r>
      <w:r w:rsidRPr="621DF5A7" w:rsidR="621DF5A7">
        <w:rPr>
          <w:rFonts w:ascii="Arial" w:hAnsi="Arial" w:eastAsia="Arial" w:cs="Arial"/>
          <w:b w:val="0"/>
          <w:bCs w:val="0"/>
          <w:i w:val="0"/>
          <w:iCs w:val="0"/>
          <w:noProof w:val="0"/>
          <w:color w:val="4D5156"/>
          <w:sz w:val="21"/>
          <w:szCs w:val="21"/>
          <w:lang w:val="en-US"/>
        </w:rPr>
        <w:t>.</w:t>
      </w:r>
    </w:p>
    <w:p w:rsidR="621DF5A7" w:rsidP="621DF5A7" w:rsidRDefault="621DF5A7" w14:paraId="367FD9B8" w14:textId="50DA2F2C">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621DF5A7" w:rsidR="621DF5A7">
        <w:rPr>
          <w:rFonts w:ascii="Calibri" w:hAnsi="Calibri" w:eastAsia="Calibri" w:cs="Calibri" w:asciiTheme="minorAscii" w:hAnsiTheme="minorAscii" w:eastAsiaTheme="minorAscii" w:cstheme="minorAscii"/>
          <w:b w:val="0"/>
          <w:bCs w:val="0"/>
          <w:i w:val="0"/>
          <w:iCs w:val="0"/>
          <w:noProof w:val="0"/>
          <w:color w:val="4D5156"/>
          <w:sz w:val="22"/>
          <w:szCs w:val="22"/>
          <w:lang w:val="en-US"/>
        </w:rPr>
        <w:t xml:space="preserve">13.Ans) </w:t>
      </w:r>
      <w:r w:rsidRPr="621DF5A7" w:rsidR="621DF5A7">
        <w:rPr>
          <w:rFonts w:ascii="Calibri" w:hAnsi="Calibri" w:eastAsia="Calibri" w:cs="Calibri" w:asciiTheme="minorAscii" w:hAnsiTheme="minorAscii" w:eastAsiaTheme="minorAscii" w:cstheme="minorAscii"/>
          <w:b w:val="0"/>
          <w:bCs w:val="0"/>
          <w:i w:val="0"/>
          <w:iCs w:val="0"/>
          <w:noProof w:val="0"/>
          <w:color w:val="202124"/>
          <w:sz w:val="22"/>
          <w:szCs w:val="22"/>
          <w:lang w:val="en-US"/>
        </w:rPr>
        <w:t>The most common definition of a percentile is a number where a certain percentage of scores fall below that number. That means if you scored 156 on the exam, your score was better than 70 percent of test takers. The 25th percentile is also called the first quartile.</w:t>
      </w:r>
    </w:p>
    <w:p w:rsidR="621DF5A7" w:rsidP="621DF5A7" w:rsidRDefault="621DF5A7" w14:paraId="7916954C" w14:textId="02CAF4D4">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621DF5A7" w:rsidR="621DF5A7">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14.Ans) </w:t>
      </w:r>
      <w:r w:rsidRPr="621DF5A7" w:rsidR="621DF5A7">
        <w:rPr>
          <w:rFonts w:ascii="Calibri" w:hAnsi="Calibri" w:eastAsia="Calibri" w:cs="Calibri" w:asciiTheme="minorAscii" w:hAnsiTheme="minorAscii" w:eastAsiaTheme="minorAscii" w:cstheme="minorAscii"/>
          <w:b w:val="0"/>
          <w:bCs w:val="0"/>
          <w:i w:val="0"/>
          <w:iCs w:val="0"/>
          <w:noProof w:val="0"/>
          <w:color w:val="202124"/>
          <w:sz w:val="22"/>
          <w:szCs w:val="22"/>
          <w:lang w:val="en-US"/>
        </w:rPr>
        <w:t>Analysis of variance</w:t>
      </w:r>
      <w:r w:rsidRPr="621DF5A7" w:rsidR="621DF5A7">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w:t>
      </w:r>
      <w:r w:rsidRPr="621DF5A7" w:rsidR="621DF5A7">
        <w:rPr>
          <w:rFonts w:ascii="Calibri" w:hAnsi="Calibri" w:eastAsia="Calibri" w:cs="Calibri" w:asciiTheme="minorAscii" w:hAnsiTheme="minorAscii" w:eastAsiaTheme="minorAscii" w:cstheme="minorAscii"/>
          <w:b w:val="0"/>
          <w:bCs w:val="0"/>
          <w:i w:val="0"/>
          <w:iCs w:val="0"/>
          <w:noProof w:val="0"/>
          <w:color w:val="202124"/>
          <w:sz w:val="22"/>
          <w:szCs w:val="22"/>
          <w:lang w:val="en-US"/>
        </w:rPr>
        <w:t>ANOVA</w:t>
      </w:r>
      <w:r w:rsidRPr="621DF5A7" w:rsidR="621DF5A7">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is a statistical technique that is used to check if the means of two or more groups are significantly different from each other. </w:t>
      </w:r>
      <w:r w:rsidRPr="621DF5A7" w:rsidR="621DF5A7">
        <w:rPr>
          <w:rFonts w:ascii="Calibri" w:hAnsi="Calibri" w:eastAsia="Calibri" w:cs="Calibri" w:asciiTheme="minorAscii" w:hAnsiTheme="minorAscii" w:eastAsiaTheme="minorAscii" w:cstheme="minorAscii"/>
          <w:b w:val="0"/>
          <w:bCs w:val="0"/>
          <w:i w:val="0"/>
          <w:iCs w:val="0"/>
          <w:noProof w:val="0"/>
          <w:color w:val="202124"/>
          <w:sz w:val="22"/>
          <w:szCs w:val="22"/>
          <w:lang w:val="en-US"/>
        </w:rPr>
        <w:t>ANOVA</w:t>
      </w:r>
      <w:r w:rsidRPr="621DF5A7" w:rsidR="621DF5A7">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checks the impact of one or more factors by comparing the means of different samples.</w:t>
      </w:r>
    </w:p>
    <w:p w:rsidR="621DF5A7" w:rsidP="621DF5A7" w:rsidRDefault="621DF5A7" w14:paraId="78B7E79E" w14:textId="0EFC23D2">
      <w:pPr>
        <w:pStyle w:val="Normal"/>
        <w:rPr>
          <w:rFonts w:ascii="Calibri" w:hAnsi="Calibri" w:eastAsia="Calibri" w:cs="Calibri" w:asciiTheme="minorAscii" w:hAnsiTheme="minorAscii" w:eastAsiaTheme="minorAscii" w:cstheme="minorAscii"/>
          <w:b w:val="0"/>
          <w:bCs w:val="0"/>
          <w:i w:val="0"/>
          <w:iCs w:val="0"/>
          <w:noProof w:val="0"/>
          <w:color w:val="202124"/>
          <w:sz w:val="22"/>
          <w:szCs w:val="22"/>
          <w:lang w:val="en-US"/>
        </w:rPr>
      </w:pPr>
      <w:r w:rsidRPr="621DF5A7" w:rsidR="621DF5A7">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15.Ans) </w:t>
      </w:r>
      <w:r w:rsidRPr="621DF5A7" w:rsidR="621DF5A7">
        <w:rPr>
          <w:rFonts w:ascii="Calibri" w:hAnsi="Calibri" w:eastAsia="Calibri" w:cs="Calibri"/>
          <w:b w:val="0"/>
          <w:bCs w:val="0"/>
          <w:i w:val="0"/>
          <w:iCs w:val="0"/>
          <w:noProof w:val="0"/>
          <w:color w:val="000000" w:themeColor="text1" w:themeTint="FF" w:themeShade="FF"/>
          <w:sz w:val="22"/>
          <w:szCs w:val="22"/>
          <w:lang w:val="en-US"/>
        </w:rPr>
        <w:t>The one-way ANOVA can help you know whether or not there are significant differences between the means of your independent variables (such as the first example: age, sex, income). When you understand how each independent variable’s mean is different from the others, you can begin to understand which of them has a connection to your dependent variable (landing page clicks), and begin to learn what is driving that behavior.</w:t>
      </w:r>
    </w:p>
    <w:p w:rsidR="621DF5A7" w:rsidP="621DF5A7" w:rsidRDefault="621DF5A7" w14:paraId="229B8E22" w14:textId="73FFE24F">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8080C57"/>
  <w15:docId w15:val="{c6c760e8-3c53-4728-b209-5267ed09c94a}"/>
  <w:rsids>
    <w:rsidRoot w:val="18080C57"/>
    <w:rsid w:val="18080C57"/>
    <w:rsid w:val="621DF5A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statisticshowto.com/probability-and-statistics/statistics-definitions/mean-median-mode/" TargetMode="External" Id="R2c5df2e6d8574c68" /><Relationship Type="http://schemas.openxmlformats.org/officeDocument/2006/relationships/hyperlink" Target="https://www.statisticshowto.com/probability-and-statistics/standard-deviation/" TargetMode="External" Id="R1ac0fbc101fa4600" /><Relationship Type="http://schemas.openxmlformats.org/officeDocument/2006/relationships/hyperlink" Target="https://www.statisticshowto.com/population-mean/" TargetMode="External" Id="Rbf5b77fec1e24cd7" /><Relationship Type="http://schemas.openxmlformats.org/officeDocument/2006/relationships/hyperlink" Target="https://www.statisticshowto.com/raw-score/" TargetMode="External" Id="Rd55dfb8f19444bdc" /><Relationship Type="http://schemas.openxmlformats.org/officeDocument/2006/relationships/hyperlink" Target="https://www.scribbr.com/statistics/statistical-tests/" TargetMode="External" Id="R7b6ef38499494ea3" /><Relationship Type="http://schemas.openxmlformats.org/officeDocument/2006/relationships/hyperlink" Target="https://www.scribbr.com/methodology/sampling-methods/" TargetMode="External" Id="Re4d0ab65b7db4b9e" /><Relationship Type="http://schemas.openxmlformats.org/officeDocument/2006/relationships/hyperlink" Target="https://www.scribbr.com/methodology/hypothesis-testing/" TargetMode="External" Id="R5d256a215efa4f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2020-11-26T05:25:53.4764687Z</dcterms:created>
  <dcterms:modified xsi:type="dcterms:W3CDTF">2020-11-26T06:06:54.3516562Z</dcterms:modified>
  <dc:creator>Bunny vasi</dc:creator>
  <lastModifiedBy>Bunny vasi</lastModifiedBy>
</coreProperties>
</file>