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213E" w:rsidRPr="008E129C" w:rsidRDefault="00000000">
      <w:pPr>
        <w:spacing w:line="480" w:lineRule="auto"/>
        <w:ind w:firstLine="720"/>
        <w:jc w:val="center"/>
        <w:rPr>
          <w:rFonts w:ascii="Times New Roman" w:eastAsia="Times New Roman" w:hAnsi="Times New Roman" w:cs="Times New Roman"/>
          <w:sz w:val="24"/>
          <w:szCs w:val="24"/>
        </w:rPr>
      </w:pPr>
      <w:r w:rsidRPr="008E129C">
        <w:rPr>
          <w:rFonts w:ascii="Times New Roman" w:eastAsia="Times New Roman" w:hAnsi="Times New Roman" w:cs="Times New Roman"/>
          <w:sz w:val="24"/>
          <w:szCs w:val="24"/>
        </w:rPr>
        <w:t>An exploratory analysis of longitudinal HIV data: mutation rates, antiretroviral therapies, phylogeny, and patient outcomes</w:t>
      </w:r>
    </w:p>
    <w:p w14:paraId="00000002" w14:textId="77777777" w:rsidR="0072213E" w:rsidRPr="008E129C" w:rsidRDefault="00000000" w:rsidP="008E129C">
      <w:pPr>
        <w:spacing w:line="480" w:lineRule="auto"/>
        <w:rPr>
          <w:rFonts w:ascii="Times New Roman" w:eastAsia="Times New Roman" w:hAnsi="Times New Roman" w:cs="Times New Roman"/>
          <w:sz w:val="24"/>
          <w:szCs w:val="24"/>
        </w:rPr>
      </w:pPr>
      <w:r w:rsidRPr="008E129C">
        <w:rPr>
          <w:rFonts w:ascii="Times New Roman" w:eastAsia="Times New Roman" w:hAnsi="Times New Roman" w:cs="Times New Roman"/>
          <w:b/>
          <w:sz w:val="24"/>
          <w:szCs w:val="24"/>
        </w:rPr>
        <w:t>Background</w:t>
      </w:r>
      <w:r w:rsidRPr="008E129C">
        <w:rPr>
          <w:rFonts w:ascii="Times New Roman" w:eastAsia="Times New Roman" w:hAnsi="Times New Roman" w:cs="Times New Roman"/>
          <w:sz w:val="24"/>
          <w:szCs w:val="24"/>
        </w:rPr>
        <w:t xml:space="preserve"> </w:t>
      </w:r>
    </w:p>
    <w:p w14:paraId="00000003" w14:textId="77777777" w:rsidR="0072213E" w:rsidRPr="008E129C" w:rsidRDefault="00000000">
      <w:pPr>
        <w:spacing w:line="480" w:lineRule="auto"/>
        <w:ind w:firstLine="720"/>
        <w:rPr>
          <w:rFonts w:ascii="Times New Roman" w:eastAsia="Times New Roman" w:hAnsi="Times New Roman" w:cs="Times New Roman"/>
          <w:sz w:val="24"/>
          <w:szCs w:val="24"/>
        </w:rPr>
      </w:pPr>
      <w:r w:rsidRPr="008E129C">
        <w:rPr>
          <w:rFonts w:ascii="Times New Roman" w:eastAsia="Times New Roman" w:hAnsi="Times New Roman" w:cs="Times New Roman"/>
          <w:sz w:val="24"/>
          <w:szCs w:val="24"/>
        </w:rPr>
        <w:t>HIV is a member of the retrovirus family of enveloped, single-stranded RNA viruses (Seitz, 2016). It is one of the most prevalent viral infections in the world with over 38 million individuals living with it, and greater than 650,000 HIV related deaths in 2021 (WHO, 2021). Left untreated, HIV infects and kills the majority of CD4</w:t>
      </w:r>
      <w:r w:rsidRPr="008E129C">
        <w:rPr>
          <w:rFonts w:ascii="Times New Roman" w:eastAsia="Times New Roman" w:hAnsi="Times New Roman" w:cs="Times New Roman"/>
          <w:sz w:val="24"/>
          <w:szCs w:val="24"/>
          <w:vertAlign w:val="superscript"/>
        </w:rPr>
        <w:t>+</w:t>
      </w:r>
      <w:r w:rsidRPr="008E129C">
        <w:rPr>
          <w:rFonts w:ascii="Times New Roman" w:eastAsia="Times New Roman" w:hAnsi="Times New Roman" w:cs="Times New Roman"/>
          <w:sz w:val="24"/>
          <w:szCs w:val="24"/>
        </w:rPr>
        <w:t xml:space="preserve"> T cells, eventually leading to the development of acquired immunodeficiency syndrome (AIDS). CD4</w:t>
      </w:r>
      <w:r w:rsidRPr="008E129C">
        <w:rPr>
          <w:rFonts w:ascii="Times New Roman" w:eastAsia="Times New Roman" w:hAnsi="Times New Roman" w:cs="Times New Roman"/>
          <w:sz w:val="24"/>
          <w:szCs w:val="24"/>
          <w:vertAlign w:val="superscript"/>
        </w:rPr>
        <w:t>+</w:t>
      </w:r>
      <w:r w:rsidRPr="008E129C">
        <w:rPr>
          <w:rFonts w:ascii="Times New Roman" w:eastAsia="Times New Roman" w:hAnsi="Times New Roman" w:cs="Times New Roman"/>
          <w:sz w:val="24"/>
          <w:szCs w:val="24"/>
        </w:rPr>
        <w:t xml:space="preserve"> T cells play many integral roles in the activation of immune responses through the secretion of specific cytokines, and the immune system is severely handicapped in their absence (</w:t>
      </w:r>
      <w:proofErr w:type="spellStart"/>
      <w:r w:rsidRPr="008E129C">
        <w:rPr>
          <w:rFonts w:ascii="Times New Roman" w:eastAsia="Times New Roman" w:hAnsi="Times New Roman" w:cs="Times New Roman"/>
          <w:sz w:val="24"/>
          <w:szCs w:val="24"/>
        </w:rPr>
        <w:t>Luckheeram</w:t>
      </w:r>
      <w:proofErr w:type="spellEnd"/>
      <w:r w:rsidRPr="008E129C">
        <w:rPr>
          <w:rFonts w:ascii="Times New Roman" w:eastAsia="Times New Roman" w:hAnsi="Times New Roman" w:cs="Times New Roman"/>
          <w:sz w:val="24"/>
          <w:szCs w:val="24"/>
        </w:rPr>
        <w:t xml:space="preserve"> et al., 2012). Upon the onset of AIDS, affected individuals are much more susceptible to opportunistic infections, caused by pathogens that can only infect those with compromised immune systems (Gallant, 1994). In addition to its severe impact on the immune system, HIV has also been linked to the development of osteoporosis, cancer, cardiovascular disease, renal dysfunction, liver dysfunction, and neurological diseases (Phillips et al., 2008). </w:t>
      </w:r>
    </w:p>
    <w:p w14:paraId="00000004" w14:textId="77777777" w:rsidR="0072213E" w:rsidRPr="008E129C" w:rsidRDefault="00000000">
      <w:pPr>
        <w:spacing w:line="480" w:lineRule="auto"/>
        <w:ind w:firstLine="720"/>
        <w:rPr>
          <w:rFonts w:ascii="Times New Roman" w:eastAsia="Times New Roman" w:hAnsi="Times New Roman" w:cs="Times New Roman"/>
          <w:sz w:val="24"/>
          <w:szCs w:val="24"/>
        </w:rPr>
      </w:pPr>
      <w:r w:rsidRPr="008E129C">
        <w:rPr>
          <w:rFonts w:ascii="Times New Roman" w:eastAsia="Times New Roman" w:hAnsi="Times New Roman" w:cs="Times New Roman"/>
          <w:sz w:val="24"/>
          <w:szCs w:val="24"/>
        </w:rPr>
        <w:t>There are three distinct clinical stages of HIV infection: acute stage, chronic stage, and AIDS (NIH, 2021). The acute stage is the earliest of the three stages, starting around 2 to 4 weeks after infection. The virus proliferates rapidly and causes a large drop in CD4</w:t>
      </w:r>
      <w:r w:rsidRPr="008E129C">
        <w:rPr>
          <w:rFonts w:ascii="Times New Roman" w:eastAsia="Times New Roman" w:hAnsi="Times New Roman" w:cs="Times New Roman"/>
          <w:sz w:val="24"/>
          <w:szCs w:val="24"/>
          <w:vertAlign w:val="superscript"/>
        </w:rPr>
        <w:t>+</w:t>
      </w:r>
      <w:r w:rsidRPr="008E129C">
        <w:rPr>
          <w:rFonts w:ascii="Times New Roman" w:eastAsia="Times New Roman" w:hAnsi="Times New Roman" w:cs="Times New Roman"/>
          <w:sz w:val="24"/>
          <w:szCs w:val="24"/>
        </w:rPr>
        <w:t xml:space="preserve"> T cells, sometimes leading to flu-like symptoms (Levy, 1994). In the acute phase, viral titers are very high in the bloodstream and transmission risk is at its greatest (Cohen et al., 2011). Eventually, the immune system </w:t>
      </w:r>
      <w:proofErr w:type="gramStart"/>
      <w:r w:rsidRPr="008E129C">
        <w:rPr>
          <w:rFonts w:ascii="Times New Roman" w:eastAsia="Times New Roman" w:hAnsi="Times New Roman" w:cs="Times New Roman"/>
          <w:sz w:val="24"/>
          <w:szCs w:val="24"/>
        </w:rPr>
        <w:t>is able to</w:t>
      </w:r>
      <w:proofErr w:type="gramEnd"/>
      <w:r w:rsidRPr="008E129C">
        <w:rPr>
          <w:rFonts w:ascii="Times New Roman" w:eastAsia="Times New Roman" w:hAnsi="Times New Roman" w:cs="Times New Roman"/>
          <w:sz w:val="24"/>
          <w:szCs w:val="24"/>
        </w:rPr>
        <w:t xml:space="preserve"> control the viremia and the individual enters the chronic stage, also known as clinical latency due to the lack of observable symptoms (</w:t>
      </w:r>
      <w:proofErr w:type="spellStart"/>
      <w:r w:rsidRPr="008E129C">
        <w:rPr>
          <w:rFonts w:ascii="Times New Roman" w:eastAsia="Times New Roman" w:hAnsi="Times New Roman" w:cs="Times New Roman"/>
          <w:sz w:val="24"/>
          <w:szCs w:val="24"/>
        </w:rPr>
        <w:t>Zandman</w:t>
      </w:r>
      <w:proofErr w:type="spellEnd"/>
      <w:r w:rsidRPr="008E129C">
        <w:rPr>
          <w:rFonts w:ascii="Times New Roman" w:eastAsia="Times New Roman" w:hAnsi="Times New Roman" w:cs="Times New Roman"/>
          <w:sz w:val="24"/>
          <w:szCs w:val="24"/>
        </w:rPr>
        <w:t xml:space="preserve">-Goddard &amp; </w:t>
      </w:r>
      <w:proofErr w:type="spellStart"/>
      <w:r w:rsidRPr="008E129C">
        <w:rPr>
          <w:rFonts w:ascii="Times New Roman" w:eastAsia="Times New Roman" w:hAnsi="Times New Roman" w:cs="Times New Roman"/>
          <w:sz w:val="24"/>
          <w:szCs w:val="24"/>
        </w:rPr>
        <w:t>Shoenfeld</w:t>
      </w:r>
      <w:proofErr w:type="spellEnd"/>
      <w:r w:rsidRPr="008E129C">
        <w:rPr>
          <w:rFonts w:ascii="Times New Roman" w:eastAsia="Times New Roman" w:hAnsi="Times New Roman" w:cs="Times New Roman"/>
          <w:sz w:val="24"/>
          <w:szCs w:val="24"/>
        </w:rPr>
        <w:t>, 2002). In the chronic phase, viral titers are at a low but constant level, while CD4</w:t>
      </w:r>
      <w:r w:rsidRPr="008E129C">
        <w:rPr>
          <w:rFonts w:ascii="Times New Roman" w:eastAsia="Times New Roman" w:hAnsi="Times New Roman" w:cs="Times New Roman"/>
          <w:sz w:val="24"/>
          <w:szCs w:val="24"/>
          <w:vertAlign w:val="superscript"/>
        </w:rPr>
        <w:t>+</w:t>
      </w:r>
      <w:r w:rsidRPr="008E129C">
        <w:rPr>
          <w:rFonts w:ascii="Times New Roman" w:eastAsia="Times New Roman" w:hAnsi="Times New Roman" w:cs="Times New Roman"/>
          <w:sz w:val="24"/>
          <w:szCs w:val="24"/>
        </w:rPr>
        <w:t xml:space="preserve"> T </w:t>
      </w:r>
      <w:r w:rsidRPr="008E129C">
        <w:rPr>
          <w:rFonts w:ascii="Times New Roman" w:eastAsia="Times New Roman" w:hAnsi="Times New Roman" w:cs="Times New Roman"/>
          <w:sz w:val="24"/>
          <w:szCs w:val="24"/>
        </w:rPr>
        <w:lastRenderedPageBreak/>
        <w:t>cell levels continue to steadily decline (</w:t>
      </w:r>
      <w:proofErr w:type="spellStart"/>
      <w:r w:rsidRPr="008E129C">
        <w:rPr>
          <w:rFonts w:ascii="Times New Roman" w:eastAsia="Times New Roman" w:hAnsi="Times New Roman" w:cs="Times New Roman"/>
          <w:sz w:val="24"/>
          <w:szCs w:val="24"/>
        </w:rPr>
        <w:t>Appay</w:t>
      </w:r>
      <w:proofErr w:type="spellEnd"/>
      <w:r w:rsidRPr="008E129C">
        <w:rPr>
          <w:rFonts w:ascii="Times New Roman" w:eastAsia="Times New Roman" w:hAnsi="Times New Roman" w:cs="Times New Roman"/>
          <w:sz w:val="24"/>
          <w:szCs w:val="24"/>
        </w:rPr>
        <w:t xml:space="preserve"> et al., 2007). This stage can last for up to a decade until the onset of AIDS, which is classified by a CD4</w:t>
      </w:r>
      <w:r w:rsidRPr="008E129C">
        <w:rPr>
          <w:rFonts w:ascii="Times New Roman" w:eastAsia="Times New Roman" w:hAnsi="Times New Roman" w:cs="Times New Roman"/>
          <w:sz w:val="24"/>
          <w:szCs w:val="24"/>
          <w:vertAlign w:val="superscript"/>
        </w:rPr>
        <w:t xml:space="preserve">+ </w:t>
      </w:r>
      <w:r w:rsidRPr="008E129C">
        <w:rPr>
          <w:rFonts w:ascii="Times New Roman" w:eastAsia="Times New Roman" w:hAnsi="Times New Roman" w:cs="Times New Roman"/>
          <w:sz w:val="24"/>
          <w:szCs w:val="24"/>
        </w:rPr>
        <w:t xml:space="preserve">T cell count that is lower than 200 cells per cubic millimeter (Garcia &amp; Guzman, 2021). An individual with AIDS is severely immunocompromised and death soon ensues due to their increased susceptibility to infections (Siegel &amp; </w:t>
      </w:r>
      <w:proofErr w:type="spellStart"/>
      <w:r w:rsidRPr="008E129C">
        <w:rPr>
          <w:rFonts w:ascii="Times New Roman" w:eastAsia="Times New Roman" w:hAnsi="Times New Roman" w:cs="Times New Roman"/>
          <w:sz w:val="24"/>
          <w:szCs w:val="24"/>
        </w:rPr>
        <w:t>Lekas</w:t>
      </w:r>
      <w:proofErr w:type="spellEnd"/>
      <w:r w:rsidRPr="008E129C">
        <w:rPr>
          <w:rFonts w:ascii="Times New Roman" w:eastAsia="Times New Roman" w:hAnsi="Times New Roman" w:cs="Times New Roman"/>
          <w:sz w:val="24"/>
          <w:szCs w:val="24"/>
        </w:rPr>
        <w:t xml:space="preserve">, 2002). </w:t>
      </w:r>
    </w:p>
    <w:p w14:paraId="6186C165" w14:textId="6595756C" w:rsidR="002C3D96" w:rsidRDefault="00000000">
      <w:pPr>
        <w:spacing w:line="480" w:lineRule="auto"/>
        <w:ind w:firstLine="720"/>
        <w:rPr>
          <w:rFonts w:ascii="Times New Roman" w:eastAsia="Times New Roman" w:hAnsi="Times New Roman" w:cs="Times New Roman"/>
          <w:sz w:val="24"/>
          <w:szCs w:val="24"/>
        </w:rPr>
      </w:pPr>
      <w:r w:rsidRPr="008E129C">
        <w:rPr>
          <w:rFonts w:ascii="Times New Roman" w:eastAsia="Times New Roman" w:hAnsi="Times New Roman" w:cs="Times New Roman"/>
          <w:sz w:val="24"/>
          <w:szCs w:val="24"/>
        </w:rPr>
        <w:t>Although there is no cure for HIV/AIDS, there are numerous antiretroviral treatments (ART) that can significantly delay or even prevent the onset of AIDS (</w:t>
      </w:r>
      <w:proofErr w:type="spellStart"/>
      <w:r w:rsidRPr="008E129C">
        <w:rPr>
          <w:rFonts w:ascii="Times New Roman" w:eastAsia="Times New Roman" w:hAnsi="Times New Roman" w:cs="Times New Roman"/>
          <w:sz w:val="24"/>
          <w:szCs w:val="24"/>
        </w:rPr>
        <w:t>Volberding</w:t>
      </w:r>
      <w:proofErr w:type="spellEnd"/>
      <w:r w:rsidRPr="008E129C">
        <w:rPr>
          <w:rFonts w:ascii="Times New Roman" w:eastAsia="Times New Roman" w:hAnsi="Times New Roman" w:cs="Times New Roman"/>
          <w:sz w:val="24"/>
          <w:szCs w:val="24"/>
        </w:rPr>
        <w:t xml:space="preserve"> &amp; </w:t>
      </w:r>
      <w:proofErr w:type="spellStart"/>
      <w:r w:rsidRPr="008E129C">
        <w:rPr>
          <w:rFonts w:ascii="Times New Roman" w:eastAsia="Times New Roman" w:hAnsi="Times New Roman" w:cs="Times New Roman"/>
          <w:sz w:val="24"/>
          <w:szCs w:val="24"/>
        </w:rPr>
        <w:t>Deeks</w:t>
      </w:r>
      <w:proofErr w:type="spellEnd"/>
      <w:r w:rsidRPr="008E129C">
        <w:rPr>
          <w:rFonts w:ascii="Times New Roman" w:eastAsia="Times New Roman" w:hAnsi="Times New Roman" w:cs="Times New Roman"/>
          <w:sz w:val="24"/>
          <w:szCs w:val="24"/>
        </w:rPr>
        <w:t>, 2010). ARTs function by preventing replication of the virus through the inhibition of viral proteins that are integral to the HIV replication cycle</w:t>
      </w:r>
      <w:r w:rsidR="00631C65">
        <w:rPr>
          <w:rFonts w:ascii="Times New Roman" w:eastAsia="Times New Roman" w:hAnsi="Times New Roman" w:cs="Times New Roman"/>
          <w:sz w:val="24"/>
          <w:szCs w:val="24"/>
        </w:rPr>
        <w:t>,</w:t>
      </w:r>
      <w:r w:rsidRPr="008E129C">
        <w:rPr>
          <w:rFonts w:ascii="Times New Roman" w:eastAsia="Times New Roman" w:hAnsi="Times New Roman" w:cs="Times New Roman"/>
          <w:sz w:val="24"/>
          <w:szCs w:val="24"/>
        </w:rPr>
        <w:t xml:space="preserve"> including reverse transcriptase, viral proteases, and integrase (Martinez-</w:t>
      </w:r>
      <w:proofErr w:type="spellStart"/>
      <w:r w:rsidRPr="008E129C">
        <w:rPr>
          <w:rFonts w:ascii="Times New Roman" w:eastAsia="Times New Roman" w:hAnsi="Times New Roman" w:cs="Times New Roman"/>
          <w:sz w:val="24"/>
          <w:szCs w:val="24"/>
        </w:rPr>
        <w:t>Cajas</w:t>
      </w:r>
      <w:proofErr w:type="spellEnd"/>
      <w:r w:rsidRPr="008E129C">
        <w:rPr>
          <w:rFonts w:ascii="Times New Roman" w:eastAsia="Times New Roman" w:hAnsi="Times New Roman" w:cs="Times New Roman"/>
          <w:sz w:val="24"/>
          <w:szCs w:val="24"/>
        </w:rPr>
        <w:t xml:space="preserve"> &amp; </w:t>
      </w:r>
      <w:proofErr w:type="spellStart"/>
      <w:r w:rsidRPr="008E129C">
        <w:rPr>
          <w:rFonts w:ascii="Times New Roman" w:eastAsia="Times New Roman" w:hAnsi="Times New Roman" w:cs="Times New Roman"/>
          <w:sz w:val="24"/>
          <w:szCs w:val="24"/>
        </w:rPr>
        <w:t>Wainberg</w:t>
      </w:r>
      <w:proofErr w:type="spellEnd"/>
      <w:r w:rsidRPr="008E129C">
        <w:rPr>
          <w:rFonts w:ascii="Times New Roman" w:eastAsia="Times New Roman" w:hAnsi="Times New Roman" w:cs="Times New Roman"/>
          <w:sz w:val="24"/>
          <w:szCs w:val="24"/>
        </w:rPr>
        <w:t>, 2008). However, HIV monotherapies are not very effective as viral rebound is observed very quickly after short term success, indicating the development of drug resistance (</w:t>
      </w:r>
      <w:proofErr w:type="spellStart"/>
      <w:r w:rsidRPr="008E129C">
        <w:rPr>
          <w:rFonts w:ascii="Times New Roman" w:eastAsia="Times New Roman" w:hAnsi="Times New Roman" w:cs="Times New Roman"/>
          <w:sz w:val="24"/>
          <w:szCs w:val="24"/>
        </w:rPr>
        <w:t>Rijnders</w:t>
      </w:r>
      <w:proofErr w:type="spellEnd"/>
      <w:r w:rsidRPr="008E129C">
        <w:rPr>
          <w:rFonts w:ascii="Times New Roman" w:eastAsia="Times New Roman" w:hAnsi="Times New Roman" w:cs="Times New Roman"/>
          <w:sz w:val="24"/>
          <w:szCs w:val="24"/>
        </w:rPr>
        <w:t xml:space="preserve"> &amp; </w:t>
      </w:r>
      <w:proofErr w:type="spellStart"/>
      <w:r w:rsidRPr="008E129C">
        <w:rPr>
          <w:rFonts w:ascii="Times New Roman" w:eastAsia="Times New Roman" w:hAnsi="Times New Roman" w:cs="Times New Roman"/>
          <w:sz w:val="24"/>
          <w:szCs w:val="24"/>
        </w:rPr>
        <w:t>Rokx</w:t>
      </w:r>
      <w:proofErr w:type="spellEnd"/>
      <w:r w:rsidRPr="008E129C">
        <w:rPr>
          <w:rFonts w:ascii="Times New Roman" w:eastAsia="Times New Roman" w:hAnsi="Times New Roman" w:cs="Times New Roman"/>
          <w:sz w:val="24"/>
          <w:szCs w:val="24"/>
        </w:rPr>
        <w:t xml:space="preserve">, 2019).  Resistance is mainly attributed to the low genetic fidelity that is found in retroviruses; HIV has approximately 10,000 to 100,000 times the mutation rate found in eukaryotic cells (Rawson et al., 2015). These elevated mutation rates are due to the lack of proofreading mechanisms in reverse transcriptase (Lloyd et al., 2014). To decrease the likelihood of drug resistance, cocktails of several different ARTs with different mechanisms of action are used to great success (Lu et al., 2015). </w:t>
      </w:r>
    </w:p>
    <w:p w14:paraId="00000005" w14:textId="5FE67C0E" w:rsidR="0072213E" w:rsidRPr="008E129C" w:rsidRDefault="00000000">
      <w:pPr>
        <w:spacing w:line="480" w:lineRule="auto"/>
        <w:ind w:firstLine="720"/>
        <w:rPr>
          <w:rFonts w:ascii="Times New Roman" w:eastAsia="Times New Roman" w:hAnsi="Times New Roman" w:cs="Times New Roman"/>
          <w:sz w:val="24"/>
          <w:szCs w:val="24"/>
        </w:rPr>
      </w:pPr>
      <w:r w:rsidRPr="008E129C">
        <w:rPr>
          <w:rFonts w:ascii="Times New Roman" w:eastAsia="Times New Roman" w:hAnsi="Times New Roman" w:cs="Times New Roman"/>
          <w:sz w:val="24"/>
          <w:szCs w:val="24"/>
        </w:rPr>
        <w:t xml:space="preserve">Although HIV has been an intensive field of research for decades, much of the focus has been on molecular based research and there has been little exploratory analysis of longitudinal patient data. This project aims to use exploratory analysis </w:t>
      </w:r>
      <w:r w:rsidR="00156B41">
        <w:rPr>
          <w:rFonts w:ascii="Times New Roman" w:eastAsia="Times New Roman" w:hAnsi="Times New Roman" w:cs="Times New Roman"/>
          <w:sz w:val="24"/>
          <w:szCs w:val="24"/>
        </w:rPr>
        <w:t>to determine the</w:t>
      </w:r>
      <w:r w:rsidRPr="008E129C">
        <w:rPr>
          <w:rFonts w:ascii="Times New Roman" w:eastAsia="Times New Roman" w:hAnsi="Times New Roman" w:cs="Times New Roman"/>
          <w:sz w:val="24"/>
          <w:szCs w:val="24"/>
        </w:rPr>
        <w:t xml:space="preserve"> relation </w:t>
      </w:r>
      <w:r w:rsidR="00156B41">
        <w:rPr>
          <w:rFonts w:ascii="Times New Roman" w:eastAsia="Times New Roman" w:hAnsi="Times New Roman" w:cs="Times New Roman"/>
          <w:sz w:val="24"/>
          <w:szCs w:val="24"/>
        </w:rPr>
        <w:t>between a few variables and</w:t>
      </w:r>
      <w:r w:rsidRPr="008E129C">
        <w:rPr>
          <w:rFonts w:ascii="Times New Roman" w:eastAsia="Times New Roman" w:hAnsi="Times New Roman" w:cs="Times New Roman"/>
          <w:sz w:val="24"/>
          <w:szCs w:val="24"/>
        </w:rPr>
        <w:t xml:space="preserve"> patient outcomes: 1. Mutation rate, 2. Common HIV mutations, 3. ART used, 4.  Phylogeny. Due to the complexity of HIV, there is much discussion on where future HIV </w:t>
      </w:r>
      <w:r w:rsidRPr="008E129C">
        <w:rPr>
          <w:rFonts w:ascii="Times New Roman" w:eastAsia="Times New Roman" w:hAnsi="Times New Roman" w:cs="Times New Roman"/>
          <w:sz w:val="24"/>
          <w:szCs w:val="24"/>
        </w:rPr>
        <w:lastRenderedPageBreak/>
        <w:t xml:space="preserve">research </w:t>
      </w:r>
      <w:r w:rsidR="00156B41">
        <w:rPr>
          <w:rFonts w:ascii="Times New Roman" w:eastAsia="Times New Roman" w:hAnsi="Times New Roman" w:cs="Times New Roman"/>
          <w:sz w:val="24"/>
          <w:szCs w:val="24"/>
        </w:rPr>
        <w:t xml:space="preserve">efforts </w:t>
      </w:r>
      <w:r w:rsidRPr="008E129C">
        <w:rPr>
          <w:rFonts w:ascii="Times New Roman" w:eastAsia="Times New Roman" w:hAnsi="Times New Roman" w:cs="Times New Roman"/>
          <w:sz w:val="24"/>
          <w:szCs w:val="24"/>
        </w:rPr>
        <w:t xml:space="preserve">should be focused (Gallo, 2020 &amp; </w:t>
      </w:r>
      <w:proofErr w:type="spellStart"/>
      <w:r w:rsidRPr="008E129C">
        <w:rPr>
          <w:rFonts w:ascii="Times New Roman" w:eastAsia="Times New Roman" w:hAnsi="Times New Roman" w:cs="Times New Roman"/>
          <w:sz w:val="24"/>
          <w:szCs w:val="24"/>
        </w:rPr>
        <w:t>Deeks</w:t>
      </w:r>
      <w:proofErr w:type="spellEnd"/>
      <w:r w:rsidRPr="008E129C">
        <w:rPr>
          <w:rFonts w:ascii="Times New Roman" w:eastAsia="Times New Roman" w:hAnsi="Times New Roman" w:cs="Times New Roman"/>
          <w:sz w:val="24"/>
          <w:szCs w:val="24"/>
        </w:rPr>
        <w:t xml:space="preserve"> et al., 2021).  The results of this project can be used to direct future </w:t>
      </w:r>
      <w:r w:rsidR="00156B41">
        <w:rPr>
          <w:rFonts w:ascii="Times New Roman" w:eastAsia="Times New Roman" w:hAnsi="Times New Roman" w:cs="Times New Roman"/>
          <w:sz w:val="24"/>
          <w:szCs w:val="24"/>
        </w:rPr>
        <w:t>experimentation</w:t>
      </w:r>
      <w:r w:rsidRPr="008E129C">
        <w:rPr>
          <w:rFonts w:ascii="Times New Roman" w:eastAsia="Times New Roman" w:hAnsi="Times New Roman" w:cs="Times New Roman"/>
          <w:sz w:val="24"/>
          <w:szCs w:val="24"/>
        </w:rPr>
        <w:t xml:space="preserve"> on significant/unusual trends in the data. </w:t>
      </w:r>
    </w:p>
    <w:p w14:paraId="00000006" w14:textId="77777777" w:rsidR="0072213E" w:rsidRPr="008E129C" w:rsidRDefault="0072213E">
      <w:pPr>
        <w:spacing w:line="480" w:lineRule="auto"/>
        <w:ind w:firstLine="720"/>
        <w:rPr>
          <w:rFonts w:ascii="Times New Roman" w:eastAsia="Times New Roman" w:hAnsi="Times New Roman" w:cs="Times New Roman"/>
          <w:sz w:val="24"/>
          <w:szCs w:val="24"/>
        </w:rPr>
      </w:pPr>
    </w:p>
    <w:p w14:paraId="00000007" w14:textId="77777777" w:rsidR="0072213E" w:rsidRPr="008E129C" w:rsidRDefault="00000000">
      <w:pPr>
        <w:spacing w:line="480" w:lineRule="auto"/>
        <w:rPr>
          <w:rFonts w:ascii="Times New Roman" w:eastAsia="Times New Roman" w:hAnsi="Times New Roman" w:cs="Times New Roman"/>
          <w:b/>
          <w:sz w:val="24"/>
          <w:szCs w:val="24"/>
          <w:highlight w:val="white"/>
        </w:rPr>
      </w:pPr>
      <w:r w:rsidRPr="008E129C">
        <w:rPr>
          <w:rFonts w:ascii="Times New Roman" w:eastAsia="Times New Roman" w:hAnsi="Times New Roman" w:cs="Times New Roman"/>
          <w:b/>
          <w:sz w:val="24"/>
          <w:szCs w:val="24"/>
          <w:highlight w:val="white"/>
        </w:rPr>
        <w:t>Methods</w:t>
      </w:r>
    </w:p>
    <w:p w14:paraId="00000008" w14:textId="77777777" w:rsidR="0072213E" w:rsidRPr="008E129C" w:rsidRDefault="00000000">
      <w:pPr>
        <w:numPr>
          <w:ilvl w:val="0"/>
          <w:numId w:val="1"/>
        </w:num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Mutation rates</w:t>
      </w:r>
    </w:p>
    <w:p w14:paraId="00000009" w14:textId="0EA008E6"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u w:val="single"/>
        </w:rPr>
        <w:t>Purpose</w:t>
      </w:r>
      <w:r w:rsidRPr="008E129C">
        <w:rPr>
          <w:rFonts w:ascii="Times New Roman" w:eastAsia="Times New Roman" w:hAnsi="Times New Roman" w:cs="Times New Roman"/>
          <w:sz w:val="24"/>
          <w:szCs w:val="24"/>
          <w:highlight w:val="white"/>
        </w:rPr>
        <w:t xml:space="preserve">: to explore the effects of </w:t>
      </w:r>
      <w:r w:rsidR="00FD7A09">
        <w:rPr>
          <w:rFonts w:ascii="Times New Roman" w:eastAsia="Times New Roman" w:hAnsi="Times New Roman" w:cs="Times New Roman"/>
          <w:sz w:val="24"/>
          <w:szCs w:val="24"/>
          <w:highlight w:val="white"/>
        </w:rPr>
        <w:t xml:space="preserve">HIV </w:t>
      </w:r>
      <w:r w:rsidRPr="008E129C">
        <w:rPr>
          <w:rFonts w:ascii="Times New Roman" w:eastAsia="Times New Roman" w:hAnsi="Times New Roman" w:cs="Times New Roman"/>
          <w:sz w:val="24"/>
          <w:szCs w:val="24"/>
          <w:highlight w:val="white"/>
        </w:rPr>
        <w:t>mutation rates on patient outcomes (CD4</w:t>
      </w:r>
      <w:r w:rsidRPr="008E129C">
        <w:rPr>
          <w:rFonts w:ascii="Times New Roman" w:eastAsia="Times New Roman" w:hAnsi="Times New Roman" w:cs="Times New Roman"/>
          <w:sz w:val="24"/>
          <w:szCs w:val="24"/>
          <w:highlight w:val="white"/>
          <w:vertAlign w:val="superscript"/>
        </w:rPr>
        <w:t>+</w:t>
      </w:r>
      <w:r w:rsidRPr="008E129C">
        <w:rPr>
          <w:rFonts w:ascii="Times New Roman" w:eastAsia="Times New Roman" w:hAnsi="Times New Roman" w:cs="Times New Roman"/>
          <w:sz w:val="24"/>
          <w:szCs w:val="24"/>
          <w:highlight w:val="white"/>
        </w:rPr>
        <w:t xml:space="preserve"> cells and viral load)</w:t>
      </w:r>
    </w:p>
    <w:p w14:paraId="0000000A" w14:textId="486D241F"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Patients will be arranged into cohorts of high vs low mutation frequency. Mutation rate will be determined by dividing new mutations</w:t>
      </w:r>
      <w:r w:rsidR="00156B41">
        <w:rPr>
          <w:rFonts w:ascii="Times New Roman" w:eastAsia="Times New Roman" w:hAnsi="Times New Roman" w:cs="Times New Roman"/>
          <w:sz w:val="24"/>
          <w:szCs w:val="24"/>
          <w:highlight w:val="white"/>
        </w:rPr>
        <w:t xml:space="preserve"> </w:t>
      </w:r>
      <w:r w:rsidRPr="008E129C">
        <w:rPr>
          <w:rFonts w:ascii="Times New Roman" w:eastAsia="Times New Roman" w:hAnsi="Times New Roman" w:cs="Times New Roman"/>
          <w:sz w:val="24"/>
          <w:szCs w:val="24"/>
          <w:highlight w:val="white"/>
        </w:rPr>
        <w:t xml:space="preserve">by total days. A mutational rate of over 0.01 mutations/day will be considered as high. Graphical representations of the </w:t>
      </w:r>
      <w:r w:rsidR="00156B41">
        <w:rPr>
          <w:rFonts w:ascii="Times New Roman" w:eastAsia="Times New Roman" w:hAnsi="Times New Roman" w:cs="Times New Roman"/>
          <w:sz w:val="24"/>
          <w:szCs w:val="24"/>
          <w:highlight w:val="white"/>
        </w:rPr>
        <w:t xml:space="preserve">longitudinal </w:t>
      </w:r>
      <w:r w:rsidRPr="008E129C">
        <w:rPr>
          <w:rFonts w:ascii="Times New Roman" w:eastAsia="Times New Roman" w:hAnsi="Times New Roman" w:cs="Times New Roman"/>
          <w:sz w:val="24"/>
          <w:szCs w:val="24"/>
          <w:highlight w:val="white"/>
        </w:rPr>
        <w:t>data will be made for each cohort and cohort outcomes for average CD4</w:t>
      </w:r>
      <w:r w:rsidRPr="008E129C">
        <w:rPr>
          <w:rFonts w:ascii="Times New Roman" w:eastAsia="Times New Roman" w:hAnsi="Times New Roman" w:cs="Times New Roman"/>
          <w:sz w:val="24"/>
          <w:szCs w:val="24"/>
          <w:highlight w:val="white"/>
          <w:vertAlign w:val="superscript"/>
        </w:rPr>
        <w:t>+</w:t>
      </w:r>
      <w:r w:rsidRPr="008E129C">
        <w:rPr>
          <w:rFonts w:ascii="Times New Roman" w:eastAsia="Times New Roman" w:hAnsi="Times New Roman" w:cs="Times New Roman"/>
          <w:sz w:val="24"/>
          <w:szCs w:val="24"/>
          <w:highlight w:val="white"/>
        </w:rPr>
        <w:t xml:space="preserve"> T cell count and average viral RNA </w:t>
      </w:r>
      <w:r w:rsidR="00156B41">
        <w:rPr>
          <w:rFonts w:ascii="Times New Roman" w:eastAsia="Times New Roman" w:hAnsi="Times New Roman" w:cs="Times New Roman"/>
          <w:sz w:val="24"/>
          <w:szCs w:val="24"/>
          <w:highlight w:val="white"/>
        </w:rPr>
        <w:t>levels will be compared</w:t>
      </w:r>
      <w:r w:rsidRPr="008E129C">
        <w:rPr>
          <w:rFonts w:ascii="Times New Roman" w:eastAsia="Times New Roman" w:hAnsi="Times New Roman" w:cs="Times New Roman"/>
          <w:sz w:val="24"/>
          <w:szCs w:val="24"/>
          <w:highlight w:val="white"/>
        </w:rPr>
        <w:t xml:space="preserve">. </w:t>
      </w:r>
    </w:p>
    <w:p w14:paraId="0000000B" w14:textId="77777777" w:rsidR="0072213E" w:rsidRPr="008E129C" w:rsidRDefault="00000000">
      <w:pPr>
        <w:numPr>
          <w:ilvl w:val="0"/>
          <w:numId w:val="1"/>
        </w:num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Common HIV mutations</w:t>
      </w:r>
    </w:p>
    <w:p w14:paraId="0000000C" w14:textId="6940989D"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u w:val="single"/>
        </w:rPr>
        <w:t>Purpose</w:t>
      </w:r>
      <w:r w:rsidRPr="008E129C">
        <w:rPr>
          <w:rFonts w:ascii="Times New Roman" w:eastAsia="Times New Roman" w:hAnsi="Times New Roman" w:cs="Times New Roman"/>
          <w:sz w:val="24"/>
          <w:szCs w:val="24"/>
          <w:highlight w:val="white"/>
        </w:rPr>
        <w:t xml:space="preserve">: to </w:t>
      </w:r>
      <w:r w:rsidR="00156B41">
        <w:rPr>
          <w:rFonts w:ascii="Times New Roman" w:eastAsia="Times New Roman" w:hAnsi="Times New Roman" w:cs="Times New Roman"/>
          <w:sz w:val="24"/>
          <w:szCs w:val="24"/>
          <w:highlight w:val="white"/>
        </w:rPr>
        <w:t>find</w:t>
      </w:r>
      <w:r w:rsidRPr="008E129C">
        <w:rPr>
          <w:rFonts w:ascii="Times New Roman" w:eastAsia="Times New Roman" w:hAnsi="Times New Roman" w:cs="Times New Roman"/>
          <w:sz w:val="24"/>
          <w:szCs w:val="24"/>
          <w:highlight w:val="white"/>
        </w:rPr>
        <w:t xml:space="preserve"> common mutations in patients treated with specific ARTs</w:t>
      </w:r>
    </w:p>
    <w:p w14:paraId="0000000D" w14:textId="6F581A9B"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 xml:space="preserve">Some HIV mutations are observed to arise in </w:t>
      </w:r>
      <w:proofErr w:type="gramStart"/>
      <w:r w:rsidRPr="008E129C">
        <w:rPr>
          <w:rFonts w:ascii="Times New Roman" w:eastAsia="Times New Roman" w:hAnsi="Times New Roman" w:cs="Times New Roman"/>
          <w:sz w:val="24"/>
          <w:szCs w:val="24"/>
          <w:highlight w:val="white"/>
        </w:rPr>
        <w:t>the majority of</w:t>
      </w:r>
      <w:proofErr w:type="gramEnd"/>
      <w:r w:rsidRPr="008E129C">
        <w:rPr>
          <w:rFonts w:ascii="Times New Roman" w:eastAsia="Times New Roman" w:hAnsi="Times New Roman" w:cs="Times New Roman"/>
          <w:sz w:val="24"/>
          <w:szCs w:val="24"/>
          <w:highlight w:val="white"/>
        </w:rPr>
        <w:t xml:space="preserve"> patients that are treated with the same drug (Shafer &amp; Schapiro, 2009). Patient</w:t>
      </w:r>
      <w:r w:rsidR="00310DF2">
        <w:rPr>
          <w:rFonts w:ascii="Times New Roman" w:eastAsia="Times New Roman" w:hAnsi="Times New Roman" w:cs="Times New Roman"/>
          <w:sz w:val="24"/>
          <w:szCs w:val="24"/>
          <w:highlight w:val="white"/>
        </w:rPr>
        <w:t xml:space="preserve"> data </w:t>
      </w:r>
      <w:r w:rsidRPr="008E129C">
        <w:rPr>
          <w:rFonts w:ascii="Times New Roman" w:eastAsia="Times New Roman" w:hAnsi="Times New Roman" w:cs="Times New Roman"/>
          <w:sz w:val="24"/>
          <w:szCs w:val="24"/>
          <w:highlight w:val="white"/>
        </w:rPr>
        <w:t xml:space="preserve">will be arranged into </w:t>
      </w:r>
      <w:r w:rsidR="00310DF2">
        <w:rPr>
          <w:rFonts w:ascii="Times New Roman" w:eastAsia="Times New Roman" w:hAnsi="Times New Roman" w:cs="Times New Roman"/>
          <w:sz w:val="24"/>
          <w:szCs w:val="24"/>
          <w:highlight w:val="white"/>
        </w:rPr>
        <w:t>groups</w:t>
      </w:r>
      <w:r w:rsidRPr="008E129C">
        <w:rPr>
          <w:rFonts w:ascii="Times New Roman" w:eastAsia="Times New Roman" w:hAnsi="Times New Roman" w:cs="Times New Roman"/>
          <w:sz w:val="24"/>
          <w:szCs w:val="24"/>
          <w:highlight w:val="white"/>
        </w:rPr>
        <w:t xml:space="preserve"> based on drug mechanisms of action. Mutations shared across many patients </w:t>
      </w:r>
      <w:r w:rsidR="00310DF2">
        <w:rPr>
          <w:rFonts w:ascii="Times New Roman" w:eastAsia="Times New Roman" w:hAnsi="Times New Roman" w:cs="Times New Roman"/>
          <w:sz w:val="24"/>
          <w:szCs w:val="24"/>
          <w:highlight w:val="white"/>
        </w:rPr>
        <w:t xml:space="preserve">in the same group </w:t>
      </w:r>
      <w:r w:rsidRPr="008E129C">
        <w:rPr>
          <w:rFonts w:ascii="Times New Roman" w:eastAsia="Times New Roman" w:hAnsi="Times New Roman" w:cs="Times New Roman"/>
          <w:sz w:val="24"/>
          <w:szCs w:val="24"/>
          <w:highlight w:val="white"/>
        </w:rPr>
        <w:t xml:space="preserve">(n&gt;5) will be identified and compared to previous literature. Prevalent mutations across drug treatment groups will also be identified to see if any mutations are common among all patients, regardless of the ART. </w:t>
      </w:r>
    </w:p>
    <w:p w14:paraId="0000000E" w14:textId="77777777" w:rsidR="0072213E" w:rsidRPr="008E129C" w:rsidRDefault="00000000">
      <w:pPr>
        <w:numPr>
          <w:ilvl w:val="0"/>
          <w:numId w:val="1"/>
        </w:num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ARTs</w:t>
      </w:r>
    </w:p>
    <w:p w14:paraId="0000000F" w14:textId="77777777"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u w:val="single"/>
        </w:rPr>
        <w:t>Purpose</w:t>
      </w:r>
      <w:r w:rsidRPr="008E129C">
        <w:rPr>
          <w:rFonts w:ascii="Times New Roman" w:eastAsia="Times New Roman" w:hAnsi="Times New Roman" w:cs="Times New Roman"/>
          <w:sz w:val="24"/>
          <w:szCs w:val="24"/>
          <w:highlight w:val="white"/>
        </w:rPr>
        <w:t xml:space="preserve">: to explore the efficacy of different ARTs in controlling viral titers. </w:t>
      </w:r>
    </w:p>
    <w:p w14:paraId="00000010" w14:textId="70E64F0B"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lastRenderedPageBreak/>
        <w:t>Patient</w:t>
      </w:r>
      <w:r w:rsidR="00310DF2">
        <w:rPr>
          <w:rFonts w:ascii="Times New Roman" w:eastAsia="Times New Roman" w:hAnsi="Times New Roman" w:cs="Times New Roman"/>
          <w:sz w:val="24"/>
          <w:szCs w:val="24"/>
          <w:highlight w:val="white"/>
        </w:rPr>
        <w:t xml:space="preserve"> data</w:t>
      </w:r>
      <w:r w:rsidRPr="008E129C">
        <w:rPr>
          <w:rFonts w:ascii="Times New Roman" w:eastAsia="Times New Roman" w:hAnsi="Times New Roman" w:cs="Times New Roman"/>
          <w:sz w:val="24"/>
          <w:szCs w:val="24"/>
          <w:highlight w:val="white"/>
        </w:rPr>
        <w:t xml:space="preserve"> will be arranged into groups based on the drugs that make up their combination therapies. Mean viral load and CD4</w:t>
      </w:r>
      <w:r w:rsidRPr="008E129C">
        <w:rPr>
          <w:rFonts w:ascii="Times New Roman" w:eastAsia="Times New Roman" w:hAnsi="Times New Roman" w:cs="Times New Roman"/>
          <w:sz w:val="24"/>
          <w:szCs w:val="24"/>
          <w:highlight w:val="white"/>
          <w:vertAlign w:val="superscript"/>
        </w:rPr>
        <w:t>+</w:t>
      </w:r>
      <w:r w:rsidRPr="008E129C">
        <w:rPr>
          <w:rFonts w:ascii="Times New Roman" w:eastAsia="Times New Roman" w:hAnsi="Times New Roman" w:cs="Times New Roman"/>
          <w:sz w:val="24"/>
          <w:szCs w:val="24"/>
          <w:highlight w:val="white"/>
        </w:rPr>
        <w:t xml:space="preserve"> cell count will be compared for each group. </w:t>
      </w:r>
    </w:p>
    <w:p w14:paraId="00000011" w14:textId="77777777" w:rsidR="0072213E" w:rsidRPr="008E129C" w:rsidRDefault="00000000">
      <w:pPr>
        <w:numPr>
          <w:ilvl w:val="0"/>
          <w:numId w:val="1"/>
        </w:num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Phylogeny</w:t>
      </w:r>
    </w:p>
    <w:p w14:paraId="00000012" w14:textId="77777777"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u w:val="single"/>
        </w:rPr>
        <w:t>Purpose</w:t>
      </w:r>
      <w:r w:rsidRPr="008E129C">
        <w:rPr>
          <w:rFonts w:ascii="Times New Roman" w:eastAsia="Times New Roman" w:hAnsi="Times New Roman" w:cs="Times New Roman"/>
          <w:sz w:val="24"/>
          <w:szCs w:val="24"/>
          <w:highlight w:val="white"/>
        </w:rPr>
        <w:t xml:space="preserve">: to identify relationships between HIV clades and patient outcomes </w:t>
      </w:r>
    </w:p>
    <w:p w14:paraId="00000013" w14:textId="77777777" w:rsidR="0072213E" w:rsidRPr="008E129C" w:rsidRDefault="00000000">
      <w:p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 xml:space="preserve">Phylogenetic trees will be generated using the Neighbor </w:t>
      </w:r>
      <w:proofErr w:type="spellStart"/>
      <w:r w:rsidRPr="008E129C">
        <w:rPr>
          <w:rFonts w:ascii="Times New Roman" w:eastAsia="Times New Roman" w:hAnsi="Times New Roman" w:cs="Times New Roman"/>
          <w:sz w:val="24"/>
          <w:szCs w:val="24"/>
          <w:highlight w:val="white"/>
        </w:rPr>
        <w:t>TreeMaker</w:t>
      </w:r>
      <w:proofErr w:type="spellEnd"/>
      <w:r w:rsidRPr="008E129C">
        <w:rPr>
          <w:rFonts w:ascii="Times New Roman" w:eastAsia="Times New Roman" w:hAnsi="Times New Roman" w:cs="Times New Roman"/>
          <w:sz w:val="24"/>
          <w:szCs w:val="24"/>
          <w:highlight w:val="white"/>
        </w:rPr>
        <w:t xml:space="preserve"> tool on the Los Alamos HIV Sequence Database- see Scripts/Tools section. Input data will be nucleotide sequences of viral isolates from each patient. Average viral load and CD4</w:t>
      </w:r>
      <w:r w:rsidRPr="008E129C">
        <w:rPr>
          <w:rFonts w:ascii="Times New Roman" w:eastAsia="Times New Roman" w:hAnsi="Times New Roman" w:cs="Times New Roman"/>
          <w:sz w:val="24"/>
          <w:szCs w:val="24"/>
          <w:highlight w:val="white"/>
          <w:vertAlign w:val="superscript"/>
        </w:rPr>
        <w:t>+</w:t>
      </w:r>
      <w:r w:rsidRPr="008E129C">
        <w:rPr>
          <w:rFonts w:ascii="Times New Roman" w:eastAsia="Times New Roman" w:hAnsi="Times New Roman" w:cs="Times New Roman"/>
          <w:sz w:val="24"/>
          <w:szCs w:val="24"/>
          <w:highlight w:val="white"/>
        </w:rPr>
        <w:t xml:space="preserve"> T cell counts will be visualized for each clade to identify clades with increased virulence. </w:t>
      </w:r>
    </w:p>
    <w:p w14:paraId="00000014" w14:textId="77777777" w:rsidR="0072213E" w:rsidRPr="008E129C" w:rsidRDefault="0072213E">
      <w:pPr>
        <w:spacing w:line="480" w:lineRule="auto"/>
        <w:rPr>
          <w:rFonts w:ascii="Times New Roman" w:eastAsia="Times New Roman" w:hAnsi="Times New Roman" w:cs="Times New Roman"/>
          <w:sz w:val="24"/>
          <w:szCs w:val="24"/>
          <w:highlight w:val="white"/>
        </w:rPr>
      </w:pPr>
    </w:p>
    <w:p w14:paraId="00000015" w14:textId="77777777" w:rsidR="0072213E" w:rsidRPr="008E129C" w:rsidRDefault="00000000">
      <w:pPr>
        <w:spacing w:line="480" w:lineRule="auto"/>
        <w:rPr>
          <w:rFonts w:ascii="Times New Roman" w:eastAsia="Times New Roman" w:hAnsi="Times New Roman" w:cs="Times New Roman"/>
          <w:b/>
          <w:sz w:val="24"/>
          <w:szCs w:val="24"/>
          <w:highlight w:val="white"/>
        </w:rPr>
      </w:pPr>
      <w:r w:rsidRPr="008E129C">
        <w:rPr>
          <w:rFonts w:ascii="Times New Roman" w:eastAsia="Times New Roman" w:hAnsi="Times New Roman" w:cs="Times New Roman"/>
          <w:b/>
          <w:sz w:val="24"/>
          <w:szCs w:val="24"/>
          <w:highlight w:val="white"/>
        </w:rPr>
        <w:t>Scripts/Tools</w:t>
      </w:r>
    </w:p>
    <w:p w14:paraId="00000016" w14:textId="191702FA" w:rsidR="0072213E" w:rsidRPr="008E129C" w:rsidRDefault="00000000">
      <w:pPr>
        <w:numPr>
          <w:ilvl w:val="0"/>
          <w:numId w:val="2"/>
        </w:numPr>
        <w:spacing w:line="480" w:lineRule="auto"/>
        <w:rPr>
          <w:rFonts w:ascii="Times New Roman" w:eastAsia="Times New Roman" w:hAnsi="Times New Roman" w:cs="Times New Roman"/>
          <w:sz w:val="24"/>
          <w:szCs w:val="24"/>
          <w:highlight w:val="white"/>
        </w:rPr>
      </w:pPr>
      <w:proofErr w:type="spellStart"/>
      <w:r w:rsidRPr="008E129C">
        <w:rPr>
          <w:rFonts w:ascii="Times New Roman" w:eastAsia="Times New Roman" w:hAnsi="Times New Roman" w:cs="Times New Roman"/>
          <w:sz w:val="24"/>
          <w:szCs w:val="24"/>
          <w:highlight w:val="white"/>
        </w:rPr>
        <w:t>Ushr</w:t>
      </w:r>
      <w:proofErr w:type="spellEnd"/>
      <w:r w:rsidRPr="008E129C">
        <w:rPr>
          <w:rFonts w:ascii="Times New Roman" w:eastAsia="Times New Roman" w:hAnsi="Times New Roman" w:cs="Times New Roman"/>
          <w:sz w:val="24"/>
          <w:szCs w:val="24"/>
          <w:highlight w:val="white"/>
        </w:rPr>
        <w:t xml:space="preserve"> is a</w:t>
      </w:r>
      <w:r w:rsidR="00FB52B3">
        <w:rPr>
          <w:rFonts w:ascii="Times New Roman" w:eastAsia="Times New Roman" w:hAnsi="Times New Roman" w:cs="Times New Roman"/>
          <w:sz w:val="24"/>
          <w:szCs w:val="24"/>
          <w:highlight w:val="white"/>
        </w:rPr>
        <w:t>n R</w:t>
      </w:r>
      <w:r w:rsidRPr="008E129C">
        <w:rPr>
          <w:rFonts w:ascii="Times New Roman" w:eastAsia="Times New Roman" w:hAnsi="Times New Roman" w:cs="Times New Roman"/>
          <w:sz w:val="24"/>
          <w:szCs w:val="24"/>
          <w:highlight w:val="white"/>
        </w:rPr>
        <w:t xml:space="preserve"> script that can be applied to longitudinal data on</w:t>
      </w:r>
      <w:r w:rsidR="00FB52B3">
        <w:rPr>
          <w:rFonts w:ascii="Times New Roman" w:eastAsia="Times New Roman" w:hAnsi="Times New Roman" w:cs="Times New Roman"/>
          <w:sz w:val="24"/>
          <w:szCs w:val="24"/>
          <w:highlight w:val="white"/>
        </w:rPr>
        <w:t xml:space="preserve"> HIV</w:t>
      </w:r>
      <w:r w:rsidRPr="008E129C">
        <w:rPr>
          <w:rFonts w:ascii="Times New Roman" w:eastAsia="Times New Roman" w:hAnsi="Times New Roman" w:cs="Times New Roman"/>
          <w:sz w:val="24"/>
          <w:szCs w:val="24"/>
          <w:highlight w:val="white"/>
        </w:rPr>
        <w:t xml:space="preserve"> viral load measurements. The data is visualized &amp; fitted with a mathematical model, and the time to reach viral suppression below a threshold can be estimated (Morris, 2020). In this </w:t>
      </w:r>
      <w:r w:rsidR="00310DF2">
        <w:rPr>
          <w:rFonts w:ascii="Times New Roman" w:eastAsia="Times New Roman" w:hAnsi="Times New Roman" w:cs="Times New Roman"/>
          <w:sz w:val="24"/>
          <w:szCs w:val="24"/>
          <w:highlight w:val="white"/>
        </w:rPr>
        <w:t>project</w:t>
      </w:r>
      <w:r w:rsidRPr="008E129C">
        <w:rPr>
          <w:rFonts w:ascii="Times New Roman" w:eastAsia="Times New Roman" w:hAnsi="Times New Roman" w:cs="Times New Roman"/>
          <w:sz w:val="24"/>
          <w:szCs w:val="24"/>
          <w:highlight w:val="white"/>
        </w:rPr>
        <w:t xml:space="preserve">, </w:t>
      </w:r>
      <w:proofErr w:type="spellStart"/>
      <w:r w:rsidRPr="008E129C">
        <w:rPr>
          <w:rFonts w:ascii="Times New Roman" w:eastAsia="Times New Roman" w:hAnsi="Times New Roman" w:cs="Times New Roman"/>
          <w:sz w:val="24"/>
          <w:szCs w:val="24"/>
          <w:highlight w:val="white"/>
        </w:rPr>
        <w:t>ushr</w:t>
      </w:r>
      <w:proofErr w:type="spellEnd"/>
      <w:r w:rsidRPr="008E129C">
        <w:rPr>
          <w:rFonts w:ascii="Times New Roman" w:eastAsia="Times New Roman" w:hAnsi="Times New Roman" w:cs="Times New Roman"/>
          <w:sz w:val="24"/>
          <w:szCs w:val="24"/>
          <w:highlight w:val="white"/>
        </w:rPr>
        <w:t xml:space="preserve"> will be used to visualize viral load in cohorts and individual patients. </w:t>
      </w:r>
    </w:p>
    <w:p w14:paraId="00000017" w14:textId="77777777" w:rsidR="0072213E" w:rsidRPr="008E129C" w:rsidRDefault="00000000">
      <w:pPr>
        <w:spacing w:line="480" w:lineRule="auto"/>
        <w:rPr>
          <w:rFonts w:ascii="Times New Roman" w:eastAsia="Times New Roman" w:hAnsi="Times New Roman" w:cs="Times New Roman"/>
          <w:sz w:val="24"/>
          <w:szCs w:val="24"/>
          <w:highlight w:val="white"/>
        </w:rPr>
      </w:pPr>
      <w:hyperlink r:id="rId5">
        <w:r w:rsidRPr="008E129C">
          <w:rPr>
            <w:rFonts w:ascii="Times New Roman" w:eastAsia="Times New Roman" w:hAnsi="Times New Roman" w:cs="Times New Roman"/>
            <w:color w:val="1155CC"/>
            <w:sz w:val="24"/>
            <w:szCs w:val="24"/>
            <w:highlight w:val="white"/>
            <w:u w:val="single"/>
          </w:rPr>
          <w:t>https://github.com/SineadMorris/ushr</w:t>
        </w:r>
      </w:hyperlink>
      <w:r w:rsidRPr="008E129C">
        <w:rPr>
          <w:rFonts w:ascii="Times New Roman" w:eastAsia="Times New Roman" w:hAnsi="Times New Roman" w:cs="Times New Roman"/>
          <w:sz w:val="24"/>
          <w:szCs w:val="24"/>
          <w:highlight w:val="white"/>
        </w:rPr>
        <w:t xml:space="preserve"> </w:t>
      </w:r>
    </w:p>
    <w:p w14:paraId="00000018" w14:textId="77777777" w:rsidR="0072213E" w:rsidRPr="008E129C" w:rsidRDefault="00000000">
      <w:pPr>
        <w:numPr>
          <w:ilvl w:val="0"/>
          <w:numId w:val="2"/>
        </w:numPr>
        <w:spacing w:line="480" w:lineRule="auto"/>
        <w:rPr>
          <w:rFonts w:ascii="Times New Roman" w:eastAsia="Times New Roman" w:hAnsi="Times New Roman" w:cs="Times New Roman"/>
          <w:sz w:val="24"/>
          <w:szCs w:val="24"/>
          <w:highlight w:val="white"/>
        </w:rPr>
      </w:pPr>
      <w:r w:rsidRPr="008E129C">
        <w:rPr>
          <w:rFonts w:ascii="Times New Roman" w:eastAsia="Times New Roman" w:hAnsi="Times New Roman" w:cs="Times New Roman"/>
          <w:sz w:val="24"/>
          <w:szCs w:val="24"/>
          <w:highlight w:val="white"/>
        </w:rPr>
        <w:t xml:space="preserve">Phylogenetic trees will be constructed using the Neighbor </w:t>
      </w:r>
      <w:proofErr w:type="spellStart"/>
      <w:r w:rsidRPr="008E129C">
        <w:rPr>
          <w:rFonts w:ascii="Times New Roman" w:eastAsia="Times New Roman" w:hAnsi="Times New Roman" w:cs="Times New Roman"/>
          <w:sz w:val="24"/>
          <w:szCs w:val="24"/>
          <w:highlight w:val="white"/>
        </w:rPr>
        <w:t>TreeMaker</w:t>
      </w:r>
      <w:proofErr w:type="spellEnd"/>
      <w:r w:rsidRPr="008E129C">
        <w:rPr>
          <w:rFonts w:ascii="Times New Roman" w:eastAsia="Times New Roman" w:hAnsi="Times New Roman" w:cs="Times New Roman"/>
          <w:sz w:val="24"/>
          <w:szCs w:val="24"/>
          <w:highlight w:val="white"/>
        </w:rPr>
        <w:t xml:space="preserve"> tool on the Los Alamos HIV Sequence Database. </w:t>
      </w:r>
    </w:p>
    <w:p w14:paraId="00000019" w14:textId="77777777" w:rsidR="0072213E" w:rsidRPr="008E129C" w:rsidRDefault="00000000">
      <w:pPr>
        <w:spacing w:line="480" w:lineRule="auto"/>
        <w:rPr>
          <w:rFonts w:ascii="Times New Roman" w:eastAsia="Times New Roman" w:hAnsi="Times New Roman" w:cs="Times New Roman"/>
          <w:b/>
          <w:sz w:val="24"/>
          <w:szCs w:val="24"/>
          <w:highlight w:val="white"/>
        </w:rPr>
      </w:pPr>
      <w:hyperlink r:id="rId6">
        <w:r w:rsidRPr="008E129C">
          <w:rPr>
            <w:rFonts w:ascii="Times New Roman" w:eastAsia="Times New Roman" w:hAnsi="Times New Roman" w:cs="Times New Roman"/>
            <w:color w:val="1155CC"/>
            <w:sz w:val="24"/>
            <w:szCs w:val="24"/>
            <w:u w:val="single"/>
          </w:rPr>
          <w:t>https://www.hiv.lanl.gov/components/sequence/HIV/treemaker/treemaker.html?sample_input=1</w:t>
        </w:r>
      </w:hyperlink>
      <w:r w:rsidRPr="008E129C">
        <w:rPr>
          <w:rFonts w:ascii="Times New Roman" w:eastAsia="Times New Roman" w:hAnsi="Times New Roman" w:cs="Times New Roman"/>
          <w:sz w:val="24"/>
          <w:szCs w:val="24"/>
        </w:rPr>
        <w:t xml:space="preserve"> </w:t>
      </w:r>
    </w:p>
    <w:p w14:paraId="0EEF442F" w14:textId="77777777" w:rsidR="008E129C" w:rsidRDefault="008E129C">
      <w:pPr>
        <w:spacing w:line="480" w:lineRule="auto"/>
        <w:rPr>
          <w:rFonts w:ascii="Times New Roman" w:eastAsia="Times New Roman" w:hAnsi="Times New Roman" w:cs="Times New Roman"/>
          <w:b/>
          <w:sz w:val="24"/>
          <w:szCs w:val="24"/>
          <w:highlight w:val="white"/>
        </w:rPr>
      </w:pPr>
    </w:p>
    <w:p w14:paraId="0000001A" w14:textId="13FA933D" w:rsidR="0072213E" w:rsidRPr="008E129C" w:rsidRDefault="00000000">
      <w:pPr>
        <w:spacing w:line="480" w:lineRule="auto"/>
        <w:rPr>
          <w:rFonts w:ascii="Times New Roman" w:eastAsia="Times New Roman" w:hAnsi="Times New Roman" w:cs="Times New Roman"/>
          <w:b/>
          <w:sz w:val="24"/>
          <w:szCs w:val="24"/>
          <w:highlight w:val="white"/>
        </w:rPr>
      </w:pPr>
      <w:r w:rsidRPr="008E129C">
        <w:rPr>
          <w:rFonts w:ascii="Times New Roman" w:eastAsia="Times New Roman" w:hAnsi="Times New Roman" w:cs="Times New Roman"/>
          <w:b/>
          <w:sz w:val="24"/>
          <w:szCs w:val="24"/>
          <w:highlight w:val="white"/>
        </w:rPr>
        <w:t xml:space="preserve">Data transparency </w:t>
      </w:r>
    </w:p>
    <w:p w14:paraId="0000001B" w14:textId="7B74B841" w:rsidR="0072213E" w:rsidRPr="008E129C" w:rsidRDefault="00000000">
      <w:pPr>
        <w:spacing w:line="480" w:lineRule="auto"/>
        <w:rPr>
          <w:rFonts w:ascii="Times New Roman" w:eastAsia="Times New Roman" w:hAnsi="Times New Roman" w:cs="Times New Roman"/>
          <w:color w:val="1C1B1C"/>
          <w:sz w:val="24"/>
          <w:szCs w:val="24"/>
          <w:highlight w:val="white"/>
        </w:rPr>
      </w:pPr>
      <w:r w:rsidRPr="008E129C">
        <w:rPr>
          <w:rFonts w:ascii="Times New Roman" w:eastAsia="Times New Roman" w:hAnsi="Times New Roman" w:cs="Times New Roman"/>
          <w:sz w:val="24"/>
          <w:szCs w:val="24"/>
          <w:highlight w:val="white"/>
        </w:rPr>
        <w:t xml:space="preserve">All longitudinal data will be acquired from Stanford University’s HIV Drug Resistance Database, specifically the data under the </w:t>
      </w:r>
      <w:r w:rsidRPr="008E129C">
        <w:rPr>
          <w:rFonts w:ascii="Times New Roman" w:eastAsia="Times New Roman" w:hAnsi="Times New Roman" w:cs="Times New Roman"/>
          <w:color w:val="1C1B1C"/>
          <w:sz w:val="24"/>
          <w:szCs w:val="24"/>
          <w:highlight w:val="white"/>
        </w:rPr>
        <w:t>Genotype-Clinical Outcome Correlations tab. This database has longitudinal data on HIV</w:t>
      </w:r>
      <w:r w:rsidRPr="008E129C">
        <w:rPr>
          <w:rFonts w:ascii="Times New Roman" w:eastAsia="Times New Roman" w:hAnsi="Times New Roman" w:cs="Times New Roman"/>
          <w:color w:val="1C1B1C"/>
          <w:sz w:val="24"/>
          <w:szCs w:val="24"/>
          <w:highlight w:val="white"/>
          <w:vertAlign w:val="superscript"/>
        </w:rPr>
        <w:t>+</w:t>
      </w:r>
      <w:r w:rsidRPr="008E129C">
        <w:rPr>
          <w:rFonts w:ascii="Times New Roman" w:eastAsia="Times New Roman" w:hAnsi="Times New Roman" w:cs="Times New Roman"/>
          <w:color w:val="1C1B1C"/>
          <w:sz w:val="24"/>
          <w:szCs w:val="24"/>
          <w:highlight w:val="white"/>
        </w:rPr>
        <w:t xml:space="preserve"> individuals that are on ART. Recorded data includes </w:t>
      </w:r>
      <w:r w:rsidRPr="008E129C">
        <w:rPr>
          <w:rFonts w:ascii="Times New Roman" w:eastAsia="Times New Roman" w:hAnsi="Times New Roman" w:cs="Times New Roman"/>
          <w:color w:val="1C1B1C"/>
          <w:sz w:val="24"/>
          <w:szCs w:val="24"/>
          <w:highlight w:val="white"/>
        </w:rPr>
        <w:lastRenderedPageBreak/>
        <w:t>CD4</w:t>
      </w:r>
      <w:r w:rsidRPr="008E129C">
        <w:rPr>
          <w:rFonts w:ascii="Times New Roman" w:eastAsia="Times New Roman" w:hAnsi="Times New Roman" w:cs="Times New Roman"/>
          <w:color w:val="1C1B1C"/>
          <w:sz w:val="24"/>
          <w:szCs w:val="24"/>
          <w:highlight w:val="white"/>
          <w:vertAlign w:val="superscript"/>
        </w:rPr>
        <w:t>+</w:t>
      </w:r>
      <w:r w:rsidRPr="008E129C">
        <w:rPr>
          <w:rFonts w:ascii="Times New Roman" w:eastAsia="Times New Roman" w:hAnsi="Times New Roman" w:cs="Times New Roman"/>
          <w:color w:val="1C1B1C"/>
          <w:sz w:val="24"/>
          <w:szCs w:val="24"/>
          <w:highlight w:val="white"/>
        </w:rPr>
        <w:t xml:space="preserve"> T cell counts, viral RNA load, nucleotide sequences (for integrase, proteases, reverse transcriptase), amino acid changes of </w:t>
      </w:r>
      <w:r w:rsidR="00FB52B3">
        <w:rPr>
          <w:rFonts w:ascii="Times New Roman" w:eastAsia="Times New Roman" w:hAnsi="Times New Roman" w:cs="Times New Roman"/>
          <w:color w:val="1C1B1C"/>
          <w:sz w:val="24"/>
          <w:szCs w:val="24"/>
          <w:highlight w:val="white"/>
        </w:rPr>
        <w:t xml:space="preserve">the </w:t>
      </w:r>
      <w:proofErr w:type="gramStart"/>
      <w:r w:rsidRPr="008E129C">
        <w:rPr>
          <w:rFonts w:ascii="Times New Roman" w:eastAsia="Times New Roman" w:hAnsi="Times New Roman" w:cs="Times New Roman"/>
          <w:color w:val="1C1B1C"/>
          <w:sz w:val="24"/>
          <w:szCs w:val="24"/>
          <w:highlight w:val="white"/>
        </w:rPr>
        <w:t>aforementioned proteins</w:t>
      </w:r>
      <w:proofErr w:type="gramEnd"/>
      <w:r w:rsidRPr="008E129C">
        <w:rPr>
          <w:rFonts w:ascii="Times New Roman" w:eastAsia="Times New Roman" w:hAnsi="Times New Roman" w:cs="Times New Roman"/>
          <w:color w:val="1C1B1C"/>
          <w:sz w:val="24"/>
          <w:szCs w:val="24"/>
          <w:highlight w:val="white"/>
        </w:rPr>
        <w:t>, and the ART drugs used.</w:t>
      </w:r>
    </w:p>
    <w:p w14:paraId="0000001C" w14:textId="77777777" w:rsidR="0072213E" w:rsidRPr="008E129C" w:rsidRDefault="00000000">
      <w:pPr>
        <w:spacing w:line="480" w:lineRule="auto"/>
        <w:rPr>
          <w:rFonts w:ascii="Times New Roman" w:eastAsia="Times New Roman" w:hAnsi="Times New Roman" w:cs="Times New Roman"/>
          <w:sz w:val="24"/>
          <w:szCs w:val="24"/>
        </w:rPr>
      </w:pPr>
      <w:r w:rsidRPr="008E129C">
        <w:rPr>
          <w:rFonts w:ascii="Times New Roman" w:eastAsia="Times New Roman" w:hAnsi="Times New Roman" w:cs="Times New Roman"/>
          <w:color w:val="1C1B1C"/>
          <w:sz w:val="24"/>
          <w:szCs w:val="24"/>
          <w:highlight w:val="white"/>
        </w:rPr>
        <w:t>The specific data set that will be used in this s</w:t>
      </w:r>
      <w:r w:rsidRPr="008E129C">
        <w:rPr>
          <w:rFonts w:ascii="Times New Roman" w:eastAsia="Times New Roman" w:hAnsi="Times New Roman" w:cs="Times New Roman"/>
          <w:color w:val="1C1B1C"/>
          <w:sz w:val="24"/>
          <w:szCs w:val="24"/>
        </w:rPr>
        <w:t xml:space="preserve">tudy is </w:t>
      </w:r>
      <w:hyperlink r:id="rId7">
        <w:r w:rsidRPr="008E129C">
          <w:rPr>
            <w:rFonts w:ascii="Times New Roman" w:eastAsia="Times New Roman" w:hAnsi="Times New Roman" w:cs="Times New Roman"/>
            <w:sz w:val="24"/>
            <w:szCs w:val="24"/>
          </w:rPr>
          <w:t>ACTG 5257</w:t>
        </w:r>
      </w:hyperlink>
      <w:r w:rsidRPr="008E129C">
        <w:rPr>
          <w:rFonts w:ascii="Times New Roman" w:eastAsia="Times New Roman" w:hAnsi="Times New Roman" w:cs="Times New Roman"/>
          <w:sz w:val="24"/>
          <w:szCs w:val="24"/>
        </w:rPr>
        <w:t xml:space="preserve"> </w:t>
      </w:r>
    </w:p>
    <w:p w14:paraId="0000001D" w14:textId="77777777" w:rsidR="0072213E" w:rsidRPr="008E129C" w:rsidRDefault="00000000">
      <w:pPr>
        <w:spacing w:line="480" w:lineRule="auto"/>
        <w:rPr>
          <w:rFonts w:ascii="Times New Roman" w:eastAsia="Times New Roman" w:hAnsi="Times New Roman" w:cs="Times New Roman"/>
          <w:sz w:val="24"/>
          <w:szCs w:val="24"/>
        </w:rPr>
      </w:pPr>
      <w:r w:rsidRPr="008E129C">
        <w:rPr>
          <w:rFonts w:ascii="Times New Roman" w:eastAsia="Times New Roman" w:hAnsi="Times New Roman" w:cs="Times New Roman"/>
          <w:color w:val="1C1B1C"/>
          <w:sz w:val="24"/>
          <w:szCs w:val="24"/>
          <w:highlight w:val="white"/>
        </w:rPr>
        <w:t>Link:</w:t>
      </w:r>
      <w:hyperlink r:id="rId8">
        <w:r w:rsidRPr="008E129C">
          <w:rPr>
            <w:rFonts w:ascii="Times New Roman" w:eastAsia="Times New Roman" w:hAnsi="Times New Roman" w:cs="Times New Roman"/>
            <w:color w:val="1155CC"/>
            <w:sz w:val="24"/>
            <w:szCs w:val="24"/>
            <w:highlight w:val="white"/>
            <w:u w:val="single"/>
          </w:rPr>
          <w:t>https://hivdb.stanford.edu/pages/clinicalStudyData/ACTG5257.html</w:t>
        </w:r>
      </w:hyperlink>
      <w:r w:rsidRPr="008E129C">
        <w:rPr>
          <w:rFonts w:ascii="Times New Roman" w:eastAsia="Times New Roman" w:hAnsi="Times New Roman" w:cs="Times New Roman"/>
          <w:color w:val="1C1B1C"/>
          <w:sz w:val="24"/>
          <w:szCs w:val="24"/>
          <w:highlight w:val="white"/>
        </w:rPr>
        <w:t xml:space="preserve"> </w:t>
      </w:r>
    </w:p>
    <w:p w14:paraId="0000001E" w14:textId="77777777" w:rsidR="0072213E" w:rsidRPr="008E129C" w:rsidRDefault="0072213E">
      <w:pPr>
        <w:spacing w:line="480" w:lineRule="auto"/>
        <w:ind w:firstLine="720"/>
        <w:rPr>
          <w:rFonts w:ascii="Times New Roman" w:eastAsia="Times New Roman" w:hAnsi="Times New Roman" w:cs="Times New Roman"/>
          <w:sz w:val="24"/>
          <w:szCs w:val="24"/>
        </w:rPr>
      </w:pPr>
    </w:p>
    <w:p w14:paraId="0000001F" w14:textId="77777777" w:rsidR="0072213E" w:rsidRPr="008E129C" w:rsidRDefault="0072213E">
      <w:pPr>
        <w:spacing w:line="480" w:lineRule="auto"/>
        <w:ind w:firstLine="720"/>
        <w:rPr>
          <w:rFonts w:ascii="Times New Roman" w:eastAsia="Times New Roman" w:hAnsi="Times New Roman" w:cs="Times New Roman"/>
          <w:sz w:val="24"/>
          <w:szCs w:val="24"/>
        </w:rPr>
      </w:pPr>
    </w:p>
    <w:p w14:paraId="00000020" w14:textId="7128AF78" w:rsidR="0072213E" w:rsidRPr="008E129C" w:rsidRDefault="0072213E">
      <w:pPr>
        <w:spacing w:line="480" w:lineRule="auto"/>
        <w:ind w:firstLine="720"/>
        <w:rPr>
          <w:rFonts w:ascii="Times New Roman" w:eastAsia="Times New Roman" w:hAnsi="Times New Roman" w:cs="Times New Roman"/>
          <w:sz w:val="24"/>
          <w:szCs w:val="24"/>
        </w:rPr>
      </w:pPr>
    </w:p>
    <w:p w14:paraId="40E086A1" w14:textId="0099A808" w:rsidR="006B49BD" w:rsidRPr="008E129C" w:rsidRDefault="006B49BD">
      <w:pPr>
        <w:spacing w:line="480" w:lineRule="auto"/>
        <w:ind w:firstLine="720"/>
        <w:rPr>
          <w:rFonts w:ascii="Times New Roman" w:eastAsia="Times New Roman" w:hAnsi="Times New Roman" w:cs="Times New Roman"/>
          <w:sz w:val="24"/>
          <w:szCs w:val="24"/>
        </w:rPr>
      </w:pPr>
    </w:p>
    <w:p w14:paraId="21CFF0B5" w14:textId="41521344" w:rsidR="006B49BD" w:rsidRPr="008E129C" w:rsidRDefault="006B49BD">
      <w:pPr>
        <w:spacing w:line="480" w:lineRule="auto"/>
        <w:ind w:firstLine="720"/>
        <w:rPr>
          <w:rFonts w:ascii="Times New Roman" w:eastAsia="Times New Roman" w:hAnsi="Times New Roman" w:cs="Times New Roman"/>
          <w:sz w:val="24"/>
          <w:szCs w:val="24"/>
        </w:rPr>
      </w:pPr>
    </w:p>
    <w:p w14:paraId="04B9EFEF" w14:textId="6C3665E9" w:rsidR="006B49BD" w:rsidRPr="008E129C" w:rsidRDefault="006B49BD">
      <w:pPr>
        <w:spacing w:line="480" w:lineRule="auto"/>
        <w:ind w:firstLine="720"/>
        <w:rPr>
          <w:rFonts w:ascii="Times New Roman" w:eastAsia="Times New Roman" w:hAnsi="Times New Roman" w:cs="Times New Roman"/>
          <w:sz w:val="24"/>
          <w:szCs w:val="24"/>
        </w:rPr>
      </w:pPr>
    </w:p>
    <w:p w14:paraId="7DF07D6C" w14:textId="0E089A17" w:rsidR="006B49BD" w:rsidRPr="008E129C" w:rsidRDefault="006B49BD">
      <w:pPr>
        <w:spacing w:line="480" w:lineRule="auto"/>
        <w:ind w:firstLine="720"/>
        <w:rPr>
          <w:rFonts w:ascii="Times New Roman" w:eastAsia="Times New Roman" w:hAnsi="Times New Roman" w:cs="Times New Roman"/>
          <w:sz w:val="24"/>
          <w:szCs w:val="24"/>
        </w:rPr>
      </w:pPr>
    </w:p>
    <w:p w14:paraId="7B0C0F96" w14:textId="18BEE648" w:rsidR="006B49BD" w:rsidRPr="008E129C" w:rsidRDefault="006B49BD">
      <w:pPr>
        <w:spacing w:line="480" w:lineRule="auto"/>
        <w:ind w:firstLine="720"/>
        <w:rPr>
          <w:rFonts w:ascii="Times New Roman" w:eastAsia="Times New Roman" w:hAnsi="Times New Roman" w:cs="Times New Roman"/>
          <w:sz w:val="24"/>
          <w:szCs w:val="24"/>
        </w:rPr>
      </w:pPr>
    </w:p>
    <w:p w14:paraId="6E950423" w14:textId="65CCA474" w:rsidR="006B49BD" w:rsidRPr="008E129C" w:rsidRDefault="006B49BD">
      <w:pPr>
        <w:spacing w:line="480" w:lineRule="auto"/>
        <w:ind w:firstLine="720"/>
        <w:rPr>
          <w:rFonts w:ascii="Times New Roman" w:eastAsia="Times New Roman" w:hAnsi="Times New Roman" w:cs="Times New Roman"/>
          <w:sz w:val="24"/>
          <w:szCs w:val="24"/>
        </w:rPr>
      </w:pPr>
    </w:p>
    <w:p w14:paraId="76CDEC26" w14:textId="54E9713A" w:rsidR="006B49BD" w:rsidRPr="008E129C" w:rsidRDefault="006B49BD">
      <w:pPr>
        <w:spacing w:line="480" w:lineRule="auto"/>
        <w:ind w:firstLine="720"/>
        <w:rPr>
          <w:rFonts w:ascii="Times New Roman" w:eastAsia="Times New Roman" w:hAnsi="Times New Roman" w:cs="Times New Roman"/>
          <w:sz w:val="24"/>
          <w:szCs w:val="24"/>
        </w:rPr>
      </w:pPr>
    </w:p>
    <w:p w14:paraId="1AA9AEFD" w14:textId="7AAAEF7B" w:rsidR="006B49BD" w:rsidRPr="008E129C" w:rsidRDefault="006B49BD">
      <w:pPr>
        <w:spacing w:line="480" w:lineRule="auto"/>
        <w:ind w:firstLine="720"/>
        <w:rPr>
          <w:rFonts w:ascii="Times New Roman" w:eastAsia="Times New Roman" w:hAnsi="Times New Roman" w:cs="Times New Roman"/>
          <w:sz w:val="24"/>
          <w:szCs w:val="24"/>
        </w:rPr>
      </w:pPr>
    </w:p>
    <w:p w14:paraId="0AB23E25" w14:textId="7306B9AD" w:rsidR="006B49BD" w:rsidRPr="008E129C" w:rsidRDefault="006B49BD">
      <w:pPr>
        <w:spacing w:line="480" w:lineRule="auto"/>
        <w:ind w:firstLine="720"/>
        <w:rPr>
          <w:rFonts w:ascii="Times New Roman" w:eastAsia="Times New Roman" w:hAnsi="Times New Roman" w:cs="Times New Roman"/>
          <w:sz w:val="24"/>
          <w:szCs w:val="24"/>
        </w:rPr>
      </w:pPr>
    </w:p>
    <w:p w14:paraId="640E1071" w14:textId="0A999CCA" w:rsidR="006B49BD" w:rsidRPr="008E129C" w:rsidRDefault="006B49BD">
      <w:pPr>
        <w:spacing w:line="480" w:lineRule="auto"/>
        <w:ind w:firstLine="720"/>
        <w:rPr>
          <w:rFonts w:ascii="Times New Roman" w:eastAsia="Times New Roman" w:hAnsi="Times New Roman" w:cs="Times New Roman"/>
          <w:sz w:val="24"/>
          <w:szCs w:val="24"/>
        </w:rPr>
      </w:pPr>
    </w:p>
    <w:p w14:paraId="4220ADC6" w14:textId="7AB76E33" w:rsidR="006B49BD" w:rsidRPr="008E129C" w:rsidRDefault="006B49BD">
      <w:pPr>
        <w:spacing w:line="480" w:lineRule="auto"/>
        <w:ind w:firstLine="720"/>
        <w:rPr>
          <w:rFonts w:ascii="Times New Roman" w:eastAsia="Times New Roman" w:hAnsi="Times New Roman" w:cs="Times New Roman"/>
          <w:sz w:val="24"/>
          <w:szCs w:val="24"/>
        </w:rPr>
      </w:pPr>
    </w:p>
    <w:p w14:paraId="6A0BA298" w14:textId="5B699C06" w:rsidR="006B49BD" w:rsidRPr="008E129C" w:rsidRDefault="006B49BD">
      <w:pPr>
        <w:spacing w:line="480" w:lineRule="auto"/>
        <w:ind w:firstLine="720"/>
        <w:rPr>
          <w:rFonts w:ascii="Times New Roman" w:eastAsia="Times New Roman" w:hAnsi="Times New Roman" w:cs="Times New Roman"/>
          <w:sz w:val="24"/>
          <w:szCs w:val="24"/>
        </w:rPr>
      </w:pPr>
    </w:p>
    <w:p w14:paraId="7D938737" w14:textId="1FB73E8C" w:rsidR="006B49BD" w:rsidRPr="008E129C" w:rsidRDefault="006B49BD">
      <w:pPr>
        <w:spacing w:line="480" w:lineRule="auto"/>
        <w:ind w:firstLine="720"/>
        <w:rPr>
          <w:rFonts w:ascii="Times New Roman" w:eastAsia="Times New Roman" w:hAnsi="Times New Roman" w:cs="Times New Roman"/>
          <w:sz w:val="24"/>
          <w:szCs w:val="24"/>
        </w:rPr>
      </w:pPr>
    </w:p>
    <w:p w14:paraId="5EA2F42B" w14:textId="0C177B52" w:rsidR="006B49BD" w:rsidRDefault="006B49BD">
      <w:pPr>
        <w:spacing w:line="480" w:lineRule="auto"/>
        <w:ind w:firstLine="720"/>
        <w:rPr>
          <w:rFonts w:ascii="Times New Roman" w:eastAsia="Times New Roman" w:hAnsi="Times New Roman" w:cs="Times New Roman"/>
          <w:sz w:val="24"/>
          <w:szCs w:val="24"/>
        </w:rPr>
      </w:pPr>
    </w:p>
    <w:p w14:paraId="7BE2ADC3" w14:textId="4230FBCA" w:rsidR="008E129C" w:rsidRDefault="008E129C">
      <w:pPr>
        <w:spacing w:line="480" w:lineRule="auto"/>
        <w:ind w:firstLine="720"/>
        <w:rPr>
          <w:rFonts w:ascii="Times New Roman" w:eastAsia="Times New Roman" w:hAnsi="Times New Roman" w:cs="Times New Roman"/>
          <w:sz w:val="24"/>
          <w:szCs w:val="24"/>
        </w:rPr>
      </w:pPr>
    </w:p>
    <w:p w14:paraId="6C38483A" w14:textId="77777777" w:rsidR="008E129C" w:rsidRPr="008E129C" w:rsidRDefault="008E129C">
      <w:pPr>
        <w:spacing w:line="480" w:lineRule="auto"/>
        <w:ind w:firstLine="720"/>
        <w:rPr>
          <w:rFonts w:ascii="Times New Roman" w:eastAsia="Times New Roman" w:hAnsi="Times New Roman" w:cs="Times New Roman"/>
          <w:sz w:val="24"/>
          <w:szCs w:val="24"/>
        </w:rPr>
      </w:pPr>
    </w:p>
    <w:p w14:paraId="7A718455" w14:textId="758AA840" w:rsidR="006B49BD" w:rsidRPr="008E129C" w:rsidRDefault="00585826">
      <w:pPr>
        <w:spacing w:line="480" w:lineRule="auto"/>
        <w:ind w:firstLine="720"/>
        <w:rPr>
          <w:rFonts w:ascii="Times New Roman" w:eastAsia="Times New Roman" w:hAnsi="Times New Roman" w:cs="Times New Roman"/>
          <w:sz w:val="24"/>
          <w:szCs w:val="24"/>
        </w:rPr>
      </w:pPr>
      <w:r w:rsidRPr="00585826">
        <w:rPr>
          <w:rFonts w:ascii="Times New Roman" w:eastAsia="Times New Roman" w:hAnsi="Times New Roman" w:cs="Times New Roman"/>
          <w:noProof/>
          <w:sz w:val="24"/>
          <w:szCs w:val="24"/>
        </w:rPr>
        <w:object w:dxaOrig="9020" w:dyaOrig="13800" w14:anchorId="0DA13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0.85pt;height:689.7pt;mso-width-percent:0;mso-height-percent:0;mso-width-percent:0;mso-height-percent:0" o:ole="">
            <v:imagedata r:id="rId9" o:title=""/>
          </v:shape>
          <o:OLEObject Type="Embed" ProgID="Word.Document.12" ShapeID="_x0000_i1027" DrawAspect="Content" ObjectID="_1727532174" r:id="rId10">
            <o:FieldCodes>\s</o:FieldCodes>
          </o:OLEObject>
        </w:object>
      </w:r>
    </w:p>
    <w:p w14:paraId="31C77311" w14:textId="5B030512" w:rsidR="006B49BD" w:rsidRPr="008E129C" w:rsidRDefault="00585826">
      <w:pPr>
        <w:spacing w:line="480" w:lineRule="auto"/>
        <w:ind w:firstLine="720"/>
        <w:rPr>
          <w:rFonts w:ascii="Times New Roman" w:eastAsia="Times New Roman" w:hAnsi="Times New Roman" w:cs="Times New Roman"/>
          <w:sz w:val="24"/>
          <w:szCs w:val="24"/>
        </w:rPr>
      </w:pPr>
      <w:r w:rsidRPr="00585826">
        <w:rPr>
          <w:rFonts w:ascii="Times New Roman" w:eastAsia="Times New Roman" w:hAnsi="Times New Roman" w:cs="Times New Roman"/>
          <w:noProof/>
          <w:sz w:val="24"/>
          <w:szCs w:val="24"/>
        </w:rPr>
        <w:object w:dxaOrig="9020" w:dyaOrig="13800" w14:anchorId="65F158AB">
          <v:shape id="_x0000_i1026" type="#_x0000_t75" alt="" style="width:450.85pt;height:689.7pt;mso-width-percent:0;mso-height-percent:0;mso-width-percent:0;mso-height-percent:0" o:ole="">
            <v:imagedata r:id="rId11" o:title=""/>
          </v:shape>
          <o:OLEObject Type="Embed" ProgID="Word.Document.12" ShapeID="_x0000_i1026" DrawAspect="Content" ObjectID="_1727532175" r:id="rId12">
            <o:FieldCodes>\s</o:FieldCodes>
          </o:OLEObject>
        </w:object>
      </w:r>
    </w:p>
    <w:p w14:paraId="1DE67C67" w14:textId="24716C51" w:rsidR="006B49BD" w:rsidRPr="008E129C" w:rsidRDefault="00585826">
      <w:pPr>
        <w:spacing w:line="480" w:lineRule="auto"/>
        <w:ind w:firstLine="720"/>
        <w:rPr>
          <w:rFonts w:ascii="Times New Roman" w:eastAsia="Times New Roman" w:hAnsi="Times New Roman" w:cs="Times New Roman"/>
          <w:sz w:val="24"/>
          <w:szCs w:val="24"/>
          <w:lang w:val="en-US"/>
        </w:rPr>
      </w:pPr>
      <w:r w:rsidRPr="00585826">
        <w:rPr>
          <w:rFonts w:ascii="Times New Roman" w:eastAsia="Times New Roman" w:hAnsi="Times New Roman" w:cs="Times New Roman"/>
          <w:noProof/>
          <w:sz w:val="24"/>
          <w:szCs w:val="24"/>
        </w:rPr>
        <w:object w:dxaOrig="9020" w:dyaOrig="6620" w14:anchorId="2E5530A6">
          <v:shape id="_x0000_i1025" type="#_x0000_t75" alt="" style="width:450.85pt;height:331.05pt;mso-width-percent:0;mso-height-percent:0;mso-width-percent:0;mso-height-percent:0" o:ole="">
            <v:imagedata r:id="rId13" o:title=""/>
          </v:shape>
          <o:OLEObject Type="Embed" ProgID="Word.Document.12" ShapeID="_x0000_i1025" DrawAspect="Content" ObjectID="_1727532176" r:id="rId14">
            <o:FieldCodes>\s</o:FieldCodes>
          </o:OLEObject>
        </w:object>
      </w:r>
    </w:p>
    <w:sectPr w:rsidR="006B49BD" w:rsidRPr="008E1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09D"/>
    <w:multiLevelType w:val="multilevel"/>
    <w:tmpl w:val="F71C8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BF67D4"/>
    <w:multiLevelType w:val="multilevel"/>
    <w:tmpl w:val="12A80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529691">
    <w:abstractNumId w:val="1"/>
  </w:num>
  <w:num w:numId="2" w16cid:durableId="125725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3E"/>
    <w:rsid w:val="00156B41"/>
    <w:rsid w:val="002C3D96"/>
    <w:rsid w:val="00310DF2"/>
    <w:rsid w:val="00585826"/>
    <w:rsid w:val="00631C65"/>
    <w:rsid w:val="006B49BD"/>
    <w:rsid w:val="0072213E"/>
    <w:rsid w:val="007E7690"/>
    <w:rsid w:val="008E129C"/>
    <w:rsid w:val="00FB52B3"/>
    <w:rsid w:val="00FD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AB71"/>
  <w15:docId w15:val="{1B3E8D7C-CC41-8E4A-9D4F-65E2C9C5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semiHidden/>
    <w:unhideWhenUsed/>
    <w:rsid w:val="006B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vdb.stanford.edu/pages/clinicalStudyData/ACTG5257.html"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hivdb.stanford.edu/pages/clinicalStudyData/ACTG5257.html" TargetMode="External"/><Relationship Id="rId12" Type="http://schemas.openxmlformats.org/officeDocument/2006/relationships/package" Target="embeddings/Microsoft_Word_Document1.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v.lanl.gov/components/sequence/HIV/treemaker/treemaker.html?sample_input=1" TargetMode="External"/><Relationship Id="rId11" Type="http://schemas.openxmlformats.org/officeDocument/2006/relationships/image" Target="media/image2.emf"/><Relationship Id="rId5" Type="http://schemas.openxmlformats.org/officeDocument/2006/relationships/hyperlink" Target="https://github.com/SineadMorris/ushr" TargetMode="Externa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Nagendra Anirudh Dhanikonda</cp:lastModifiedBy>
  <cp:revision>3</cp:revision>
  <dcterms:created xsi:type="dcterms:W3CDTF">2022-10-17T21:15:00Z</dcterms:created>
  <dcterms:modified xsi:type="dcterms:W3CDTF">2022-10-17T21:16:00Z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2022-10-17T20:55:56Z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e43d1faf-d5bf-4a98-9ea7-3f187b8d5492</vt:lpwstr>
  </property>
  <property fmtid="{D5CDD505-2E9C-101B-9397-08002B2CF9AE}" pid="8" name="MSIP_Label_8b49abc7-59be-4d4c-a462-decca6d4dac9_ContentBits">
    <vt:lpwstr>0</vt:lpwstr>
  </property>
</Properties>
</file>