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DevOps Project Learning Guide</w:t>
      </w:r>
    </w:p>
    <w:p>
      <w:pPr>
        <w:widowControl/>
      </w:pPr>
      <w:r>
        <w:rPr>
          <w:color w:val="138A8A"/>
          <w:sz w:val="28"/>
        </w:rPr>
        <w:t>A beginner guide to the containerized app and local Kubernetes deployment</w:t>
      </w:r>
    </w:p>
    <w:p>
      <w:pPr>
        <w:widowControl/>
      </w:pPr>
      <w:r>
        <w:t>This guide explains the project you have been building, the tools involved, and what each command does. You have built a Docker image and run the app locally, then deployed two copies to a kind Kubernetes cluster. The goal is to understand the path from source code to a running service, rather than only repeat commands.</w:t>
      </w:r>
    </w:p>
    <w:tbl>
      <w:tblPr>
        <w:tblStyle w:val="TableGrid"/>
        <w:tblW w:type="auto" w:w="0"/>
        <w:tblLook w:firstColumn="1" w:firstRow="1" w:lastColumn="0" w:lastRow="0" w:noHBand="0" w:noVBand="1" w:val="04A0"/>
      </w:tblPr>
      <w:tblGrid>
        <w:gridCol w:w="9994"/>
      </w:tblGrid>
      <w:tr>
        <w:tc>
          <w:tcPr>
            <w:tcW w:type="dxa" w:w="9994"/>
            <w:shd w:fill="EAF2F8"/>
          </w:tcPr>
          <w:p>
            <w:r/>
            <w:r>
              <w:rPr>
                <w:b/>
                <w:color w:val="138A8A"/>
              </w:rPr>
              <w:t xml:space="preserve">Your current milestone  </w:t>
            </w:r>
            <w:r>
              <w:t>The app responds at /health. Docker exposes it on localhost:8080. The Kubernetes service can be reached through kubectl port-forward on localhost:8081.</w:t>
            </w:r>
          </w:p>
        </w:tc>
      </w:tr>
    </w:tbl>
    <w:p>
      <w:pPr>
        <w:widowControl/>
        <w:spacing w:after="20"/>
      </w:pPr>
    </w:p>
    <w:p>
      <w:pPr>
        <w:pStyle w:val="Heading1"/>
        <w:widowControl/>
      </w:pPr>
      <w:r>
        <w:t>What you built</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7365D"/>
            <w:vAlign w:val="center"/>
          </w:tcPr>
          <w:p>
            <w:pPr>
              <w:spacing w:after="20"/>
            </w:pPr>
            <w:r>
              <w:rPr>
                <w:rFonts w:ascii="Aptos" w:hAnsi="Aptos"/>
                <w:b/>
                <w:color w:val="FFFFFF"/>
                <w:sz w:val="17"/>
              </w:rPr>
              <w:t>Part</w:t>
            </w:r>
          </w:p>
        </w:tc>
        <w:tc>
          <w:tcPr>
            <w:tcW w:type="dxa" w:w="5112"/>
            <w:shd w:fill="17365D"/>
            <w:vAlign w:val="center"/>
          </w:tcPr>
          <w:p>
            <w:pPr>
              <w:spacing w:after="20"/>
            </w:pPr>
            <w:r>
              <w:rPr>
                <w:rFonts w:ascii="Aptos" w:hAnsi="Aptos"/>
                <w:b/>
                <w:color w:val="FFFFFF"/>
                <w:sz w:val="17"/>
              </w:rPr>
              <w:t>What it does</w:t>
            </w:r>
          </w:p>
        </w:tc>
        <w:tc>
          <w:tcPr>
            <w:tcW w:type="dxa" w:w="2592"/>
            <w:shd w:fill="17365D"/>
            <w:vAlign w:val="center"/>
          </w:tcPr>
          <w:p>
            <w:pPr>
              <w:spacing w:after="20"/>
            </w:pPr>
            <w:r>
              <w:rPr>
                <w:rFonts w:ascii="Aptos" w:hAnsi="Aptos"/>
                <w:b/>
                <w:color w:val="FFFFFF"/>
                <w:sz w:val="17"/>
              </w:rPr>
              <w:t>Current state</w:t>
            </w:r>
          </w:p>
        </w:tc>
      </w:tr>
      <w:tr>
        <w:tc>
          <w:tcPr>
            <w:tcW w:type="dxa" w:w="2160"/>
            <w:vAlign w:val="center"/>
          </w:tcPr>
          <w:p>
            <w:pPr>
              <w:spacing w:after="20"/>
            </w:pPr>
            <w:r>
              <w:rPr>
                <w:rFonts w:ascii="Aptos" w:hAnsi="Aptos"/>
                <w:color w:val="202A35"/>
                <w:sz w:val="17"/>
              </w:rPr>
              <w:t>Python HTTP app</w:t>
            </w:r>
          </w:p>
        </w:tc>
        <w:tc>
          <w:tcPr>
            <w:tcW w:type="dxa" w:w="5112"/>
            <w:vAlign w:val="center"/>
          </w:tcPr>
          <w:p>
            <w:pPr>
              <w:spacing w:after="20"/>
            </w:pPr>
            <w:r>
              <w:rPr>
                <w:rFonts w:ascii="Aptos" w:hAnsi="Aptos"/>
                <w:color w:val="202A35"/>
                <w:sz w:val="17"/>
              </w:rPr>
              <w:t>Returns JSON at / and /health.</w:t>
            </w:r>
          </w:p>
        </w:tc>
        <w:tc>
          <w:tcPr>
            <w:tcW w:type="dxa" w:w="2592"/>
            <w:vAlign w:val="center"/>
          </w:tcPr>
          <w:p>
            <w:pPr>
              <w:spacing w:after="20"/>
            </w:pPr>
            <w:r>
              <w:rPr>
                <w:rFonts w:ascii="Aptos" w:hAnsi="Aptos"/>
                <w:color w:val="202A35"/>
                <w:sz w:val="17"/>
              </w:rPr>
              <w:t>Working</w:t>
            </w:r>
          </w:p>
        </w:tc>
      </w:tr>
      <w:tr>
        <w:tc>
          <w:tcPr>
            <w:tcW w:type="dxa" w:w="2160"/>
            <w:shd w:fill="F3F6F9"/>
            <w:vAlign w:val="center"/>
          </w:tcPr>
          <w:p>
            <w:pPr>
              <w:spacing w:after="20"/>
            </w:pPr>
            <w:r>
              <w:rPr>
                <w:rFonts w:ascii="Aptos" w:hAnsi="Aptos"/>
                <w:color w:val="202A35"/>
                <w:sz w:val="17"/>
              </w:rPr>
              <w:t>Docker image</w:t>
            </w:r>
          </w:p>
        </w:tc>
        <w:tc>
          <w:tcPr>
            <w:tcW w:type="dxa" w:w="5112"/>
            <w:shd w:fill="F3F6F9"/>
            <w:vAlign w:val="center"/>
          </w:tcPr>
          <w:p>
            <w:pPr>
              <w:spacing w:after="20"/>
            </w:pPr>
            <w:r>
              <w:rPr>
                <w:rFonts w:ascii="Aptos" w:hAnsi="Aptos"/>
                <w:color w:val="202A35"/>
                <w:sz w:val="17"/>
              </w:rPr>
              <w:t>Packages Python and the app into a repeatable image.</w:t>
            </w:r>
          </w:p>
        </w:tc>
        <w:tc>
          <w:tcPr>
            <w:tcW w:type="dxa" w:w="2592"/>
            <w:shd w:fill="F3F6F9"/>
            <w:vAlign w:val="center"/>
          </w:tcPr>
          <w:p>
            <w:pPr>
              <w:spacing w:after="20"/>
            </w:pPr>
            <w:r>
              <w:rPr>
                <w:rFonts w:ascii="Aptos" w:hAnsi="Aptos"/>
                <w:color w:val="202A35"/>
                <w:sz w:val="17"/>
              </w:rPr>
              <w:t>Built as resume-devops-app:local</w:t>
            </w:r>
          </w:p>
        </w:tc>
      </w:tr>
      <w:tr>
        <w:tc>
          <w:tcPr>
            <w:tcW w:type="dxa" w:w="2160"/>
            <w:vAlign w:val="center"/>
          </w:tcPr>
          <w:p>
            <w:pPr>
              <w:spacing w:after="20"/>
            </w:pPr>
            <w:r>
              <w:rPr>
                <w:rFonts w:ascii="Aptos" w:hAnsi="Aptos"/>
                <w:color w:val="202A35"/>
                <w:sz w:val="17"/>
              </w:rPr>
              <w:t>kind cluster</w:t>
            </w:r>
          </w:p>
        </w:tc>
        <w:tc>
          <w:tcPr>
            <w:tcW w:type="dxa" w:w="5112"/>
            <w:vAlign w:val="center"/>
          </w:tcPr>
          <w:p>
            <w:pPr>
              <w:spacing w:after="20"/>
            </w:pPr>
            <w:r>
              <w:rPr>
                <w:rFonts w:ascii="Aptos" w:hAnsi="Aptos"/>
                <w:color w:val="202A35"/>
                <w:sz w:val="17"/>
              </w:rPr>
              <w:t>Runs local Kubernetes with Docker containers as nodes.</w:t>
            </w:r>
          </w:p>
        </w:tc>
        <w:tc>
          <w:tcPr>
            <w:tcW w:type="dxa" w:w="2592"/>
            <w:vAlign w:val="center"/>
          </w:tcPr>
          <w:p>
            <w:pPr>
              <w:spacing w:after="20"/>
            </w:pPr>
            <w:r>
              <w:rPr>
                <w:rFonts w:ascii="Aptos" w:hAnsi="Aptos"/>
                <w:color w:val="202A35"/>
                <w:sz w:val="17"/>
              </w:rPr>
              <w:t>Cluster devops-demo</w:t>
            </w:r>
          </w:p>
        </w:tc>
      </w:tr>
      <w:tr>
        <w:tc>
          <w:tcPr>
            <w:tcW w:type="dxa" w:w="2160"/>
            <w:shd w:fill="F3F6F9"/>
            <w:vAlign w:val="center"/>
          </w:tcPr>
          <w:p>
            <w:pPr>
              <w:spacing w:after="20"/>
            </w:pPr>
            <w:r>
              <w:rPr>
                <w:rFonts w:ascii="Aptos" w:hAnsi="Aptos"/>
                <w:color w:val="202A35"/>
                <w:sz w:val="17"/>
              </w:rPr>
              <w:t>Kubernetes Deployment</w:t>
            </w:r>
          </w:p>
        </w:tc>
        <w:tc>
          <w:tcPr>
            <w:tcW w:type="dxa" w:w="5112"/>
            <w:shd w:fill="F3F6F9"/>
            <w:vAlign w:val="center"/>
          </w:tcPr>
          <w:p>
            <w:pPr>
              <w:spacing w:after="20"/>
            </w:pPr>
            <w:r>
              <w:rPr>
                <w:rFonts w:ascii="Aptos" w:hAnsi="Aptos"/>
                <w:color w:val="202A35"/>
                <w:sz w:val="17"/>
              </w:rPr>
              <w:t>Keeps two app pods running and replaces failed pods.</w:t>
            </w:r>
          </w:p>
        </w:tc>
        <w:tc>
          <w:tcPr>
            <w:tcW w:type="dxa" w:w="2592"/>
            <w:shd w:fill="F3F6F9"/>
            <w:vAlign w:val="center"/>
          </w:tcPr>
          <w:p>
            <w:pPr>
              <w:spacing w:after="20"/>
            </w:pPr>
            <w:r>
              <w:rPr>
                <w:rFonts w:ascii="Aptos" w:hAnsi="Aptos"/>
                <w:color w:val="202A35"/>
                <w:sz w:val="17"/>
              </w:rPr>
              <w:t>Two pods Running</w:t>
            </w:r>
          </w:p>
        </w:tc>
      </w:tr>
      <w:tr>
        <w:tc>
          <w:tcPr>
            <w:tcW w:type="dxa" w:w="2160"/>
            <w:vAlign w:val="center"/>
          </w:tcPr>
          <w:p>
            <w:pPr>
              <w:spacing w:after="20"/>
            </w:pPr>
            <w:r>
              <w:rPr>
                <w:rFonts w:ascii="Aptos" w:hAnsi="Aptos"/>
                <w:color w:val="202A35"/>
                <w:sz w:val="17"/>
              </w:rPr>
              <w:t>Kubernetes Service</w:t>
            </w:r>
          </w:p>
        </w:tc>
        <w:tc>
          <w:tcPr>
            <w:tcW w:type="dxa" w:w="5112"/>
            <w:vAlign w:val="center"/>
          </w:tcPr>
          <w:p>
            <w:pPr>
              <w:spacing w:after="20"/>
            </w:pPr>
            <w:r>
              <w:rPr>
                <w:rFonts w:ascii="Aptos" w:hAnsi="Aptos"/>
                <w:color w:val="202A35"/>
                <w:sz w:val="17"/>
              </w:rPr>
              <w:t>Gives matching pods a stable in-cluster address.</w:t>
            </w:r>
          </w:p>
        </w:tc>
        <w:tc>
          <w:tcPr>
            <w:tcW w:type="dxa" w:w="2592"/>
            <w:vAlign w:val="center"/>
          </w:tcPr>
          <w:p>
            <w:pPr>
              <w:spacing w:after="20"/>
            </w:pPr>
            <w:r>
              <w:rPr>
                <w:rFonts w:ascii="Aptos" w:hAnsi="Aptos"/>
                <w:color w:val="202A35"/>
                <w:sz w:val="17"/>
              </w:rPr>
              <w:t>ClusterIP service exists</w:t>
            </w:r>
          </w:p>
        </w:tc>
      </w:tr>
      <w:tr>
        <w:tc>
          <w:tcPr>
            <w:tcW w:type="dxa" w:w="2160"/>
            <w:shd w:fill="F3F6F9"/>
            <w:vAlign w:val="center"/>
          </w:tcPr>
          <w:p>
            <w:pPr>
              <w:spacing w:after="20"/>
            </w:pPr>
            <w:r>
              <w:rPr>
                <w:rFonts w:ascii="Aptos" w:hAnsi="Aptos"/>
                <w:color w:val="202A35"/>
                <w:sz w:val="17"/>
              </w:rPr>
              <w:t>GitHub Actions workflow</w:t>
            </w:r>
          </w:p>
        </w:tc>
        <w:tc>
          <w:tcPr>
            <w:tcW w:type="dxa" w:w="5112"/>
            <w:shd w:fill="F3F6F9"/>
            <w:vAlign w:val="center"/>
          </w:tcPr>
          <w:p>
            <w:pPr>
              <w:spacing w:after="20"/>
            </w:pPr>
            <w:r>
              <w:rPr>
                <w:rFonts w:ascii="Aptos" w:hAnsi="Aptos"/>
                <w:color w:val="202A35"/>
                <w:sz w:val="17"/>
              </w:rPr>
              <w:t>Builds the image and checks /health on pushes and PRs.</w:t>
            </w:r>
          </w:p>
        </w:tc>
        <w:tc>
          <w:tcPr>
            <w:tcW w:type="dxa" w:w="2592"/>
            <w:shd w:fill="F3F6F9"/>
            <w:vAlign w:val="center"/>
          </w:tcPr>
          <w:p>
            <w:pPr>
              <w:spacing w:after="20"/>
            </w:pPr>
            <w:r>
              <w:rPr>
                <w:rFonts w:ascii="Aptos" w:hAnsi="Aptos"/>
                <w:color w:val="202A35"/>
                <w:sz w:val="17"/>
              </w:rPr>
              <w:t>File exists; needs a GitHub push to run</w:t>
            </w:r>
          </w:p>
        </w:tc>
      </w:tr>
    </w:tbl>
    <w:p>
      <w:pPr>
        <w:widowControl/>
        <w:spacing w:after="20"/>
      </w:pPr>
    </w:p>
    <w:p>
      <w:pPr>
        <w:pStyle w:val="Heading2"/>
        <w:widowControl/>
      </w:pPr>
      <w:r>
        <w:t>The whole request path</w:t>
      </w:r>
    </w:p>
    <w:p>
      <w:pPr>
        <w:widowControl/>
      </w:pPr>
      <w:r>
        <w:t>A browser request travels through a local port mapping to the Python server. With Kubernetes, port-forward connects your computer to a pod.</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7365D"/>
            <w:vAlign w:val="center"/>
          </w:tcPr>
          <w:p>
            <w:pPr>
              <w:spacing w:after="20"/>
            </w:pPr>
            <w:r>
              <w:rPr>
                <w:rFonts w:ascii="Aptos" w:hAnsi="Aptos"/>
                <w:b/>
                <w:color w:val="FFFFFF"/>
                <w:sz w:val="17"/>
              </w:rPr>
              <w:t>You open</w:t>
            </w:r>
          </w:p>
        </w:tc>
        <w:tc>
          <w:tcPr>
            <w:tcW w:type="dxa" w:w="4896"/>
            <w:shd w:fill="17365D"/>
            <w:vAlign w:val="center"/>
          </w:tcPr>
          <w:p>
            <w:pPr>
              <w:spacing w:after="20"/>
            </w:pPr>
            <w:r>
              <w:rPr>
                <w:rFonts w:ascii="Aptos" w:hAnsi="Aptos"/>
                <w:b/>
                <w:color w:val="FFFFFF"/>
                <w:sz w:val="17"/>
              </w:rPr>
              <w:t>Connection path</w:t>
            </w:r>
          </w:p>
        </w:tc>
        <w:tc>
          <w:tcPr>
            <w:tcW w:type="dxa" w:w="2880"/>
            <w:shd w:fill="17365D"/>
            <w:vAlign w:val="center"/>
          </w:tcPr>
          <w:p>
            <w:pPr>
              <w:spacing w:after="20"/>
            </w:pPr>
            <w:r>
              <w:rPr>
                <w:rFonts w:ascii="Aptos" w:hAnsi="Aptos"/>
                <w:b/>
                <w:color w:val="FFFFFF"/>
                <w:sz w:val="17"/>
              </w:rPr>
              <w:t>What answers</w:t>
            </w:r>
          </w:p>
        </w:tc>
      </w:tr>
      <w:tr>
        <w:tc>
          <w:tcPr>
            <w:tcW w:type="dxa" w:w="2016"/>
            <w:vAlign w:val="center"/>
          </w:tcPr>
          <w:p>
            <w:pPr>
              <w:spacing w:after="20"/>
            </w:pPr>
            <w:r>
              <w:rPr>
                <w:rFonts w:ascii="Aptos" w:hAnsi="Aptos"/>
                <w:color w:val="202A35"/>
                <w:sz w:val="17"/>
              </w:rPr>
              <w:t>localhost:8080</w:t>
            </w:r>
          </w:p>
        </w:tc>
        <w:tc>
          <w:tcPr>
            <w:tcW w:type="dxa" w:w="4896"/>
            <w:vAlign w:val="center"/>
          </w:tcPr>
          <w:p>
            <w:pPr>
              <w:spacing w:after="20"/>
            </w:pPr>
            <w:r>
              <w:rPr>
                <w:rFonts w:ascii="Aptos" w:hAnsi="Aptos"/>
                <w:color w:val="202A35"/>
                <w:sz w:val="17"/>
              </w:rPr>
              <w:t>Browser -&gt; Docker published port 8080 -&gt; container port 8080</w:t>
            </w:r>
          </w:p>
        </w:tc>
        <w:tc>
          <w:tcPr>
            <w:tcW w:type="dxa" w:w="2880"/>
            <w:vAlign w:val="center"/>
          </w:tcPr>
          <w:p>
            <w:pPr>
              <w:spacing w:after="20"/>
            </w:pPr>
            <w:r>
              <w:rPr>
                <w:rFonts w:ascii="Aptos" w:hAnsi="Aptos"/>
                <w:color w:val="202A35"/>
                <w:sz w:val="17"/>
              </w:rPr>
              <w:t>Docker container</w:t>
            </w:r>
          </w:p>
        </w:tc>
      </w:tr>
      <w:tr>
        <w:tc>
          <w:tcPr>
            <w:tcW w:type="dxa" w:w="2016"/>
            <w:shd w:fill="F3F6F9"/>
            <w:vAlign w:val="center"/>
          </w:tcPr>
          <w:p>
            <w:pPr>
              <w:spacing w:after="20"/>
            </w:pPr>
            <w:r>
              <w:rPr>
                <w:rFonts w:ascii="Aptos" w:hAnsi="Aptos"/>
                <w:color w:val="202A35"/>
                <w:sz w:val="17"/>
              </w:rPr>
              <w:t>localhost:8081</w:t>
            </w:r>
          </w:p>
        </w:tc>
        <w:tc>
          <w:tcPr>
            <w:tcW w:type="dxa" w:w="4896"/>
            <w:shd w:fill="F3F6F9"/>
            <w:vAlign w:val="center"/>
          </w:tcPr>
          <w:p>
            <w:pPr>
              <w:spacing w:after="20"/>
            </w:pPr>
            <w:r>
              <w:rPr>
                <w:rFonts w:ascii="Aptos" w:hAnsi="Aptos"/>
                <w:color w:val="202A35"/>
                <w:sz w:val="17"/>
              </w:rPr>
              <w:t>Browser -&gt; kubectl port-forward 8081 -&gt; Kubernetes port 8080</w:t>
            </w:r>
          </w:p>
        </w:tc>
        <w:tc>
          <w:tcPr>
            <w:tcW w:type="dxa" w:w="2880"/>
            <w:shd w:fill="F3F6F9"/>
            <w:vAlign w:val="center"/>
          </w:tcPr>
          <w:p>
            <w:pPr>
              <w:spacing w:after="20"/>
            </w:pPr>
            <w:r>
              <w:rPr>
                <w:rFonts w:ascii="Aptos" w:hAnsi="Aptos"/>
                <w:color w:val="202A35"/>
                <w:sz w:val="17"/>
              </w:rPr>
              <w:t>Kubernetes pod</w:t>
            </w:r>
          </w:p>
        </w:tc>
      </w:tr>
    </w:tbl>
    <w:p>
      <w:pPr>
        <w:widowControl/>
        <w:spacing w:after="20"/>
      </w:pPr>
    </w:p>
    <w:tbl>
      <w:tblPr>
        <w:tblStyle w:val="TableGrid"/>
        <w:tblW w:type="auto" w:w="0"/>
        <w:tblLook w:firstColumn="1" w:firstRow="1" w:lastColumn="0" w:lastRow="0" w:noHBand="0" w:noVBand="1" w:val="04A0"/>
      </w:tblPr>
      <w:tblGrid>
        <w:gridCol w:w="9994"/>
      </w:tblGrid>
      <w:tr>
        <w:tc>
          <w:tcPr>
            <w:tcW w:type="dxa" w:w="9994"/>
            <w:shd w:fill="EAF2F8"/>
          </w:tcPr>
          <w:p>
            <w:r/>
            <w:r>
              <w:rPr>
                <w:b/>
                <w:color w:val="138A8A"/>
              </w:rPr>
              <w:t xml:space="preserve">Remember  </w:t>
            </w:r>
            <w:r>
              <w:t>Keep the port-forward terminal open while testing localhost:8081. Press Ctrl+C in that terminal only when you want to stop forwarding.</w:t>
            </w:r>
          </w:p>
        </w:tc>
      </w:tr>
    </w:tbl>
    <w:p>
      <w:pPr>
        <w:widowControl/>
        <w:spacing w:after="20"/>
      </w:pPr>
    </w:p>
    <w:p>
      <w:pPr>
        <w:pStyle w:val="Heading1"/>
        <w:widowControl/>
      </w:pPr>
      <w:r>
        <w:t>1. The DevOps ideas in this project</w:t>
      </w:r>
    </w:p>
    <w:p>
      <w:pPr>
        <w:pStyle w:val="Heading2"/>
        <w:widowControl/>
      </w:pPr>
      <w:r>
        <w:t>DevOps</w:t>
      </w:r>
    </w:p>
    <w:p>
      <w:pPr>
        <w:widowControl/>
      </w:pPr>
      <w:r>
        <w:t>DevOps is a way for development and operations work to fit together. Teams automate repeatable steps such as building, checking, packaging, deploying, and monitoring software. This project practices those steps on a small scale.</w:t>
      </w:r>
    </w:p>
    <w:p>
      <w:pPr>
        <w:pStyle w:val="Heading2"/>
        <w:widowControl/>
      </w:pPr>
      <w:r>
        <w:t>Continuous integration and delivery</w:t>
      </w:r>
    </w:p>
    <w:p>
      <w:pPr>
        <w:widowControl/>
      </w:pPr>
      <w:r>
        <w:t>Continuous integration (CI) automatically checks code changes. Here, GitHub Actions builds the Docker image and starts it long enough to request /health. Continuous delivery/deployment extends that path by publishing an image and deploying it to an environment. This starter workflow does not yet publish or deploy automatically.</w:t>
      </w:r>
    </w:p>
    <w:p>
      <w:pPr>
        <w:pStyle w:val="Heading2"/>
        <w:widowControl/>
      </w:pPr>
      <w:r>
        <w:t>Infrastructure as code</w:t>
      </w:r>
    </w:p>
    <w:p>
      <w:pPr>
        <w:widowControl/>
      </w:pPr>
      <w:r>
        <w:t>The Kubernetes YAML describes the desired state: two app replicas, a Service, health probes, and resource limits. You apply the description with kubectl. Kubernetes compares the desired state with what is running and works toward the requested state.</w:t>
      </w:r>
    </w:p>
    <w:p>
      <w:pPr>
        <w:pStyle w:val="Heading2"/>
        <w:widowControl/>
      </w:pPr>
      <w:r>
        <w:t>Why this is a useful first project</w:t>
      </w:r>
    </w:p>
    <w:p>
      <w:pPr>
        <w:widowControl/>
      </w:pPr>
      <w:r>
        <w:t>It gives you practice with the sequence source code -&gt; container image -&gt; Kubernetes deployment -&gt; service access -&gt; automated build check. The app is intentionally small so the deployment concepts are visible.</w:t>
      </w:r>
    </w:p>
    <w:p>
      <w:pPr>
        <w:pStyle w:val="Heading1"/>
        <w:widowControl/>
      </w:pPr>
      <w:r>
        <w:t>2. Learn the tools by their jobs</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17365D"/>
            <w:vAlign w:val="center"/>
          </w:tcPr>
          <w:p>
            <w:pPr>
              <w:spacing w:after="20"/>
            </w:pPr>
            <w:r>
              <w:rPr>
                <w:rFonts w:ascii="Aptos" w:hAnsi="Aptos"/>
                <w:b/>
                <w:color w:val="FFFFFF"/>
                <w:sz w:val="17"/>
              </w:rPr>
              <w:t>Tool</w:t>
            </w:r>
          </w:p>
        </w:tc>
        <w:tc>
          <w:tcPr>
            <w:tcW w:type="dxa" w:w="4032"/>
            <w:shd w:fill="17365D"/>
            <w:vAlign w:val="center"/>
          </w:tcPr>
          <w:p>
            <w:pPr>
              <w:spacing w:after="20"/>
            </w:pPr>
            <w:r>
              <w:rPr>
                <w:rFonts w:ascii="Aptos" w:hAnsi="Aptos"/>
                <w:b/>
                <w:color w:val="FFFFFF"/>
                <w:sz w:val="17"/>
              </w:rPr>
              <w:t>Plain-language job</w:t>
            </w:r>
          </w:p>
        </w:tc>
        <w:tc>
          <w:tcPr>
            <w:tcW w:type="dxa" w:w="3888"/>
            <w:shd w:fill="17365D"/>
            <w:vAlign w:val="center"/>
          </w:tcPr>
          <w:p>
            <w:pPr>
              <w:spacing w:after="20"/>
            </w:pPr>
            <w:r>
              <w:rPr>
                <w:rFonts w:ascii="Aptos" w:hAnsi="Aptos"/>
                <w:b/>
                <w:color w:val="FFFFFF"/>
                <w:sz w:val="17"/>
              </w:rPr>
              <w:t>In this project</w:t>
            </w:r>
          </w:p>
        </w:tc>
      </w:tr>
      <w:tr>
        <w:tc>
          <w:tcPr>
            <w:tcW w:type="dxa" w:w="1872"/>
            <w:vAlign w:val="center"/>
          </w:tcPr>
          <w:p>
            <w:pPr>
              <w:spacing w:after="20"/>
            </w:pPr>
            <w:r>
              <w:rPr>
                <w:rFonts w:ascii="Aptos" w:hAnsi="Aptos"/>
                <w:color w:val="202A35"/>
                <w:sz w:val="17"/>
              </w:rPr>
              <w:t>Docker</w:t>
            </w:r>
          </w:p>
        </w:tc>
        <w:tc>
          <w:tcPr>
            <w:tcW w:type="dxa" w:w="4032"/>
            <w:vAlign w:val="center"/>
          </w:tcPr>
          <w:p>
            <w:pPr>
              <w:spacing w:after="20"/>
            </w:pPr>
            <w:r>
              <w:rPr>
                <w:rFonts w:ascii="Aptos" w:hAnsi="Aptos"/>
                <w:color w:val="202A35"/>
                <w:sz w:val="17"/>
              </w:rPr>
              <w:t>Builds and runs containers on your computer.</w:t>
            </w:r>
          </w:p>
        </w:tc>
        <w:tc>
          <w:tcPr>
            <w:tcW w:type="dxa" w:w="3888"/>
            <w:vAlign w:val="center"/>
          </w:tcPr>
          <w:p>
            <w:pPr>
              <w:spacing w:after="20"/>
            </w:pPr>
            <w:r>
              <w:rPr>
                <w:rFonts w:ascii="Aptos" w:hAnsi="Aptos"/>
                <w:color w:val="202A35"/>
                <w:sz w:val="17"/>
              </w:rPr>
              <w:t>Builds and runs the app image.</w:t>
            </w:r>
          </w:p>
        </w:tc>
      </w:tr>
      <w:tr>
        <w:tc>
          <w:tcPr>
            <w:tcW w:type="dxa" w:w="1872"/>
            <w:shd w:fill="F3F6F9"/>
            <w:vAlign w:val="center"/>
          </w:tcPr>
          <w:p>
            <w:pPr>
              <w:spacing w:after="20"/>
            </w:pPr>
            <w:r>
              <w:rPr>
                <w:rFonts w:ascii="Aptos" w:hAnsi="Aptos"/>
                <w:color w:val="202A35"/>
                <w:sz w:val="17"/>
              </w:rPr>
              <w:t>Image</w:t>
            </w:r>
          </w:p>
        </w:tc>
        <w:tc>
          <w:tcPr>
            <w:tcW w:type="dxa" w:w="4032"/>
            <w:shd w:fill="F3F6F9"/>
            <w:vAlign w:val="center"/>
          </w:tcPr>
          <w:p>
            <w:pPr>
              <w:spacing w:after="20"/>
            </w:pPr>
            <w:r>
              <w:rPr>
                <w:rFonts w:ascii="Aptos" w:hAnsi="Aptos"/>
                <w:color w:val="202A35"/>
                <w:sz w:val="17"/>
              </w:rPr>
              <w:t>A packaged template used to start containers.</w:t>
            </w:r>
          </w:p>
        </w:tc>
        <w:tc>
          <w:tcPr>
            <w:tcW w:type="dxa" w:w="3888"/>
            <w:shd w:fill="F3F6F9"/>
            <w:vAlign w:val="center"/>
          </w:tcPr>
          <w:p>
            <w:pPr>
              <w:spacing w:after="20"/>
            </w:pPr>
            <w:r>
              <w:rPr>
                <w:rFonts w:ascii="Aptos" w:hAnsi="Aptos"/>
                <w:color w:val="202A35"/>
                <w:sz w:val="17"/>
              </w:rPr>
              <w:t>Contains Python and app/server.py.</w:t>
            </w:r>
          </w:p>
        </w:tc>
      </w:tr>
      <w:tr>
        <w:tc>
          <w:tcPr>
            <w:tcW w:type="dxa" w:w="1872"/>
            <w:vAlign w:val="center"/>
          </w:tcPr>
          <w:p>
            <w:pPr>
              <w:spacing w:after="20"/>
            </w:pPr>
            <w:r>
              <w:rPr>
                <w:rFonts w:ascii="Aptos" w:hAnsi="Aptos"/>
                <w:color w:val="202A35"/>
                <w:sz w:val="17"/>
              </w:rPr>
              <w:t>Container</w:t>
            </w:r>
          </w:p>
        </w:tc>
        <w:tc>
          <w:tcPr>
            <w:tcW w:type="dxa" w:w="4032"/>
            <w:vAlign w:val="center"/>
          </w:tcPr>
          <w:p>
            <w:pPr>
              <w:spacing w:after="20"/>
            </w:pPr>
            <w:r>
              <w:rPr>
                <w:rFonts w:ascii="Aptos" w:hAnsi="Aptos"/>
                <w:color w:val="202A35"/>
                <w:sz w:val="17"/>
              </w:rPr>
              <w:t>A running instance made from an image.</w:t>
            </w:r>
          </w:p>
        </w:tc>
        <w:tc>
          <w:tcPr>
            <w:tcW w:type="dxa" w:w="3888"/>
            <w:vAlign w:val="center"/>
          </w:tcPr>
          <w:p>
            <w:pPr>
              <w:spacing w:after="20"/>
            </w:pPr>
            <w:r>
              <w:rPr>
                <w:rFonts w:ascii="Aptos" w:hAnsi="Aptos"/>
                <w:color w:val="202A35"/>
                <w:sz w:val="17"/>
              </w:rPr>
              <w:t>The app listening on port 8080.</w:t>
            </w:r>
          </w:p>
        </w:tc>
      </w:tr>
      <w:tr>
        <w:tc>
          <w:tcPr>
            <w:tcW w:type="dxa" w:w="1872"/>
            <w:shd w:fill="F3F6F9"/>
            <w:vAlign w:val="center"/>
          </w:tcPr>
          <w:p>
            <w:pPr>
              <w:spacing w:after="20"/>
            </w:pPr>
            <w:r>
              <w:rPr>
                <w:rFonts w:ascii="Aptos" w:hAnsi="Aptos"/>
                <w:color w:val="202A35"/>
                <w:sz w:val="17"/>
              </w:rPr>
              <w:t>Kubernetes</w:t>
            </w:r>
          </w:p>
        </w:tc>
        <w:tc>
          <w:tcPr>
            <w:tcW w:type="dxa" w:w="4032"/>
            <w:shd w:fill="F3F6F9"/>
            <w:vAlign w:val="center"/>
          </w:tcPr>
          <w:p>
            <w:pPr>
              <w:spacing w:after="20"/>
            </w:pPr>
            <w:r>
              <w:rPr>
                <w:rFonts w:ascii="Aptos" w:hAnsi="Aptos"/>
                <w:color w:val="202A35"/>
                <w:sz w:val="17"/>
              </w:rPr>
              <w:t>Keeps containers running and connects them.</w:t>
            </w:r>
          </w:p>
        </w:tc>
        <w:tc>
          <w:tcPr>
            <w:tcW w:type="dxa" w:w="3888"/>
            <w:shd w:fill="F3F6F9"/>
            <w:vAlign w:val="center"/>
          </w:tcPr>
          <w:p>
            <w:pPr>
              <w:spacing w:after="20"/>
            </w:pPr>
            <w:r>
              <w:rPr>
                <w:rFonts w:ascii="Aptos" w:hAnsi="Aptos"/>
                <w:color w:val="202A35"/>
                <w:sz w:val="17"/>
              </w:rPr>
              <w:t>Runs pods, probes, and a Service.</w:t>
            </w:r>
          </w:p>
        </w:tc>
      </w:tr>
      <w:tr>
        <w:tc>
          <w:tcPr>
            <w:tcW w:type="dxa" w:w="1872"/>
            <w:vAlign w:val="center"/>
          </w:tcPr>
          <w:p>
            <w:pPr>
              <w:spacing w:after="20"/>
            </w:pPr>
            <w:r>
              <w:rPr>
                <w:rFonts w:ascii="Aptos" w:hAnsi="Aptos"/>
                <w:color w:val="202A35"/>
                <w:sz w:val="17"/>
              </w:rPr>
              <w:t>kind</w:t>
            </w:r>
          </w:p>
        </w:tc>
        <w:tc>
          <w:tcPr>
            <w:tcW w:type="dxa" w:w="4032"/>
            <w:vAlign w:val="center"/>
          </w:tcPr>
          <w:p>
            <w:pPr>
              <w:spacing w:after="20"/>
            </w:pPr>
            <w:r>
              <w:rPr>
                <w:rFonts w:ascii="Aptos" w:hAnsi="Aptos"/>
                <w:color w:val="202A35"/>
                <w:sz w:val="17"/>
              </w:rPr>
              <w:t>Creates local Kubernetes using Docker.</w:t>
            </w:r>
          </w:p>
        </w:tc>
        <w:tc>
          <w:tcPr>
            <w:tcW w:type="dxa" w:w="3888"/>
            <w:vAlign w:val="center"/>
          </w:tcPr>
          <w:p>
            <w:pPr>
              <w:spacing w:after="20"/>
            </w:pPr>
            <w:r>
              <w:rPr>
                <w:rFonts w:ascii="Aptos" w:hAnsi="Aptos"/>
                <w:color w:val="202A35"/>
                <w:sz w:val="17"/>
              </w:rPr>
              <w:t>Creates devops-demo.</w:t>
            </w:r>
          </w:p>
        </w:tc>
      </w:tr>
      <w:tr>
        <w:tc>
          <w:tcPr>
            <w:tcW w:type="dxa" w:w="1872"/>
            <w:shd w:fill="F3F6F9"/>
            <w:vAlign w:val="center"/>
          </w:tcPr>
          <w:p>
            <w:pPr>
              <w:spacing w:after="20"/>
            </w:pPr>
            <w:r>
              <w:rPr>
                <w:rFonts w:ascii="Aptos" w:hAnsi="Aptos"/>
                <w:color w:val="202A35"/>
                <w:sz w:val="17"/>
              </w:rPr>
              <w:t>kubectl</w:t>
            </w:r>
          </w:p>
        </w:tc>
        <w:tc>
          <w:tcPr>
            <w:tcW w:type="dxa" w:w="4032"/>
            <w:shd w:fill="F3F6F9"/>
            <w:vAlign w:val="center"/>
          </w:tcPr>
          <w:p>
            <w:pPr>
              <w:spacing w:after="20"/>
            </w:pPr>
            <w:r>
              <w:rPr>
                <w:rFonts w:ascii="Aptos" w:hAnsi="Aptos"/>
                <w:color w:val="202A35"/>
                <w:sz w:val="17"/>
              </w:rPr>
              <w:t>Sends commands to a Kubernetes cluster.</w:t>
            </w:r>
          </w:p>
        </w:tc>
        <w:tc>
          <w:tcPr>
            <w:tcW w:type="dxa" w:w="3888"/>
            <w:shd w:fill="F3F6F9"/>
            <w:vAlign w:val="center"/>
          </w:tcPr>
          <w:p>
            <w:pPr>
              <w:spacing w:after="20"/>
            </w:pPr>
            <w:r>
              <w:rPr>
                <w:rFonts w:ascii="Aptos" w:hAnsi="Aptos"/>
                <w:color w:val="202A35"/>
                <w:sz w:val="17"/>
              </w:rPr>
              <w:t>Applies YAML, checks pods, forwards ports.</w:t>
            </w:r>
          </w:p>
        </w:tc>
      </w:tr>
      <w:tr>
        <w:tc>
          <w:tcPr>
            <w:tcW w:type="dxa" w:w="1872"/>
            <w:vAlign w:val="center"/>
          </w:tcPr>
          <w:p>
            <w:pPr>
              <w:spacing w:after="20"/>
            </w:pPr>
            <w:r>
              <w:rPr>
                <w:rFonts w:ascii="Aptos" w:hAnsi="Aptos"/>
                <w:color w:val="202A35"/>
                <w:sz w:val="17"/>
              </w:rPr>
              <w:t>GitHub Actions</w:t>
            </w:r>
          </w:p>
        </w:tc>
        <w:tc>
          <w:tcPr>
            <w:tcW w:type="dxa" w:w="4032"/>
            <w:vAlign w:val="center"/>
          </w:tcPr>
          <w:p>
            <w:pPr>
              <w:spacing w:after="20"/>
            </w:pPr>
            <w:r>
              <w:rPr>
                <w:rFonts w:ascii="Aptos" w:hAnsi="Aptos"/>
                <w:color w:val="202A35"/>
                <w:sz w:val="17"/>
              </w:rPr>
              <w:t>Runs automation when repo events happen.</w:t>
            </w:r>
          </w:p>
        </w:tc>
        <w:tc>
          <w:tcPr>
            <w:tcW w:type="dxa" w:w="3888"/>
            <w:vAlign w:val="center"/>
          </w:tcPr>
          <w:p>
            <w:pPr>
              <w:spacing w:after="20"/>
            </w:pPr>
            <w:r>
              <w:rPr>
                <w:rFonts w:ascii="Aptos" w:hAnsi="Aptos"/>
                <w:color w:val="202A35"/>
                <w:sz w:val="17"/>
              </w:rPr>
              <w:t>Builds and smoke-checks on push/PR.</w:t>
            </w:r>
          </w:p>
        </w:tc>
      </w:tr>
    </w:tbl>
    <w:p>
      <w:pPr>
        <w:widowControl/>
        <w:spacing w:after="20"/>
      </w:pPr>
    </w:p>
    <w:p>
      <w:pPr>
        <w:pStyle w:val="Heading2"/>
        <w:widowControl/>
      </w:pPr>
      <w:r>
        <w:t>Image versus container</w:t>
      </w:r>
    </w:p>
    <w:p>
      <w:pPr>
        <w:widowControl/>
      </w:pPr>
      <w:r>
        <w:t>Think of an image as a recipe or packaged template. A container is a live process created from it. Rebuilding an image does not automatically replace a container or Kubernetes pod already running.</w:t>
      </w:r>
    </w:p>
    <w:p>
      <w:pPr>
        <w:pStyle w:val="Heading2"/>
        <w:widowControl/>
      </w:pPr>
      <w:r>
        <w:t>Pod versus Deployment versus Service</w:t>
      </w:r>
    </w:p>
    <w:p>
      <w:pPr>
        <w:widowControl/>
      </w:pPr>
      <w:r>
        <w:t>A pod runs the app container. A Deployment manages the requested number of pods and replaces failed ones. A Service provides a stable name and IP for reaching matching pods. Pods can be replaced and get new names; the Service name stays stable.</w:t>
      </w:r>
    </w:p>
    <w:p>
      <w:pPr>
        <w:pStyle w:val="Heading1"/>
        <w:widowControl/>
      </w:pPr>
      <w:r>
        <w:t>3. Find your way around the files</w:t>
      </w:r>
    </w:p>
    <w:tbl>
      <w:tblPr>
        <w:tblStyle w:val="TableGrid"/>
        <w:tblW w:type="auto" w:w="0"/>
        <w:jc w:val="center"/>
        <w:tblLook w:firstColumn="1" w:firstRow="1" w:lastColumn="0" w:lastRow="0" w:noHBand="0" w:noVBand="1" w:val="04A0"/>
      </w:tblPr>
      <w:tblGrid>
        <w:gridCol w:w="4997"/>
        <w:gridCol w:w="4997"/>
      </w:tblGrid>
      <w:tr>
        <w:tc>
          <w:tcPr>
            <w:tcW w:type="dxa" w:w="3672"/>
            <w:shd w:fill="17365D"/>
            <w:vAlign w:val="center"/>
          </w:tcPr>
          <w:p>
            <w:pPr>
              <w:spacing w:after="20"/>
            </w:pPr>
            <w:r>
              <w:rPr>
                <w:rFonts w:ascii="Aptos" w:hAnsi="Aptos"/>
                <w:b/>
                <w:color w:val="FFFFFF"/>
                <w:sz w:val="17"/>
              </w:rPr>
              <w:t>Path</w:t>
            </w:r>
          </w:p>
        </w:tc>
        <w:tc>
          <w:tcPr>
            <w:tcW w:type="dxa" w:w="6120"/>
            <w:shd w:fill="17365D"/>
            <w:vAlign w:val="center"/>
          </w:tcPr>
          <w:p>
            <w:pPr>
              <w:spacing w:after="20"/>
            </w:pPr>
            <w:r>
              <w:rPr>
                <w:rFonts w:ascii="Aptos" w:hAnsi="Aptos"/>
                <w:b/>
                <w:color w:val="FFFFFF"/>
                <w:sz w:val="17"/>
              </w:rPr>
              <w:t>Purpose</w:t>
            </w:r>
          </w:p>
        </w:tc>
      </w:tr>
      <w:tr>
        <w:tc>
          <w:tcPr>
            <w:tcW w:type="dxa" w:w="3672"/>
            <w:vAlign w:val="center"/>
          </w:tcPr>
          <w:p>
            <w:pPr>
              <w:spacing w:after="20"/>
            </w:pPr>
            <w:r>
              <w:rPr>
                <w:rFonts w:ascii="Aptos" w:hAnsi="Aptos"/>
                <w:color w:val="202A35"/>
                <w:sz w:val="17"/>
              </w:rPr>
              <w:t>app/server.py</w:t>
            </w:r>
          </w:p>
        </w:tc>
        <w:tc>
          <w:tcPr>
            <w:tcW w:type="dxa" w:w="6120"/>
            <w:vAlign w:val="center"/>
          </w:tcPr>
          <w:p>
            <w:pPr>
              <w:spacing w:after="20"/>
            </w:pPr>
            <w:r>
              <w:rPr>
                <w:rFonts w:ascii="Aptos" w:hAnsi="Aptos"/>
                <w:color w:val="202A35"/>
                <w:sz w:val="17"/>
              </w:rPr>
              <w:t>Python server for /, /health, and not-found routes.</w:t>
            </w:r>
          </w:p>
        </w:tc>
      </w:tr>
      <w:tr>
        <w:tc>
          <w:tcPr>
            <w:tcW w:type="dxa" w:w="3672"/>
            <w:shd w:fill="F3F6F9"/>
            <w:vAlign w:val="center"/>
          </w:tcPr>
          <w:p>
            <w:pPr>
              <w:spacing w:after="20"/>
            </w:pPr>
            <w:r>
              <w:rPr>
                <w:rFonts w:ascii="Aptos" w:hAnsi="Aptos"/>
                <w:color w:val="202A35"/>
                <w:sz w:val="17"/>
              </w:rPr>
              <w:t>Dockerfile</w:t>
            </w:r>
          </w:p>
        </w:tc>
        <w:tc>
          <w:tcPr>
            <w:tcW w:type="dxa" w:w="6120"/>
            <w:shd w:fill="F3F6F9"/>
            <w:vAlign w:val="center"/>
          </w:tcPr>
          <w:p>
            <w:pPr>
              <w:spacing w:after="20"/>
            </w:pPr>
            <w:r>
              <w:rPr>
                <w:rFonts w:ascii="Aptos" w:hAnsi="Aptos"/>
                <w:color w:val="202A35"/>
                <w:sz w:val="17"/>
              </w:rPr>
              <w:t>Recipe Docker uses to build the image.</w:t>
            </w:r>
          </w:p>
        </w:tc>
      </w:tr>
      <w:tr>
        <w:tc>
          <w:tcPr>
            <w:tcW w:type="dxa" w:w="3672"/>
            <w:vAlign w:val="center"/>
          </w:tcPr>
          <w:p>
            <w:pPr>
              <w:spacing w:after="20"/>
            </w:pPr>
            <w:r>
              <w:rPr>
                <w:rFonts w:ascii="Aptos" w:hAnsi="Aptos"/>
                <w:color w:val="202A35"/>
                <w:sz w:val="17"/>
              </w:rPr>
              <w:t>k8s/app.yaml</w:t>
            </w:r>
          </w:p>
        </w:tc>
        <w:tc>
          <w:tcPr>
            <w:tcW w:type="dxa" w:w="6120"/>
            <w:vAlign w:val="center"/>
          </w:tcPr>
          <w:p>
            <w:pPr>
              <w:spacing w:after="20"/>
            </w:pPr>
            <w:r>
              <w:rPr>
                <w:rFonts w:ascii="Aptos" w:hAnsi="Aptos"/>
                <w:color w:val="202A35"/>
                <w:sz w:val="17"/>
              </w:rPr>
              <w:t>Kubernetes Deployment and Service definitions.</w:t>
            </w:r>
          </w:p>
        </w:tc>
      </w:tr>
      <w:tr>
        <w:tc>
          <w:tcPr>
            <w:tcW w:type="dxa" w:w="3672"/>
            <w:shd w:fill="F3F6F9"/>
            <w:vAlign w:val="center"/>
          </w:tcPr>
          <w:p>
            <w:pPr>
              <w:spacing w:after="20"/>
            </w:pPr>
            <w:r>
              <w:rPr>
                <w:rFonts w:ascii="Aptos" w:hAnsi="Aptos"/>
                <w:color w:val="202A35"/>
                <w:sz w:val="17"/>
              </w:rPr>
              <w:t>.github/workflows/ci.yml</w:t>
            </w:r>
          </w:p>
        </w:tc>
        <w:tc>
          <w:tcPr>
            <w:tcW w:type="dxa" w:w="6120"/>
            <w:shd w:fill="F3F6F9"/>
            <w:vAlign w:val="center"/>
          </w:tcPr>
          <w:p>
            <w:pPr>
              <w:spacing w:after="20"/>
            </w:pPr>
            <w:r>
              <w:rPr>
                <w:rFonts w:ascii="Aptos" w:hAnsi="Aptos"/>
                <w:color w:val="202A35"/>
                <w:sz w:val="17"/>
              </w:rPr>
              <w:t>GitHub Actions build and health smoke check.</w:t>
            </w:r>
          </w:p>
        </w:tc>
      </w:tr>
      <w:tr>
        <w:tc>
          <w:tcPr>
            <w:tcW w:type="dxa" w:w="3672"/>
            <w:vAlign w:val="center"/>
          </w:tcPr>
          <w:p>
            <w:pPr>
              <w:spacing w:after="20"/>
            </w:pPr>
            <w:r>
              <w:rPr>
                <w:rFonts w:ascii="Aptos" w:hAnsi="Aptos"/>
                <w:color w:val="202A35"/>
                <w:sz w:val="17"/>
              </w:rPr>
              <w:t>README.md</w:t>
            </w:r>
          </w:p>
        </w:tc>
        <w:tc>
          <w:tcPr>
            <w:tcW w:type="dxa" w:w="6120"/>
            <w:vAlign w:val="center"/>
          </w:tcPr>
          <w:p>
            <w:pPr>
              <w:spacing w:after="20"/>
            </w:pPr>
            <w:r>
              <w:rPr>
                <w:rFonts w:ascii="Aptos" w:hAnsi="Aptos"/>
                <w:color w:val="202A35"/>
                <w:sz w:val="17"/>
              </w:rPr>
              <w:t>Short setup instructions.</w:t>
            </w:r>
          </w:p>
        </w:tc>
      </w:tr>
    </w:tbl>
    <w:p>
      <w:pPr>
        <w:widowControl/>
        <w:spacing w:after="20"/>
      </w:pPr>
    </w:p>
    <w:p>
      <w:pPr>
        <w:pStyle w:val="Heading2"/>
        <w:widowControl/>
      </w:pPr>
      <w:r>
        <w:t>What the app does</w:t>
      </w:r>
    </w:p>
    <w:p>
      <w:pPr>
        <w:widowControl/>
      </w:pPr>
      <w:r>
        <w:t>The server listens on all interfaces inside the container on port 8080. /health returns HTTP 200 and status ok; / returns the app name and running status; any other path returns HTTP 404. The browser may request /favicon.ico automatically, so its 404 is expected because the app has no icon.</w:t>
      </w:r>
    </w:p>
    <w:p>
      <w:pPr>
        <w:spacing w:before="40" w:after="140" w:line="240" w:lineRule="auto"/>
        <w:ind w:left="173" w:right="115"/>
        <w:widowControl/>
        <w:shd w:fill="F1F4F7"/>
      </w:pPr>
      <w:r>
        <w:rPr>
          <w:rFonts w:ascii="Consolas" w:hAnsi="Consolas"/>
          <w:color w:val="17365D"/>
          <w:sz w:val="16"/>
        </w:rPr>
        <w:t>GET /health  -&gt;  200  {"status": "ok"}</w:t>
      </w:r>
      <w:r>
        <w:br/>
      </w:r>
      <w:r>
        <w:rPr>
          <w:rFonts w:ascii="Consolas" w:hAnsi="Consolas"/>
          <w:color w:val="17365D"/>
          <w:sz w:val="16"/>
        </w:rPr>
        <w:t>GET /         -&gt;  200  {"name": "kubernetes-cicd-platform", "status": "running"}</w:t>
      </w:r>
      <w:r>
        <w:br/>
      </w:r>
      <w:r>
        <w:rPr>
          <w:rFonts w:ascii="Consolas" w:hAnsi="Consolas"/>
          <w:color w:val="17365D"/>
          <w:sz w:val="16"/>
        </w:rPr>
        <w:t>GET /missing  -&gt;  404  {"error": "not found"}</w:t>
      </w:r>
    </w:p>
    <w:p>
      <w:pPr>
        <w:pStyle w:val="Heading2"/>
        <w:widowControl/>
      </w:pPr>
      <w:r>
        <w:t>Why health checks matter</w:t>
      </w:r>
    </w:p>
    <w:p>
      <w:pPr>
        <w:widowControl/>
      </w:pPr>
      <w:r>
        <w:t>A health endpoint lets another system ask whether an app can respond. Kubernetes readiness checks decide whether a pod should receive service traffic. Liveness checks can restart a container when the app stops responding. These checks do not prove every feature works.</w:t>
      </w:r>
    </w:p>
    <w:p>
      <w:pPr>
        <w:pStyle w:val="Heading1"/>
        <w:widowControl/>
      </w:pPr>
      <w:r>
        <w:t>4. Understand the Dockerfile</w:t>
      </w:r>
    </w:p>
    <w:p>
      <w:pPr>
        <w:widowControl/>
      </w:pPr>
      <w:r>
        <w:t>The Dockerfile is a recipe for building the image. These are its instructions and intent.</w:t>
      </w:r>
    </w:p>
    <w:p>
      <w:pPr>
        <w:spacing w:before="40" w:after="140" w:line="240" w:lineRule="auto"/>
        <w:ind w:left="173" w:right="115"/>
        <w:widowControl/>
        <w:shd w:fill="F1F4F7"/>
      </w:pPr>
      <w:r>
        <w:rPr>
          <w:rFonts w:ascii="Consolas" w:hAnsi="Consolas"/>
          <w:color w:val="17365D"/>
          <w:sz w:val="16"/>
        </w:rPr>
        <w:t>FROM python:3.12-slim</w:t>
      </w:r>
      <w:r>
        <w:br/>
      </w:r>
      <w:r>
        <w:rPr>
          <w:rFonts w:ascii="Consolas" w:hAnsi="Consolas"/>
          <w:color w:val="17365D"/>
          <w:sz w:val="16"/>
        </w:rPr>
        <w:t>ENV PYTHONDONTWRITEBYTECODE=1 PYTHONUNBUFFERED=1 PORT=8080</w:t>
      </w:r>
      <w:r>
        <w:br/>
      </w:r>
      <w:r>
        <w:rPr>
          <w:rFonts w:ascii="Consolas" w:hAnsi="Consolas"/>
          <w:color w:val="17365D"/>
          <w:sz w:val="16"/>
        </w:rPr>
        <w:t>WORKDIR /app</w:t>
      </w:r>
      <w:r>
        <w:br/>
      </w:r>
      <w:r>
        <w:rPr>
          <w:rFonts w:ascii="Consolas" w:hAnsi="Consolas"/>
          <w:color w:val="17365D"/>
          <w:sz w:val="16"/>
        </w:rPr>
        <w:t>RUN useradd --system --uid 10001 appuser</w:t>
      </w:r>
      <w:r>
        <w:br/>
      </w:r>
      <w:r>
        <w:rPr>
          <w:rFonts w:ascii="Consolas" w:hAnsi="Consolas"/>
          <w:color w:val="17365D"/>
          <w:sz w:val="16"/>
        </w:rPr>
        <w:t>COPY app/server.py .</w:t>
      </w:r>
      <w:r>
        <w:br/>
      </w:r>
      <w:r>
        <w:rPr>
          <w:rFonts w:ascii="Consolas" w:hAnsi="Consolas"/>
          <w:color w:val="17365D"/>
          <w:sz w:val="16"/>
        </w:rPr>
        <w:t>USER 10001</w:t>
      </w:r>
      <w:r>
        <w:br/>
      </w:r>
      <w:r>
        <w:rPr>
          <w:rFonts w:ascii="Consolas" w:hAnsi="Consolas"/>
          <w:color w:val="17365D"/>
          <w:sz w:val="16"/>
        </w:rPr>
        <w:t>EXPOSE 8080</w:t>
      </w:r>
      <w:r>
        <w:br/>
      </w:r>
      <w:r>
        <w:rPr>
          <w:rFonts w:ascii="Consolas" w:hAnsi="Consolas"/>
          <w:color w:val="17365D"/>
          <w:sz w:val="16"/>
        </w:rPr>
        <w:t>CMD ["python", "server.py"]</w:t>
      </w:r>
    </w:p>
    <w:tbl>
      <w:tblPr>
        <w:tblStyle w:val="TableGrid"/>
        <w:tblW w:type="auto" w:w="0"/>
        <w:jc w:val="center"/>
        <w:tblLook w:firstColumn="1" w:firstRow="1" w:lastColumn="0" w:lastRow="0" w:noHBand="0" w:noVBand="1" w:val="04A0"/>
      </w:tblPr>
      <w:tblGrid>
        <w:gridCol w:w="4997"/>
        <w:gridCol w:w="4997"/>
      </w:tblGrid>
      <w:tr>
        <w:tc>
          <w:tcPr>
            <w:tcW w:type="dxa" w:w="1800"/>
            <w:shd w:fill="17365D"/>
            <w:vAlign w:val="center"/>
          </w:tcPr>
          <w:p>
            <w:pPr>
              <w:spacing w:after="20"/>
            </w:pPr>
            <w:r>
              <w:rPr>
                <w:rFonts w:ascii="Aptos" w:hAnsi="Aptos"/>
                <w:b/>
                <w:color w:val="FFFFFF"/>
                <w:sz w:val="17"/>
              </w:rPr>
              <w:t>Instruction</w:t>
            </w:r>
          </w:p>
        </w:tc>
        <w:tc>
          <w:tcPr>
            <w:tcW w:type="dxa" w:w="7992"/>
            <w:shd w:fill="17365D"/>
            <w:vAlign w:val="center"/>
          </w:tcPr>
          <w:p>
            <w:pPr>
              <w:spacing w:after="20"/>
            </w:pPr>
            <w:r>
              <w:rPr>
                <w:rFonts w:ascii="Aptos" w:hAnsi="Aptos"/>
                <w:b/>
                <w:color w:val="FFFFFF"/>
                <w:sz w:val="17"/>
              </w:rPr>
              <w:t>Meaning</w:t>
            </w:r>
          </w:p>
        </w:tc>
      </w:tr>
      <w:tr>
        <w:tc>
          <w:tcPr>
            <w:tcW w:type="dxa" w:w="1800"/>
            <w:vAlign w:val="center"/>
          </w:tcPr>
          <w:p>
            <w:pPr>
              <w:spacing w:after="20"/>
            </w:pPr>
            <w:r>
              <w:rPr>
                <w:rFonts w:ascii="Aptos" w:hAnsi="Aptos"/>
                <w:color w:val="202A35"/>
                <w:sz w:val="17"/>
              </w:rPr>
              <w:t>FROM</w:t>
            </w:r>
          </w:p>
        </w:tc>
        <w:tc>
          <w:tcPr>
            <w:tcW w:type="dxa" w:w="7992"/>
            <w:vAlign w:val="center"/>
          </w:tcPr>
          <w:p>
            <w:pPr>
              <w:spacing w:after="20"/>
            </w:pPr>
            <w:r>
              <w:rPr>
                <w:rFonts w:ascii="Aptos" w:hAnsi="Aptos"/>
                <w:color w:val="202A35"/>
                <w:sz w:val="17"/>
              </w:rPr>
              <w:t>Starts from a small base image with Python 3.12.</w:t>
            </w:r>
          </w:p>
        </w:tc>
      </w:tr>
      <w:tr>
        <w:tc>
          <w:tcPr>
            <w:tcW w:type="dxa" w:w="1800"/>
            <w:shd w:fill="F3F6F9"/>
            <w:vAlign w:val="center"/>
          </w:tcPr>
          <w:p>
            <w:pPr>
              <w:spacing w:after="20"/>
            </w:pPr>
            <w:r>
              <w:rPr>
                <w:rFonts w:ascii="Aptos" w:hAnsi="Aptos"/>
                <w:color w:val="202A35"/>
                <w:sz w:val="17"/>
              </w:rPr>
              <w:t>ENV</w:t>
            </w:r>
          </w:p>
        </w:tc>
        <w:tc>
          <w:tcPr>
            <w:tcW w:type="dxa" w:w="7992"/>
            <w:shd w:fill="F3F6F9"/>
            <w:vAlign w:val="center"/>
          </w:tcPr>
          <w:p>
            <w:pPr>
              <w:spacing w:after="20"/>
            </w:pPr>
            <w:r>
              <w:rPr>
                <w:rFonts w:ascii="Aptos" w:hAnsi="Aptos"/>
                <w:color w:val="202A35"/>
                <w:sz w:val="17"/>
              </w:rPr>
              <w:t>Sets Python behavior and the app port.</w:t>
            </w:r>
          </w:p>
        </w:tc>
      </w:tr>
      <w:tr>
        <w:tc>
          <w:tcPr>
            <w:tcW w:type="dxa" w:w="1800"/>
            <w:vAlign w:val="center"/>
          </w:tcPr>
          <w:p>
            <w:pPr>
              <w:spacing w:after="20"/>
            </w:pPr>
            <w:r>
              <w:rPr>
                <w:rFonts w:ascii="Aptos" w:hAnsi="Aptos"/>
                <w:color w:val="202A35"/>
                <w:sz w:val="17"/>
              </w:rPr>
              <w:t>WORKDIR</w:t>
            </w:r>
          </w:p>
        </w:tc>
        <w:tc>
          <w:tcPr>
            <w:tcW w:type="dxa" w:w="7992"/>
            <w:vAlign w:val="center"/>
          </w:tcPr>
          <w:p>
            <w:pPr>
              <w:spacing w:after="20"/>
            </w:pPr>
            <w:r>
              <w:rPr>
                <w:rFonts w:ascii="Aptos" w:hAnsi="Aptos"/>
                <w:color w:val="202A35"/>
                <w:sz w:val="17"/>
              </w:rPr>
              <w:t>Sets /app as the working directory in the image.</w:t>
            </w:r>
          </w:p>
        </w:tc>
      </w:tr>
      <w:tr>
        <w:tc>
          <w:tcPr>
            <w:tcW w:type="dxa" w:w="1800"/>
            <w:shd w:fill="F3F6F9"/>
            <w:vAlign w:val="center"/>
          </w:tcPr>
          <w:p>
            <w:pPr>
              <w:spacing w:after="20"/>
            </w:pPr>
            <w:r>
              <w:rPr>
                <w:rFonts w:ascii="Aptos" w:hAnsi="Aptos"/>
                <w:color w:val="202A35"/>
                <w:sz w:val="17"/>
              </w:rPr>
              <w:t>RUN</w:t>
            </w:r>
          </w:p>
        </w:tc>
        <w:tc>
          <w:tcPr>
            <w:tcW w:type="dxa" w:w="7992"/>
            <w:shd w:fill="F3F6F9"/>
            <w:vAlign w:val="center"/>
          </w:tcPr>
          <w:p>
            <w:pPr>
              <w:spacing w:after="20"/>
            </w:pPr>
            <w:r>
              <w:rPr>
                <w:rFonts w:ascii="Aptos" w:hAnsi="Aptos"/>
                <w:color w:val="202A35"/>
                <w:sz w:val="17"/>
              </w:rPr>
              <w:t>Creates a non-admin system user during the build.</w:t>
            </w:r>
          </w:p>
        </w:tc>
      </w:tr>
      <w:tr>
        <w:tc>
          <w:tcPr>
            <w:tcW w:type="dxa" w:w="1800"/>
            <w:vAlign w:val="center"/>
          </w:tcPr>
          <w:p>
            <w:pPr>
              <w:spacing w:after="20"/>
            </w:pPr>
            <w:r>
              <w:rPr>
                <w:rFonts w:ascii="Aptos" w:hAnsi="Aptos"/>
                <w:color w:val="202A35"/>
                <w:sz w:val="17"/>
              </w:rPr>
              <w:t>COPY</w:t>
            </w:r>
          </w:p>
        </w:tc>
        <w:tc>
          <w:tcPr>
            <w:tcW w:type="dxa" w:w="7992"/>
            <w:vAlign w:val="center"/>
          </w:tcPr>
          <w:p>
            <w:pPr>
              <w:spacing w:after="20"/>
            </w:pPr>
            <w:r>
              <w:rPr>
                <w:rFonts w:ascii="Aptos" w:hAnsi="Aptos"/>
                <w:color w:val="202A35"/>
                <w:sz w:val="17"/>
              </w:rPr>
              <w:t>Copies the server source into the image.</w:t>
            </w:r>
          </w:p>
        </w:tc>
      </w:tr>
      <w:tr>
        <w:tc>
          <w:tcPr>
            <w:tcW w:type="dxa" w:w="1800"/>
            <w:shd w:fill="F3F6F9"/>
            <w:vAlign w:val="center"/>
          </w:tcPr>
          <w:p>
            <w:pPr>
              <w:spacing w:after="20"/>
            </w:pPr>
            <w:r>
              <w:rPr>
                <w:rFonts w:ascii="Aptos" w:hAnsi="Aptos"/>
                <w:color w:val="202A35"/>
                <w:sz w:val="17"/>
              </w:rPr>
              <w:t>USER</w:t>
            </w:r>
          </w:p>
        </w:tc>
        <w:tc>
          <w:tcPr>
            <w:tcW w:type="dxa" w:w="7992"/>
            <w:shd w:fill="F3F6F9"/>
            <w:vAlign w:val="center"/>
          </w:tcPr>
          <w:p>
            <w:pPr>
              <w:spacing w:after="20"/>
            </w:pPr>
            <w:r>
              <w:rPr>
                <w:rFonts w:ascii="Aptos" w:hAnsi="Aptos"/>
                <w:color w:val="202A35"/>
                <w:sz w:val="17"/>
              </w:rPr>
              <w:t>Runs the app as ID 10001 instead of root.</w:t>
            </w:r>
          </w:p>
        </w:tc>
      </w:tr>
      <w:tr>
        <w:tc>
          <w:tcPr>
            <w:tcW w:type="dxa" w:w="1800"/>
            <w:vAlign w:val="center"/>
          </w:tcPr>
          <w:p>
            <w:pPr>
              <w:spacing w:after="20"/>
            </w:pPr>
            <w:r>
              <w:rPr>
                <w:rFonts w:ascii="Aptos" w:hAnsi="Aptos"/>
                <w:color w:val="202A35"/>
                <w:sz w:val="17"/>
              </w:rPr>
              <w:t>EXPOSE</w:t>
            </w:r>
          </w:p>
        </w:tc>
        <w:tc>
          <w:tcPr>
            <w:tcW w:type="dxa" w:w="7992"/>
            <w:vAlign w:val="center"/>
          </w:tcPr>
          <w:p>
            <w:pPr>
              <w:spacing w:after="20"/>
            </w:pPr>
            <w:r>
              <w:rPr>
                <w:rFonts w:ascii="Aptos" w:hAnsi="Aptos"/>
                <w:color w:val="202A35"/>
                <w:sz w:val="17"/>
              </w:rPr>
              <w:t>Documents the app port; it does not publish the port.</w:t>
            </w:r>
          </w:p>
        </w:tc>
      </w:tr>
      <w:tr>
        <w:tc>
          <w:tcPr>
            <w:tcW w:type="dxa" w:w="1800"/>
            <w:shd w:fill="F3F6F9"/>
            <w:vAlign w:val="center"/>
          </w:tcPr>
          <w:p>
            <w:pPr>
              <w:spacing w:after="20"/>
            </w:pPr>
            <w:r>
              <w:rPr>
                <w:rFonts w:ascii="Aptos" w:hAnsi="Aptos"/>
                <w:color w:val="202A35"/>
                <w:sz w:val="17"/>
              </w:rPr>
              <w:t>CMD</w:t>
            </w:r>
          </w:p>
        </w:tc>
        <w:tc>
          <w:tcPr>
            <w:tcW w:type="dxa" w:w="7992"/>
            <w:shd w:fill="F3F6F9"/>
            <w:vAlign w:val="center"/>
          </w:tcPr>
          <w:p>
            <w:pPr>
              <w:spacing w:after="20"/>
            </w:pPr>
            <w:r>
              <w:rPr>
                <w:rFonts w:ascii="Aptos" w:hAnsi="Aptos"/>
                <w:color w:val="202A35"/>
                <w:sz w:val="17"/>
              </w:rPr>
              <w:t>Starts the Python server when a container starts.</w:t>
            </w:r>
          </w:p>
        </w:tc>
      </w:tr>
    </w:tbl>
    <w:p>
      <w:pPr>
        <w:widowControl/>
        <w:spacing w:after="20"/>
      </w:pPr>
    </w:p>
    <w:tbl>
      <w:tblPr>
        <w:tblStyle w:val="TableGrid"/>
        <w:tblW w:type="auto" w:w="0"/>
        <w:tblLook w:firstColumn="1" w:firstRow="1" w:lastColumn="0" w:lastRow="0" w:noHBand="0" w:noVBand="1" w:val="04A0"/>
      </w:tblPr>
      <w:tblGrid>
        <w:gridCol w:w="9994"/>
      </w:tblGrid>
      <w:tr>
        <w:tc>
          <w:tcPr>
            <w:tcW w:type="dxa" w:w="9994"/>
            <w:shd w:fill="EAF2F8"/>
          </w:tcPr>
          <w:p>
            <w:r/>
            <w:r>
              <w:rPr>
                <w:b/>
                <w:color w:val="138A8A"/>
              </w:rPr>
              <w:t xml:space="preserve">Key distinction  </w:t>
            </w:r>
            <w:r>
              <w:t>EXPOSE documents the container port. The -p 8080:8080 option on docker run publishes it to your computer.</w:t>
            </w:r>
          </w:p>
        </w:tc>
      </w:tr>
    </w:tbl>
    <w:p>
      <w:pPr>
        <w:widowControl/>
        <w:spacing w:after="20"/>
      </w:pPr>
    </w:p>
    <w:p>
      <w:pPr>
        <w:pStyle w:val="Heading1"/>
        <w:widowControl/>
      </w:pPr>
      <w:r>
        <w:t>5. Understand the Kubernetes YAML</w:t>
      </w:r>
    </w:p>
    <w:p>
      <w:pPr>
        <w:widowControl/>
      </w:pPr>
      <w:r>
        <w:t>k8s/app.yaml contains two Kubernetes objects separated by ---.</w:t>
      </w:r>
    </w:p>
    <w:p>
      <w:pPr>
        <w:pStyle w:val="Heading2"/>
        <w:widowControl/>
      </w:pPr>
      <w:r>
        <w:t>Deployment object</w:t>
      </w:r>
    </w:p>
    <w:p>
      <w:pPr>
        <w:pStyle w:val="ListBullet"/>
        <w:widowControl/>
        <w:spacing w:after="40"/>
      </w:pPr>
      <w:r>
        <w:t>replicas: 2 asks Kubernetes to keep two pods running.</w:t>
      </w:r>
    </w:p>
    <w:p>
      <w:pPr>
        <w:pStyle w:val="ListBullet"/>
        <w:widowControl/>
        <w:spacing w:after="40"/>
      </w:pPr>
      <w:r>
        <w:t>The selector and pod labels connect the Deployment to the pods it manages.</w:t>
      </w:r>
    </w:p>
    <w:p>
      <w:pPr>
        <w:pStyle w:val="ListBullet"/>
        <w:widowControl/>
        <w:spacing w:after="40"/>
      </w:pPr>
      <w:r>
        <w:t>The image is resume-devops-app:local. kind load docker-image copies the local image into the kind cluster so a registry is not needed.</w:t>
      </w:r>
    </w:p>
    <w:p>
      <w:pPr>
        <w:pStyle w:val="ListBullet"/>
        <w:widowControl/>
        <w:spacing w:after="40"/>
      </w:pPr>
      <w:r>
        <w:t>Readiness and liveness probes request /health on the container port named http.</w:t>
      </w:r>
    </w:p>
    <w:p>
      <w:pPr>
        <w:pStyle w:val="ListBullet"/>
        <w:widowControl/>
        <w:spacing w:after="40"/>
      </w:pPr>
      <w:r>
        <w:t>CPU and memory requests help Kubernetes plan placement. Limits cap container use.</w:t>
      </w:r>
    </w:p>
    <w:p>
      <w:pPr>
        <w:pStyle w:val="ListBullet"/>
        <w:widowControl/>
        <w:spacing w:after="40"/>
      </w:pPr>
      <w:r>
        <w:t>The security context prevents privilege escalation, uses a non-root user, makes the filesystem read-only, and drops Linux capabilities.</w:t>
      </w:r>
    </w:p>
    <w:p>
      <w:pPr>
        <w:pStyle w:val="Heading2"/>
        <w:widowControl/>
      </w:pPr>
      <w:r>
        <w:t>Service object</w:t>
      </w:r>
    </w:p>
    <w:p>
      <w:pPr>
        <w:widowControl/>
      </w:pPr>
      <w:r>
        <w:t>The Service selects pods labeled app: resume-devops-app and makes port 8080 available inside the cluster. It is ClusterIP, so it is not published as a computer-wide port. kubectl port-forward creates a temporary local connection for learning and debugging.</w:t>
      </w:r>
    </w:p>
    <w:p>
      <w:pPr>
        <w:pStyle w:val="Heading1"/>
        <w:widowControl/>
      </w:pPr>
      <w:r>
        <w:t>6. Commands you ran and what they mean</w:t>
      </w:r>
    </w:p>
    <w:p>
      <w:pPr>
        <w:pStyle w:val="Heading2"/>
        <w:widowControl/>
      </w:pPr>
      <w:r>
        <w:t>Build the image</w:t>
      </w:r>
    </w:p>
    <w:p>
      <w:pPr>
        <w:spacing w:before="40" w:after="140" w:line="240" w:lineRule="auto"/>
        <w:ind w:left="173" w:right="115"/>
        <w:widowControl/>
        <w:shd w:fill="F1F4F7"/>
      </w:pPr>
      <w:r>
        <w:rPr>
          <w:rFonts w:ascii="Consolas" w:hAnsi="Consolas"/>
          <w:color w:val="17365D"/>
          <w:sz w:val="16"/>
        </w:rPr>
        <w:t>docker build -t resume-devops-app:local .</w:t>
      </w:r>
    </w:p>
    <w:p>
      <w:pPr>
        <w:widowControl/>
      </w:pPr>
      <w:r>
        <w:t>docker build builds from the Dockerfile. -t sets the image name and tag. The final dot means “use this current folder as the build context,” so Docker can read the files it needs.</w:t>
      </w:r>
    </w:p>
    <w:p>
      <w:pPr>
        <w:pStyle w:val="Heading2"/>
        <w:widowControl/>
      </w:pPr>
      <w:r>
        <w:t>Run the container in the background</w:t>
      </w:r>
    </w:p>
    <w:p>
      <w:pPr>
        <w:spacing w:before="40" w:after="140" w:line="240" w:lineRule="auto"/>
        <w:ind w:left="173" w:right="115"/>
        <w:widowControl/>
        <w:shd w:fill="F1F4F7"/>
      </w:pPr>
      <w:r>
        <w:rPr>
          <w:rFonts w:ascii="Consolas" w:hAnsi="Consolas"/>
          <w:color w:val="17365D"/>
          <w:sz w:val="16"/>
        </w:rPr>
        <w:t>docker run -d --name resume-devops-app -p 8080:8080 resume-devops-app:local</w:t>
      </w:r>
    </w:p>
    <w:tbl>
      <w:tblPr>
        <w:tblStyle w:val="TableGrid"/>
        <w:tblW w:type="auto" w:w="0"/>
        <w:jc w:val="center"/>
        <w:tblLook w:firstColumn="1" w:firstRow="1" w:lastColumn="0" w:lastRow="0" w:noHBand="0" w:noVBand="1" w:val="04A0"/>
      </w:tblPr>
      <w:tblGrid>
        <w:gridCol w:w="4997"/>
        <w:gridCol w:w="4997"/>
      </w:tblGrid>
      <w:tr>
        <w:tc>
          <w:tcPr>
            <w:tcW w:type="dxa" w:w="3240"/>
            <w:shd w:fill="17365D"/>
            <w:vAlign w:val="center"/>
          </w:tcPr>
          <w:p>
            <w:pPr>
              <w:spacing w:after="20"/>
            </w:pPr>
            <w:r>
              <w:rPr>
                <w:rFonts w:ascii="Aptos" w:hAnsi="Aptos"/>
                <w:b/>
                <w:color w:val="FFFFFF"/>
                <w:sz w:val="17"/>
              </w:rPr>
              <w:t>Part</w:t>
            </w:r>
          </w:p>
        </w:tc>
        <w:tc>
          <w:tcPr>
            <w:tcW w:type="dxa" w:w="6552"/>
            <w:shd w:fill="17365D"/>
            <w:vAlign w:val="center"/>
          </w:tcPr>
          <w:p>
            <w:pPr>
              <w:spacing w:after="20"/>
            </w:pPr>
            <w:r>
              <w:rPr>
                <w:rFonts w:ascii="Aptos" w:hAnsi="Aptos"/>
                <w:b/>
                <w:color w:val="FFFFFF"/>
                <w:sz w:val="17"/>
              </w:rPr>
              <w:t>Meaning</w:t>
            </w:r>
          </w:p>
        </w:tc>
      </w:tr>
      <w:tr>
        <w:tc>
          <w:tcPr>
            <w:tcW w:type="dxa" w:w="3240"/>
            <w:vAlign w:val="center"/>
          </w:tcPr>
          <w:p>
            <w:pPr>
              <w:spacing w:after="20"/>
            </w:pPr>
            <w:r>
              <w:rPr>
                <w:rFonts w:ascii="Aptos" w:hAnsi="Aptos"/>
                <w:color w:val="202A35"/>
                <w:sz w:val="17"/>
              </w:rPr>
              <w:t>run</w:t>
            </w:r>
          </w:p>
        </w:tc>
        <w:tc>
          <w:tcPr>
            <w:tcW w:type="dxa" w:w="6552"/>
            <w:vAlign w:val="center"/>
          </w:tcPr>
          <w:p>
            <w:pPr>
              <w:spacing w:after="20"/>
            </w:pPr>
            <w:r>
              <w:rPr>
                <w:rFonts w:ascii="Aptos" w:hAnsi="Aptos"/>
                <w:color w:val="202A35"/>
                <w:sz w:val="17"/>
              </w:rPr>
              <w:t>Create and start a container.</w:t>
            </w:r>
          </w:p>
        </w:tc>
      </w:tr>
      <w:tr>
        <w:tc>
          <w:tcPr>
            <w:tcW w:type="dxa" w:w="3240"/>
            <w:shd w:fill="F3F6F9"/>
            <w:vAlign w:val="center"/>
          </w:tcPr>
          <w:p>
            <w:pPr>
              <w:spacing w:after="20"/>
            </w:pPr>
            <w:r>
              <w:rPr>
                <w:rFonts w:ascii="Aptos" w:hAnsi="Aptos"/>
                <w:color w:val="202A35"/>
                <w:sz w:val="17"/>
              </w:rPr>
              <w:t>-d</w:t>
            </w:r>
          </w:p>
        </w:tc>
        <w:tc>
          <w:tcPr>
            <w:tcW w:type="dxa" w:w="6552"/>
            <w:shd w:fill="F3F6F9"/>
            <w:vAlign w:val="center"/>
          </w:tcPr>
          <w:p>
            <w:pPr>
              <w:spacing w:after="20"/>
            </w:pPr>
            <w:r>
              <w:rPr>
                <w:rFonts w:ascii="Aptos" w:hAnsi="Aptos"/>
                <w:color w:val="202A35"/>
                <w:sz w:val="17"/>
              </w:rPr>
              <w:t>Detach: leave it in the background and return the prompt.</w:t>
            </w:r>
          </w:p>
        </w:tc>
      </w:tr>
      <w:tr>
        <w:tc>
          <w:tcPr>
            <w:tcW w:type="dxa" w:w="3240"/>
            <w:vAlign w:val="center"/>
          </w:tcPr>
          <w:p>
            <w:pPr>
              <w:spacing w:after="20"/>
            </w:pPr>
            <w:r>
              <w:rPr>
                <w:rFonts w:ascii="Aptos" w:hAnsi="Aptos"/>
                <w:color w:val="202A35"/>
                <w:sz w:val="17"/>
              </w:rPr>
              <w:t>--name</w:t>
            </w:r>
          </w:p>
        </w:tc>
        <w:tc>
          <w:tcPr>
            <w:tcW w:type="dxa" w:w="6552"/>
            <w:vAlign w:val="center"/>
          </w:tcPr>
          <w:p>
            <w:pPr>
              <w:spacing w:after="20"/>
            </w:pPr>
            <w:r>
              <w:rPr>
                <w:rFonts w:ascii="Aptos" w:hAnsi="Aptos"/>
                <w:color w:val="202A35"/>
                <w:sz w:val="17"/>
              </w:rPr>
              <w:t>Give this container a memorable name.</w:t>
            </w:r>
          </w:p>
        </w:tc>
      </w:tr>
      <w:tr>
        <w:tc>
          <w:tcPr>
            <w:tcW w:type="dxa" w:w="3240"/>
            <w:shd w:fill="F3F6F9"/>
            <w:vAlign w:val="center"/>
          </w:tcPr>
          <w:p>
            <w:pPr>
              <w:spacing w:after="20"/>
            </w:pPr>
            <w:r>
              <w:rPr>
                <w:rFonts w:ascii="Aptos" w:hAnsi="Aptos"/>
                <w:color w:val="202A35"/>
                <w:sz w:val="17"/>
              </w:rPr>
              <w:t>-p 8080:8080</w:t>
            </w:r>
          </w:p>
        </w:tc>
        <w:tc>
          <w:tcPr>
            <w:tcW w:type="dxa" w:w="6552"/>
            <w:shd w:fill="F3F6F9"/>
            <w:vAlign w:val="center"/>
          </w:tcPr>
          <w:p>
            <w:pPr>
              <w:spacing w:after="20"/>
            </w:pPr>
            <w:r>
              <w:rPr>
                <w:rFonts w:ascii="Aptos" w:hAnsi="Aptos"/>
                <w:color w:val="202A35"/>
                <w:sz w:val="17"/>
              </w:rPr>
              <w:t>Map computer port 8080 to container port 8080.</w:t>
            </w:r>
          </w:p>
        </w:tc>
      </w:tr>
    </w:tbl>
    <w:p>
      <w:pPr>
        <w:widowControl/>
        <w:spacing w:after="20"/>
      </w:pPr>
    </w:p>
    <w:p>
      <w:pPr>
        <w:widowControl/>
      </w:pPr>
      <w:r>
        <w:t>Check it with docker ps and Invoke-RestMethod http://localhost:8080/health. To stop and remove this named container, use docker rm -f resume-devops-app. The image remains.</w:t>
      </w:r>
    </w:p>
    <w:p>
      <w:pPr>
        <w:pStyle w:val="Heading2"/>
        <w:widowControl/>
      </w:pPr>
      <w:r>
        <w:t>Create and inspect the cluster</w:t>
      </w:r>
    </w:p>
    <w:p>
      <w:pPr>
        <w:spacing w:before="40" w:after="140" w:line="240" w:lineRule="auto"/>
        <w:ind w:left="173" w:right="115"/>
        <w:widowControl/>
        <w:shd w:fill="F1F4F7"/>
      </w:pPr>
      <w:r>
        <w:rPr>
          <w:rFonts w:ascii="Consolas" w:hAnsi="Consolas"/>
          <w:color w:val="17365D"/>
          <w:sz w:val="16"/>
        </w:rPr>
        <w:t>kind create cluster --name devops-demo</w:t>
      </w:r>
      <w:r>
        <w:br/>
      </w:r>
      <w:r>
        <w:rPr>
          <w:rFonts w:ascii="Consolas" w:hAnsi="Consolas"/>
          <w:color w:val="17365D"/>
          <w:sz w:val="16"/>
        </w:rPr>
        <w:t>kubectl get pods</w:t>
      </w:r>
      <w:r>
        <w:br/>
      </w:r>
      <w:r>
        <w:rPr>
          <w:rFonts w:ascii="Consolas" w:hAnsi="Consolas"/>
          <w:color w:val="17365D"/>
          <w:sz w:val="16"/>
        </w:rPr>
        <w:t>kubectl get services</w:t>
      </w:r>
    </w:p>
    <w:p>
      <w:pPr>
        <w:widowControl/>
      </w:pPr>
      <w:r>
        <w:t>kind create cluster creates a local Kubernetes cluster. kubectl get pods lists app instances. kubectl get services lists stable network endpoints. READY 1/1 means one desired container is ready; STATUS Running means Kubernetes sees the pod running.</w:t>
      </w:r>
    </w:p>
    <w:p>
      <w:pPr>
        <w:pStyle w:val="Heading2"/>
        <w:widowControl/>
      </w:pPr>
      <w:r>
        <w:t>Load the image and deploy</w:t>
      </w:r>
    </w:p>
    <w:p>
      <w:pPr>
        <w:spacing w:before="40" w:after="140" w:line="240" w:lineRule="auto"/>
        <w:ind w:left="173" w:right="115"/>
        <w:widowControl/>
        <w:shd w:fill="F1F4F7"/>
      </w:pPr>
      <w:r>
        <w:rPr>
          <w:rFonts w:ascii="Consolas" w:hAnsi="Consolas"/>
          <w:color w:val="17365D"/>
          <w:sz w:val="16"/>
        </w:rPr>
        <w:t>kind load docker-image resume-devops-app:local --name devops-demo</w:t>
      </w:r>
      <w:r>
        <w:br/>
      </w:r>
      <w:r>
        <w:rPr>
          <w:rFonts w:ascii="Consolas" w:hAnsi="Consolas"/>
          <w:color w:val="17365D"/>
          <w:sz w:val="16"/>
        </w:rPr>
        <w:t>kubectl apply -f .\k8s\app.yaml</w:t>
      </w:r>
      <w:r>
        <w:br/>
      </w:r>
      <w:r>
        <w:rPr>
          <w:rFonts w:ascii="Consolas" w:hAnsi="Consolas"/>
          <w:color w:val="17365D"/>
          <w:sz w:val="16"/>
        </w:rPr>
        <w:t>kubectl rollout status deployment/resume-devops-app</w:t>
      </w:r>
    </w:p>
    <w:p>
      <w:pPr>
        <w:widowControl/>
      </w:pPr>
      <w:r>
        <w:t>The image load makes the image available to kind nodes. kubectl apply reads YAML and asks the cluster to create or update objects. rollout status waits for the Deployment to become ready.</w:t>
      </w:r>
    </w:p>
    <w:p>
      <w:pPr>
        <w:pStyle w:val="Heading2"/>
        <w:widowControl/>
      </w:pPr>
      <w:r>
        <w:t>Forward a local port</w:t>
      </w:r>
    </w:p>
    <w:p>
      <w:pPr>
        <w:spacing w:before="40" w:after="140" w:line="240" w:lineRule="auto"/>
        <w:ind w:left="173" w:right="115"/>
        <w:widowControl/>
        <w:shd w:fill="F1F4F7"/>
      </w:pPr>
      <w:r>
        <w:rPr>
          <w:rFonts w:ascii="Consolas" w:hAnsi="Consolas"/>
          <w:color w:val="17365D"/>
          <w:sz w:val="16"/>
        </w:rPr>
        <w:t>kubectl port-forward service/resume-devops-app 8081:8080</w:t>
      </w:r>
    </w:p>
    <w:p>
      <w:pPr>
        <w:widowControl/>
      </w:pPr>
      <w:r>
        <w:t>The left port 8081 is on your computer; the right port 8080 is on the Kubernetes Service. This command stays open. Use http://localhost:8081/health or run Invoke-RestMethod http://localhost:8081/health in another PowerShell window.</w:t>
      </w:r>
    </w:p>
    <w:p>
      <w:pPr>
        <w:pStyle w:val="Heading1"/>
        <w:widowControl/>
      </w:pPr>
      <w:r>
        <w:t>7. Your two ways to reach the app</w:t>
      </w:r>
    </w:p>
    <w:tbl>
      <w:tblPr>
        <w:tblStyle w:val="TableGrid"/>
        <w:tblW w:type="auto" w:w="0"/>
        <w:jc w:val="center"/>
        <w:tblLook w:firstColumn="1" w:firstRow="1" w:lastColumn="0" w:lastRow="0" w:noHBand="0" w:noVBand="1" w:val="04A0"/>
      </w:tblPr>
      <w:tblGrid>
        <w:gridCol w:w="3331"/>
        <w:gridCol w:w="3331"/>
        <w:gridCol w:w="3331"/>
      </w:tblGrid>
      <w:tr>
        <w:tc>
          <w:tcPr>
            <w:tcW w:type="dxa" w:w="3672"/>
            <w:shd w:fill="17365D"/>
            <w:vAlign w:val="center"/>
          </w:tcPr>
          <w:p>
            <w:pPr>
              <w:spacing w:after="20"/>
            </w:pPr>
            <w:r>
              <w:rPr>
                <w:rFonts w:ascii="Aptos" w:hAnsi="Aptos"/>
                <w:b/>
                <w:color w:val="FFFFFF"/>
                <w:sz w:val="17"/>
              </w:rPr>
              <w:t>URL</w:t>
            </w:r>
          </w:p>
        </w:tc>
        <w:tc>
          <w:tcPr>
            <w:tcW w:type="dxa" w:w="3168"/>
            <w:shd w:fill="17365D"/>
            <w:vAlign w:val="center"/>
          </w:tcPr>
          <w:p>
            <w:pPr>
              <w:spacing w:after="20"/>
            </w:pPr>
            <w:r>
              <w:rPr>
                <w:rFonts w:ascii="Aptos" w:hAnsi="Aptos"/>
                <w:b/>
                <w:color w:val="FFFFFF"/>
                <w:sz w:val="17"/>
              </w:rPr>
              <w:t>Target</w:t>
            </w:r>
          </w:p>
        </w:tc>
        <w:tc>
          <w:tcPr>
            <w:tcW w:type="dxa" w:w="3528"/>
            <w:shd w:fill="17365D"/>
            <w:vAlign w:val="center"/>
          </w:tcPr>
          <w:p>
            <w:pPr>
              <w:spacing w:after="20"/>
            </w:pPr>
            <w:r>
              <w:rPr>
                <w:rFonts w:ascii="Aptos" w:hAnsi="Aptos"/>
                <w:b/>
                <w:color w:val="FFFFFF"/>
                <w:sz w:val="17"/>
              </w:rPr>
              <w:t>What must be running</w:t>
            </w:r>
          </w:p>
        </w:tc>
      </w:tr>
      <w:tr>
        <w:tc>
          <w:tcPr>
            <w:tcW w:type="dxa" w:w="3672"/>
            <w:vAlign w:val="center"/>
          </w:tcPr>
          <w:p>
            <w:pPr>
              <w:spacing w:after="20"/>
            </w:pPr>
            <w:r>
              <w:rPr>
                <w:rFonts w:ascii="Aptos" w:hAnsi="Aptos"/>
                <w:color w:val="202A35"/>
                <w:sz w:val="17"/>
              </w:rPr>
              <w:t>http://localhost:8080/health</w:t>
            </w:r>
          </w:p>
        </w:tc>
        <w:tc>
          <w:tcPr>
            <w:tcW w:type="dxa" w:w="3168"/>
            <w:vAlign w:val="center"/>
          </w:tcPr>
          <w:p>
            <w:pPr>
              <w:spacing w:after="20"/>
            </w:pPr>
            <w:r>
              <w:rPr>
                <w:rFonts w:ascii="Aptos" w:hAnsi="Aptos"/>
                <w:color w:val="202A35"/>
                <w:sz w:val="17"/>
              </w:rPr>
              <w:t>Standalone Docker container.</w:t>
            </w:r>
          </w:p>
        </w:tc>
        <w:tc>
          <w:tcPr>
            <w:tcW w:type="dxa" w:w="3528"/>
            <w:vAlign w:val="center"/>
          </w:tcPr>
          <w:p>
            <w:pPr>
              <w:spacing w:after="20"/>
            </w:pPr>
            <w:r>
              <w:rPr>
                <w:rFonts w:ascii="Aptos" w:hAnsi="Aptos"/>
                <w:color w:val="202A35"/>
                <w:sz w:val="17"/>
              </w:rPr>
              <w:t>Container with -p 8080:8080.</w:t>
            </w:r>
          </w:p>
        </w:tc>
      </w:tr>
      <w:tr>
        <w:tc>
          <w:tcPr>
            <w:tcW w:type="dxa" w:w="3672"/>
            <w:shd w:fill="F3F6F9"/>
            <w:vAlign w:val="center"/>
          </w:tcPr>
          <w:p>
            <w:pPr>
              <w:spacing w:after="20"/>
            </w:pPr>
            <w:r>
              <w:rPr>
                <w:rFonts w:ascii="Aptos" w:hAnsi="Aptos"/>
                <w:color w:val="202A35"/>
                <w:sz w:val="17"/>
              </w:rPr>
              <w:t>http://localhost:8081/health</w:t>
            </w:r>
          </w:p>
        </w:tc>
        <w:tc>
          <w:tcPr>
            <w:tcW w:type="dxa" w:w="3168"/>
            <w:shd w:fill="F3F6F9"/>
            <w:vAlign w:val="center"/>
          </w:tcPr>
          <w:p>
            <w:pPr>
              <w:spacing w:after="20"/>
            </w:pPr>
            <w:r>
              <w:rPr>
                <w:rFonts w:ascii="Aptos" w:hAnsi="Aptos"/>
                <w:color w:val="202A35"/>
                <w:sz w:val="17"/>
              </w:rPr>
              <w:t>Kubernetes pod through port-forward.</w:t>
            </w:r>
          </w:p>
        </w:tc>
        <w:tc>
          <w:tcPr>
            <w:tcW w:type="dxa" w:w="3528"/>
            <w:shd w:fill="F3F6F9"/>
            <w:vAlign w:val="center"/>
          </w:tcPr>
          <w:p>
            <w:pPr>
              <w:spacing w:after="20"/>
            </w:pPr>
            <w:r>
              <w:rPr>
                <w:rFonts w:ascii="Aptos" w:hAnsi="Aptos"/>
                <w:color w:val="202A35"/>
                <w:sz w:val="17"/>
              </w:rPr>
              <w:t>kind cluster and port-forward command.</w:t>
            </w:r>
          </w:p>
        </w:tc>
      </w:tr>
    </w:tbl>
    <w:p>
      <w:pPr>
        <w:widowControl/>
        <w:spacing w:after="20"/>
      </w:pPr>
    </w:p>
    <w:p>
      <w:pPr>
        <w:widowControl/>
      </w:pPr>
      <w:r>
        <w:t>Both URLs can work at once because they use different computer ports. The Kubernetes Service itself is only reachable inside the cluster. Port-forward is temporary; Ctrl+C stops forwarding but does not delete the Deployment or pods.</w:t>
      </w:r>
    </w:p>
    <w:p>
      <w:pPr>
        <w:pStyle w:val="Heading1"/>
        <w:widowControl/>
      </w:pPr>
      <w:r>
        <w:t>8. Troubleshooting lessons from your setup</w:t>
      </w:r>
    </w:p>
    <w:tbl>
      <w:tblPr>
        <w:tblStyle w:val="TableGrid"/>
        <w:tblW w:type="auto" w:w="0"/>
        <w:jc w:val="center"/>
        <w:tblLook w:firstColumn="1" w:firstRow="1" w:lastColumn="0" w:lastRow="0" w:noHBand="0" w:noVBand="1" w:val="04A0"/>
      </w:tblPr>
      <w:tblGrid>
        <w:gridCol w:w="3331"/>
        <w:gridCol w:w="3331"/>
        <w:gridCol w:w="3331"/>
      </w:tblGrid>
      <w:tr>
        <w:tc>
          <w:tcPr>
            <w:tcW w:type="dxa" w:w="2736"/>
            <w:shd w:fill="17365D"/>
            <w:vAlign w:val="center"/>
          </w:tcPr>
          <w:p>
            <w:pPr>
              <w:spacing w:after="20"/>
            </w:pPr>
            <w:r>
              <w:rPr>
                <w:rFonts w:ascii="Aptos" w:hAnsi="Aptos"/>
                <w:b/>
                <w:color w:val="FFFFFF"/>
                <w:sz w:val="17"/>
              </w:rPr>
              <w:t>What you saw</w:t>
            </w:r>
          </w:p>
        </w:tc>
        <w:tc>
          <w:tcPr>
            <w:tcW w:type="dxa" w:w="3240"/>
            <w:shd w:fill="17365D"/>
            <w:vAlign w:val="center"/>
          </w:tcPr>
          <w:p>
            <w:pPr>
              <w:spacing w:after="20"/>
            </w:pPr>
            <w:r>
              <w:rPr>
                <w:rFonts w:ascii="Aptos" w:hAnsi="Aptos"/>
                <w:b/>
                <w:color w:val="FFFFFF"/>
                <w:sz w:val="17"/>
              </w:rPr>
              <w:t>What it meant</w:t>
            </w:r>
          </w:p>
        </w:tc>
        <w:tc>
          <w:tcPr>
            <w:tcW w:type="dxa" w:w="4392"/>
            <w:shd w:fill="17365D"/>
            <w:vAlign w:val="center"/>
          </w:tcPr>
          <w:p>
            <w:pPr>
              <w:spacing w:after="20"/>
            </w:pPr>
            <w:r>
              <w:rPr>
                <w:rFonts w:ascii="Aptos" w:hAnsi="Aptos"/>
                <w:b/>
                <w:color w:val="FFFFFF"/>
                <w:sz w:val="17"/>
              </w:rPr>
              <w:t>What to do</w:t>
            </w:r>
          </w:p>
        </w:tc>
      </w:tr>
      <w:tr>
        <w:tc>
          <w:tcPr>
            <w:tcW w:type="dxa" w:w="2736"/>
            <w:vAlign w:val="center"/>
          </w:tcPr>
          <w:p>
            <w:pPr>
              <w:spacing w:after="20"/>
            </w:pPr>
            <w:r>
              <w:rPr>
                <w:rFonts w:ascii="Aptos" w:hAnsi="Aptos"/>
                <w:color w:val="202A35"/>
                <w:sz w:val="17"/>
              </w:rPr>
              <w:t>docker is not recognized</w:t>
            </w:r>
          </w:p>
        </w:tc>
        <w:tc>
          <w:tcPr>
            <w:tcW w:type="dxa" w:w="3240"/>
            <w:vAlign w:val="center"/>
          </w:tcPr>
          <w:p>
            <w:pPr>
              <w:spacing w:after="20"/>
            </w:pPr>
            <w:r>
              <w:rPr>
                <w:rFonts w:ascii="Aptos" w:hAnsi="Aptos"/>
                <w:color w:val="202A35"/>
                <w:sz w:val="17"/>
              </w:rPr>
              <w:t>PowerShell could not find the Docker CLI.</w:t>
            </w:r>
          </w:p>
        </w:tc>
        <w:tc>
          <w:tcPr>
            <w:tcW w:type="dxa" w:w="4392"/>
            <w:vAlign w:val="center"/>
          </w:tcPr>
          <w:p>
            <w:pPr>
              <w:spacing w:after="20"/>
            </w:pPr>
            <w:r>
              <w:rPr>
                <w:rFonts w:ascii="Aptos" w:hAnsi="Aptos"/>
                <w:color w:val="202A35"/>
                <w:sz w:val="17"/>
              </w:rPr>
              <w:t>Install Docker Desktop, reopen PowerShell, check docker --version.</w:t>
            </w:r>
          </w:p>
        </w:tc>
      </w:tr>
      <w:tr>
        <w:tc>
          <w:tcPr>
            <w:tcW w:type="dxa" w:w="2736"/>
            <w:shd w:fill="F3F6F9"/>
            <w:vAlign w:val="center"/>
          </w:tcPr>
          <w:p>
            <w:pPr>
              <w:spacing w:after="20"/>
            </w:pPr>
            <w:r>
              <w:rPr>
                <w:rFonts w:ascii="Aptos" w:hAnsi="Aptos"/>
                <w:color w:val="202A35"/>
                <w:sz w:val="17"/>
              </w:rPr>
              <w:t>Cannot connect to docker API / missing npipe</w:t>
            </w:r>
          </w:p>
        </w:tc>
        <w:tc>
          <w:tcPr>
            <w:tcW w:type="dxa" w:w="3240"/>
            <w:shd w:fill="F3F6F9"/>
            <w:vAlign w:val="center"/>
          </w:tcPr>
          <w:p>
            <w:pPr>
              <w:spacing w:after="20"/>
            </w:pPr>
            <w:r>
              <w:rPr>
                <w:rFonts w:ascii="Aptos" w:hAnsi="Aptos"/>
                <w:color w:val="202A35"/>
                <w:sz w:val="17"/>
              </w:rPr>
              <w:t>The CLI could not reach the Docker Engine.</w:t>
            </w:r>
          </w:p>
        </w:tc>
        <w:tc>
          <w:tcPr>
            <w:tcW w:type="dxa" w:w="4392"/>
            <w:shd w:fill="F3F6F9"/>
            <w:vAlign w:val="center"/>
          </w:tcPr>
          <w:p>
            <w:pPr>
              <w:spacing w:after="20"/>
            </w:pPr>
            <w:r>
              <w:rPr>
                <w:rFonts w:ascii="Aptos" w:hAnsi="Aptos"/>
                <w:color w:val="202A35"/>
                <w:sz w:val="17"/>
              </w:rPr>
              <w:t>Open Docker Desktop, wait for it to run, check docker info.</w:t>
            </w:r>
          </w:p>
        </w:tc>
      </w:tr>
      <w:tr>
        <w:tc>
          <w:tcPr>
            <w:tcW w:type="dxa" w:w="2736"/>
            <w:vAlign w:val="center"/>
          </w:tcPr>
          <w:p>
            <w:pPr>
              <w:spacing w:after="20"/>
            </w:pPr>
            <w:r>
              <w:rPr>
                <w:rFonts w:ascii="Aptos" w:hAnsi="Aptos"/>
                <w:color w:val="202A35"/>
                <w:sz w:val="17"/>
              </w:rPr>
              <w:t>Container name already in use</w:t>
            </w:r>
          </w:p>
        </w:tc>
        <w:tc>
          <w:tcPr>
            <w:tcW w:type="dxa" w:w="3240"/>
            <w:vAlign w:val="center"/>
          </w:tcPr>
          <w:p>
            <w:pPr>
              <w:spacing w:after="20"/>
            </w:pPr>
            <w:r>
              <w:rPr>
                <w:rFonts w:ascii="Aptos" w:hAnsi="Aptos"/>
                <w:color w:val="202A35"/>
                <w:sz w:val="17"/>
              </w:rPr>
              <w:t>A container with that name exists.</w:t>
            </w:r>
          </w:p>
        </w:tc>
        <w:tc>
          <w:tcPr>
            <w:tcW w:type="dxa" w:w="4392"/>
            <w:vAlign w:val="center"/>
          </w:tcPr>
          <w:p>
            <w:pPr>
              <w:spacing w:after="20"/>
            </w:pPr>
            <w:r>
              <w:rPr>
                <w:rFonts w:ascii="Aptos" w:hAnsi="Aptos"/>
                <w:color w:val="202A35"/>
                <w:sz w:val="17"/>
              </w:rPr>
              <w:t>Inspect with docker ps -a. Remove only this app container with docker rm -f resume-devops-app if replacing it.</w:t>
            </w:r>
          </w:p>
        </w:tc>
      </w:tr>
      <w:tr>
        <w:tc>
          <w:tcPr>
            <w:tcW w:type="dxa" w:w="2736"/>
            <w:shd w:fill="F3F6F9"/>
            <w:vAlign w:val="center"/>
          </w:tcPr>
          <w:p>
            <w:pPr>
              <w:spacing w:after="20"/>
            </w:pPr>
            <w:r>
              <w:rPr>
                <w:rFonts w:ascii="Aptos" w:hAnsi="Aptos"/>
                <w:color w:val="202A35"/>
                <w:sz w:val="17"/>
              </w:rPr>
              <w:t>Command seems to run forever</w:t>
            </w:r>
          </w:p>
        </w:tc>
        <w:tc>
          <w:tcPr>
            <w:tcW w:type="dxa" w:w="3240"/>
            <w:shd w:fill="F3F6F9"/>
            <w:vAlign w:val="center"/>
          </w:tcPr>
          <w:p>
            <w:pPr>
              <w:spacing w:after="20"/>
            </w:pPr>
            <w:r>
              <w:rPr>
                <w:rFonts w:ascii="Aptos" w:hAnsi="Aptos"/>
                <w:color w:val="202A35"/>
                <w:sz w:val="17"/>
              </w:rPr>
              <w:t>A server or port-forward stays active by design.</w:t>
            </w:r>
          </w:p>
        </w:tc>
        <w:tc>
          <w:tcPr>
            <w:tcW w:type="dxa" w:w="4392"/>
            <w:shd w:fill="F3F6F9"/>
            <w:vAlign w:val="center"/>
          </w:tcPr>
          <w:p>
            <w:pPr>
              <w:spacing w:after="20"/>
            </w:pPr>
            <w:r>
              <w:rPr>
                <w:rFonts w:ascii="Aptos" w:hAnsi="Aptos"/>
                <w:color w:val="202A35"/>
                <w:sz w:val="17"/>
              </w:rPr>
              <w:t>Leave the window open and use another terminal/browser. Ctrl+C stops it.</w:t>
            </w:r>
          </w:p>
        </w:tc>
      </w:tr>
      <w:tr>
        <w:tc>
          <w:tcPr>
            <w:tcW w:type="dxa" w:w="2736"/>
            <w:vAlign w:val="center"/>
          </w:tcPr>
          <w:p>
            <w:pPr>
              <w:spacing w:after="20"/>
            </w:pPr>
            <w:r>
              <w:rPr>
                <w:rFonts w:ascii="Aptos" w:hAnsi="Aptos"/>
                <w:color w:val="202A35"/>
                <w:sz w:val="17"/>
              </w:rPr>
              <w:t>KeyboardInterrupt</w:t>
            </w:r>
          </w:p>
        </w:tc>
        <w:tc>
          <w:tcPr>
            <w:tcW w:type="dxa" w:w="3240"/>
            <w:vAlign w:val="center"/>
          </w:tcPr>
          <w:p>
            <w:pPr>
              <w:spacing w:after="20"/>
            </w:pPr>
            <w:r>
              <w:rPr>
                <w:rFonts w:ascii="Aptos" w:hAnsi="Aptos"/>
                <w:color w:val="202A35"/>
                <w:sz w:val="17"/>
              </w:rPr>
              <w:t>Ctrl+C interrupted the foreground process.</w:t>
            </w:r>
          </w:p>
        </w:tc>
        <w:tc>
          <w:tcPr>
            <w:tcW w:type="dxa" w:w="4392"/>
            <w:vAlign w:val="center"/>
          </w:tcPr>
          <w:p>
            <w:pPr>
              <w:spacing w:after="20"/>
            </w:pPr>
            <w:r>
              <w:rPr>
                <w:rFonts w:ascii="Aptos" w:hAnsi="Aptos"/>
                <w:color w:val="202A35"/>
                <w:sz w:val="17"/>
              </w:rPr>
              <w:t>Start it again if needed, or use docker run -d for background mode.</w:t>
            </w:r>
          </w:p>
        </w:tc>
      </w:tr>
      <w:tr>
        <w:tc>
          <w:tcPr>
            <w:tcW w:type="dxa" w:w="2736"/>
            <w:shd w:fill="F3F6F9"/>
            <w:vAlign w:val="center"/>
          </w:tcPr>
          <w:p>
            <w:pPr>
              <w:spacing w:after="20"/>
            </w:pPr>
            <w:r>
              <w:rPr>
                <w:rFonts w:ascii="Aptos" w:hAnsi="Aptos"/>
                <w:color w:val="202A35"/>
                <w:sz w:val="17"/>
              </w:rPr>
              <w:t>404 not found</w:t>
            </w:r>
          </w:p>
        </w:tc>
        <w:tc>
          <w:tcPr>
            <w:tcW w:type="dxa" w:w="3240"/>
            <w:shd w:fill="F3F6F9"/>
            <w:vAlign w:val="center"/>
          </w:tcPr>
          <w:p>
            <w:pPr>
              <w:spacing w:after="20"/>
            </w:pPr>
            <w:r>
              <w:rPr>
                <w:rFonts w:ascii="Aptos" w:hAnsi="Aptos"/>
                <w:color w:val="202A35"/>
                <w:sz w:val="17"/>
              </w:rPr>
              <w:t>The server answered but the requested path did not match.</w:t>
            </w:r>
          </w:p>
        </w:tc>
        <w:tc>
          <w:tcPr>
            <w:tcW w:type="dxa" w:w="4392"/>
            <w:shd w:fill="F3F6F9"/>
            <w:vAlign w:val="center"/>
          </w:tcPr>
          <w:p>
            <w:pPr>
              <w:spacing w:after="20"/>
            </w:pPr>
            <w:r>
              <w:rPr>
                <w:rFonts w:ascii="Aptos" w:hAnsi="Aptos"/>
                <w:color w:val="202A35"/>
                <w:sz w:val="17"/>
              </w:rPr>
              <w:t>Use exactly /health. A /favicon.ico 404 is harmless.</w:t>
            </w:r>
          </w:p>
        </w:tc>
      </w:tr>
      <w:tr>
        <w:tc>
          <w:tcPr>
            <w:tcW w:type="dxa" w:w="2736"/>
            <w:vAlign w:val="center"/>
          </w:tcPr>
          <w:p>
            <w:pPr>
              <w:spacing w:after="20"/>
            </w:pPr>
            <w:r>
              <w:rPr>
                <w:rFonts w:ascii="Aptos" w:hAnsi="Aptos"/>
                <w:color w:val="202A35"/>
                <w:sz w:val="17"/>
              </w:rPr>
              <w:t>Port-forward lost connection</w:t>
            </w:r>
          </w:p>
        </w:tc>
        <w:tc>
          <w:tcPr>
            <w:tcW w:type="dxa" w:w="3240"/>
            <w:vAlign w:val="center"/>
          </w:tcPr>
          <w:p>
            <w:pPr>
              <w:spacing w:after="20"/>
            </w:pPr>
            <w:r>
              <w:rPr>
                <w:rFonts w:ascii="Aptos" w:hAnsi="Aptos"/>
                <w:color w:val="202A35"/>
                <w:sz w:val="17"/>
              </w:rPr>
              <w:t>The connection to a pod was interrupted; one pod restarted.</w:t>
            </w:r>
          </w:p>
        </w:tc>
        <w:tc>
          <w:tcPr>
            <w:tcW w:type="dxa" w:w="4392"/>
            <w:vAlign w:val="center"/>
          </w:tcPr>
          <w:p>
            <w:pPr>
              <w:spacing w:after="20"/>
            </w:pPr>
            <w:r>
              <w:rPr>
                <w:rFonts w:ascii="Aptos" w:hAnsi="Aptos"/>
                <w:color w:val="202A35"/>
                <w:sz w:val="17"/>
              </w:rPr>
              <w:t>Check kubectl get pods and inspect logs or forward to a Running pod.</w:t>
            </w:r>
          </w:p>
        </w:tc>
      </w:tr>
    </w:tbl>
    <w:p>
      <w:pPr>
        <w:widowControl/>
        <w:spacing w:after="20"/>
      </w:pPr>
    </w:p>
    <w:p>
      <w:pPr>
        <w:pStyle w:val="Heading2"/>
        <w:widowControl/>
      </w:pPr>
      <w:r>
        <w:t>Useful diagnosis commands</w:t>
      </w:r>
    </w:p>
    <w:p>
      <w:pPr>
        <w:spacing w:before="40" w:after="140" w:line="240" w:lineRule="auto"/>
        <w:ind w:left="173" w:right="115"/>
        <w:widowControl/>
        <w:shd w:fill="F1F4F7"/>
      </w:pPr>
      <w:r>
        <w:rPr>
          <w:rFonts w:ascii="Consolas" w:hAnsi="Consolas"/>
          <w:color w:val="17365D"/>
          <w:sz w:val="16"/>
        </w:rPr>
        <w:t>docker ps</w:t>
      </w:r>
      <w:r>
        <w:br/>
      </w:r>
      <w:r>
        <w:rPr>
          <w:rFonts w:ascii="Consolas" w:hAnsi="Consolas"/>
          <w:color w:val="17365D"/>
          <w:sz w:val="16"/>
        </w:rPr>
        <w:t>docker ps -a</w:t>
      </w:r>
      <w:r>
        <w:br/>
      </w:r>
      <w:r>
        <w:rPr>
          <w:rFonts w:ascii="Consolas" w:hAnsi="Consolas"/>
          <w:color w:val="17365D"/>
          <w:sz w:val="16"/>
        </w:rPr>
        <w:t>docker logs resume-devops-app</w:t>
      </w:r>
      <w:r>
        <w:br/>
      </w:r>
      <w:r>
        <w:rPr>
          <w:rFonts w:ascii="Consolas" w:hAnsi="Consolas"/>
          <w:color w:val="17365D"/>
          <w:sz w:val="16"/>
        </w:rPr>
        <w:t>kubectl get pods</w:t>
      </w:r>
      <w:r>
        <w:br/>
      </w:r>
      <w:r>
        <w:rPr>
          <w:rFonts w:ascii="Consolas" w:hAnsi="Consolas"/>
          <w:color w:val="17365D"/>
          <w:sz w:val="16"/>
        </w:rPr>
        <w:t>kubectl get services</w:t>
      </w:r>
      <w:r>
        <w:br/>
      </w:r>
      <w:r>
        <w:rPr>
          <w:rFonts w:ascii="Consolas" w:hAnsi="Consolas"/>
          <w:color w:val="17365D"/>
          <w:sz w:val="16"/>
        </w:rPr>
        <w:t>kubectl logs &lt;pod-name&gt;</w:t>
      </w:r>
      <w:r>
        <w:br/>
      </w:r>
      <w:r>
        <w:rPr>
          <w:rFonts w:ascii="Consolas" w:hAnsi="Consolas"/>
          <w:color w:val="17365D"/>
          <w:sz w:val="16"/>
        </w:rPr>
        <w:t>kubectl logs &lt;pod-name&gt; --previous</w:t>
      </w:r>
      <w:r>
        <w:br/>
      </w:r>
      <w:r>
        <w:rPr>
          <w:rFonts w:ascii="Consolas" w:hAnsi="Consolas"/>
          <w:color w:val="17365D"/>
          <w:sz w:val="16"/>
        </w:rPr>
        <w:t>kubectl describe pod &lt;pod-name&gt;</w:t>
      </w:r>
    </w:p>
    <w:p>
      <w:pPr>
        <w:widowControl/>
      </w:pPr>
      <w:r>
        <w:t>Use kubectl logs --previous after a container restarts. kubectl describe pod includes events and last termination details. The previous pod logs showed health probes returning HTTP 200; those logs alone did not identify why that one restart happened.</w:t>
      </w:r>
    </w:p>
    <w:p>
      <w:pPr>
        <w:pStyle w:val="Heading2"/>
        <w:widowControl/>
      </w:pPr>
      <w:r>
        <w:t>If the Service port-forward drops</w:t>
      </w:r>
    </w:p>
    <w:p>
      <w:pPr>
        <w:pStyle w:val="ListNumber"/>
        <w:widowControl/>
        <w:spacing w:after="60"/>
      </w:pPr>
      <w:r>
        <w:t>Run kubectl get pods and find a pod with READY 1/1 and STATUS Running.</w:t>
      </w:r>
    </w:p>
    <w:p>
      <w:pPr>
        <w:pStyle w:val="ListNumber"/>
        <w:widowControl/>
        <w:spacing w:after="60"/>
      </w:pPr>
      <w:r>
        <w:t>Copy its current pod name. Pod names can change after restarts or redeployment.</w:t>
      </w:r>
    </w:p>
    <w:p>
      <w:pPr>
        <w:pStyle w:val="ListNumber"/>
        <w:widowControl/>
        <w:spacing w:after="60"/>
      </w:pPr>
      <w:r>
        <w:t>Run kubectl port-forward pod/CURRENT_POD_NAME 8081:8080, replacing CURRENT_POD_NAME with the name you found.</w:t>
      </w:r>
    </w:p>
    <w:p>
      <w:pPr>
        <w:pStyle w:val="ListNumber"/>
        <w:widowControl/>
        <w:spacing w:after="60"/>
      </w:pPr>
      <w:r>
        <w:t>Leave that terminal open and reload http://localhost:8081/health.</w:t>
      </w:r>
    </w:p>
    <w:p>
      <w:pPr>
        <w:pStyle w:val="Heading1"/>
        <w:widowControl/>
      </w:pPr>
      <w:r>
        <w:t>9. The CI workflow and how to activate it</w:t>
      </w:r>
    </w:p>
    <w:p>
      <w:pPr>
        <w:widowControl/>
      </w:pPr>
      <w:r>
        <w:t>The file .github/workflows/ci.yml tells GitHub Actions to run when code is pushed to main or when a pull request is opened. It checks out the repository, builds the image, starts it on a GitHub runner, and requests /health. The workflow is not active just because the file exists locally; it must be pushed to a GitHub repository.</w:t>
      </w:r>
    </w:p>
    <w:p>
      <w:pPr>
        <w:pStyle w:val="Heading2"/>
        <w:widowControl/>
      </w:pPr>
      <w:r>
        <w:t>What the workflow proves</w:t>
      </w:r>
    </w:p>
    <w:p>
      <w:pPr>
        <w:pStyle w:val="ListBullet"/>
        <w:widowControl/>
        <w:spacing w:after="40"/>
      </w:pPr>
      <w:r>
        <w:t>The project can be checked out in a clean hosted environment.</w:t>
      </w:r>
    </w:p>
    <w:p>
      <w:pPr>
        <w:pStyle w:val="ListBullet"/>
        <w:widowControl/>
        <w:spacing w:after="40"/>
      </w:pPr>
      <w:r>
        <w:t>The Docker image can be built from repository files.</w:t>
      </w:r>
    </w:p>
    <w:p>
      <w:pPr>
        <w:pStyle w:val="ListBullet"/>
        <w:widowControl/>
        <w:spacing w:after="40"/>
      </w:pPr>
      <w:r>
        <w:t>The app starts and responds to its health URL.</w:t>
      </w:r>
    </w:p>
    <w:p>
      <w:pPr>
        <w:pStyle w:val="ListBullet"/>
        <w:widowControl/>
        <w:spacing w:after="40"/>
      </w:pPr>
      <w:r>
        <w:t>It does not publish an image to a registry or deploy to Kubernetes yet.</w:t>
      </w:r>
    </w:p>
    <w:p>
      <w:pPr>
        <w:pStyle w:val="Heading2"/>
        <w:widowControl/>
      </w:pPr>
      <w:r>
        <w:t>Next: publish the repository to GitHub</w:t>
      </w:r>
    </w:p>
    <w:p>
      <w:pPr>
        <w:widowControl/>
      </w:pPr>
      <w:r>
        <w:t>Create an empty repository named kubernetes-cicd-platform. From the project folder, replace YOUR-USERNAME with your GitHub username. GitHub may open a browser to authenticate you.</w:t>
      </w:r>
    </w:p>
    <w:p>
      <w:pPr>
        <w:spacing w:before="40" w:after="140" w:line="240" w:lineRule="auto"/>
        <w:ind w:left="173" w:right="115"/>
        <w:widowControl/>
        <w:shd w:fill="F1F4F7"/>
      </w:pPr>
      <w:r>
        <w:rPr>
          <w:rFonts w:ascii="Consolas" w:hAnsi="Consolas"/>
          <w:color w:val="17365D"/>
          <w:sz w:val="16"/>
        </w:rPr>
        <w:t>git init</w:t>
      </w:r>
      <w:r>
        <w:br/>
      </w:r>
      <w:r>
        <w:rPr>
          <w:rFonts w:ascii="Consolas" w:hAnsi="Consolas"/>
          <w:color w:val="17365D"/>
          <w:sz w:val="16"/>
        </w:rPr>
        <w:t>git add .</w:t>
      </w:r>
      <w:r>
        <w:br/>
      </w:r>
      <w:r>
        <w:rPr>
          <w:rFonts w:ascii="Consolas" w:hAnsi="Consolas"/>
          <w:color w:val="17365D"/>
          <w:sz w:val="16"/>
        </w:rPr>
        <w:t>git commit -m "Add Docker and Kubernetes starter project"</w:t>
      </w:r>
      <w:r>
        <w:br/>
      </w:r>
      <w:r>
        <w:rPr>
          <w:rFonts w:ascii="Consolas" w:hAnsi="Consolas"/>
          <w:color w:val="17365D"/>
          <w:sz w:val="16"/>
        </w:rPr>
        <w:t>git branch -M main</w:t>
      </w:r>
      <w:r>
        <w:br/>
      </w:r>
      <w:r>
        <w:rPr>
          <w:rFonts w:ascii="Consolas" w:hAnsi="Consolas"/>
          <w:color w:val="17365D"/>
          <w:sz w:val="16"/>
        </w:rPr>
        <w:t>git remote add origin https://github.com/YOUR-USERNAME/kubernetes-cicd-platform.git</w:t>
      </w:r>
      <w:r>
        <w:br/>
      </w:r>
      <w:r>
        <w:rPr>
          <w:rFonts w:ascii="Consolas" w:hAnsi="Consolas"/>
          <w:color w:val="17365D"/>
          <w:sz w:val="16"/>
        </w:rPr>
        <w:t>git push -u origin main</w:t>
      </w:r>
    </w:p>
    <w:p>
      <w:pPr>
        <w:widowControl/>
      </w:pPr>
      <w:r>
        <w:t>After the push, open the repository Actions tab. Open the run named CI and check that every step succeeds. If git says origin already exists, check it with git remote -v rather than adding it again.</w:t>
      </w:r>
    </w:p>
    <w:p>
      <w:pPr>
        <w:pStyle w:val="Heading1"/>
        <w:widowControl/>
      </w:pPr>
      <w:r>
        <w:t>10. Practice so the concepts stick</w:t>
      </w:r>
    </w:p>
    <w:p>
      <w:pPr>
        <w:widowControl/>
      </w:pPr>
      <w:r>
        <w:t>Make one change at a time. Before each exercise, write what you expect; then compare it with what happened.</w:t>
      </w:r>
    </w:p>
    <w:p>
      <w:pPr>
        <w:pStyle w:val="ListNumber"/>
        <w:widowControl/>
        <w:spacing w:after="60"/>
      </w:pPr>
      <w:r>
        <w:t>Change the root response in app/server.py. Rebuild the image, replace the Docker container, and open localhost:8080/. Notice source edits do not change a running container by themselves.</w:t>
      </w:r>
    </w:p>
    <w:p>
      <w:pPr>
        <w:pStyle w:val="ListNumber"/>
        <w:widowControl/>
        <w:spacing w:after="60"/>
      </w:pPr>
      <w:r>
        <w:t>Change replicas from 2 to 3 in k8s/app.yaml. Run kubectl apply -f .\k8s\app.yaml and kubectl get pods. Explain why another pod appears.</w:t>
      </w:r>
    </w:p>
    <w:p>
      <w:pPr>
        <w:pStyle w:val="ListNumber"/>
        <w:widowControl/>
        <w:spacing w:after="60"/>
      </w:pPr>
      <w:r>
        <w:t>Run kubectl describe deployment resume-devops-app. Find the image, desired replicas, and deployment events.</w:t>
      </w:r>
    </w:p>
    <w:p>
      <w:pPr>
        <w:pStyle w:val="ListNumber"/>
        <w:widowControl/>
        <w:spacing w:after="60"/>
      </w:pPr>
      <w:r>
        <w:t>Run kubectl get service resume-devops-app -o wide. Explain why EXTERNAL-IP is none for ClusterIP and how port-forward lets your computer reach it.</w:t>
      </w:r>
    </w:p>
    <w:p>
      <w:pPr>
        <w:pStyle w:val="ListNumber"/>
        <w:widowControl/>
        <w:spacing w:after="60"/>
      </w:pPr>
      <w:r>
        <w:t>Push a small README edit to GitHub. Find the CI run and explain what each workflow step checked.</w:t>
      </w:r>
    </w:p>
    <w:p>
      <w:pPr>
        <w:pStyle w:val="Heading1"/>
        <w:widowControl/>
      </w:pPr>
      <w:r>
        <w:t>11. Learn to explain the project in your own words</w:t>
      </w:r>
    </w:p>
    <w:p>
      <w:pPr>
        <w:widowControl/>
      </w:pPr>
      <w:r>
        <w:t>Try answering these without looking at the command list:</w:t>
      </w:r>
    </w:p>
    <w:p>
      <w:pPr>
        <w:pStyle w:val="ListBullet"/>
        <w:widowControl/>
        <w:spacing w:after="40"/>
      </w:pPr>
      <w:r>
        <w:t>What is the difference between a Docker image and a container?</w:t>
      </w:r>
    </w:p>
    <w:p>
      <w:pPr>
        <w:pStyle w:val="ListBullet"/>
        <w:widowControl/>
        <w:spacing w:after="40"/>
      </w:pPr>
      <w:r>
        <w:t>Why does the Deployment ask for two replicas?</w:t>
      </w:r>
    </w:p>
    <w:p>
      <w:pPr>
        <w:pStyle w:val="ListBullet"/>
        <w:widowControl/>
        <w:spacing w:after="40"/>
      </w:pPr>
      <w:r>
        <w:t>What does the Service do when a pod name changes?</w:t>
      </w:r>
    </w:p>
    <w:p>
      <w:pPr>
        <w:pStyle w:val="ListBullet"/>
        <w:widowControl/>
        <w:spacing w:after="40"/>
      </w:pPr>
      <w:r>
        <w:t>What is the difference between the computer port and container port in -p 8080:8080?</w:t>
      </w:r>
    </w:p>
    <w:p>
      <w:pPr>
        <w:pStyle w:val="ListBullet"/>
        <w:widowControl/>
        <w:spacing w:after="40"/>
      </w:pPr>
      <w:r>
        <w:t>Why does kubectl port-forward need its terminal to stay open?</w:t>
      </w:r>
    </w:p>
    <w:p>
      <w:pPr>
        <w:pStyle w:val="ListBullet"/>
        <w:widowControl/>
        <w:spacing w:after="40"/>
      </w:pPr>
      <w:r>
        <w:t>What does the GitHub Actions workflow check, and what does it not do yet?</w:t>
      </w:r>
    </w:p>
    <w:tbl>
      <w:tblPr>
        <w:tblStyle w:val="TableGrid"/>
        <w:tblW w:type="auto" w:w="0"/>
        <w:tblLook w:firstColumn="1" w:firstRow="1" w:lastColumn="0" w:lastRow="0" w:noHBand="0" w:noVBand="1" w:val="04A0"/>
      </w:tblPr>
      <w:tblGrid>
        <w:gridCol w:w="9994"/>
      </w:tblGrid>
      <w:tr>
        <w:tc>
          <w:tcPr>
            <w:tcW w:type="dxa" w:w="9994"/>
            <w:shd w:fill="EAF2F8"/>
          </w:tcPr>
          <w:p>
            <w:r/>
            <w:r>
              <w:rPr>
                <w:b/>
                <w:color w:val="138A8A"/>
              </w:rPr>
              <w:t xml:space="preserve">A good learning habit  </w:t>
            </w:r>
            <w:r>
              <w:t>For every command, be able to say what system it talks to, what it changes, and how you would check the result.</w:t>
            </w:r>
          </w:p>
        </w:tc>
      </w:tr>
    </w:tbl>
    <w:p>
      <w:pPr>
        <w:widowControl/>
        <w:spacing w:after="20"/>
      </w:pPr>
    </w:p>
    <w:p>
      <w:pPr>
        <w:pStyle w:val="Heading1"/>
        <w:widowControl/>
      </w:pPr>
      <w:r>
        <w:t>12. Accurate resume wording</w:t>
      </w:r>
    </w:p>
    <w:p>
      <w:pPr>
        <w:widowControl/>
      </w:pPr>
      <w:r>
        <w:t>You have run the app in Docker and deployed it to local kind with two replicas, a ClusterIP service, probes, resource limits, and a non-root security context. The GitHub Actions file exists, but do not claim a successful hosted CI run until you push the repo and see the workflow pass.</w:t>
      </w:r>
    </w:p>
    <w:tbl>
      <w:tblPr>
        <w:tblStyle w:val="TableGrid"/>
        <w:tblW w:type="auto" w:w="0"/>
        <w:tblLook w:firstColumn="1" w:firstRow="1" w:lastColumn="0" w:lastRow="0" w:noHBand="0" w:noVBand="1" w:val="04A0"/>
      </w:tblPr>
      <w:tblGrid>
        <w:gridCol w:w="9994"/>
      </w:tblGrid>
      <w:tr>
        <w:tc>
          <w:tcPr>
            <w:tcW w:type="dxa" w:w="9994"/>
            <w:shd w:fill="EAF2F8"/>
          </w:tcPr>
          <w:p>
            <w:r/>
            <w:r>
              <w:rPr>
                <w:b/>
                <w:color w:val="138A8A"/>
              </w:rPr>
              <w:t xml:space="preserve">Resume bullet for verified local work  </w:t>
            </w:r>
            <w:r>
              <w:t>Containerized a Python health-check service with Docker and deployed it to a local Kubernetes cluster using kind; configured two replicas, readiness and liveness probes, resource limits, and non-root execution.</w:t>
            </w:r>
          </w:p>
        </w:tc>
      </w:tr>
    </w:tbl>
    <w:p>
      <w:pPr>
        <w:widowControl/>
        <w:spacing w:after="20"/>
      </w:pPr>
    </w:p>
    <w:p>
      <w:pPr>
        <w:widowControl/>
      </w:pPr>
      <w:r>
        <w:t>After GitHub Actions succeeds, you can add: "Added a GitHub Actions CI workflow that builds the container image and smoke-checks the /health endpoint on pushes and pull requests."</w:t>
      </w:r>
    </w:p>
    <w:p>
      <w:pPr>
        <w:pStyle w:val="Heading1"/>
        <w:widowControl/>
      </w:pPr>
      <w:r>
        <w:t>13. Start and stop reference</w:t>
      </w:r>
    </w:p>
    <w:tbl>
      <w:tblPr>
        <w:tblStyle w:val="TableGrid"/>
        <w:tblW w:type="auto" w:w="0"/>
        <w:jc w:val="center"/>
        <w:tblLook w:firstColumn="1" w:firstRow="1" w:lastColumn="0" w:lastRow="0" w:noHBand="0" w:noVBand="1" w:val="04A0"/>
      </w:tblPr>
      <w:tblGrid>
        <w:gridCol w:w="4997"/>
        <w:gridCol w:w="4997"/>
      </w:tblGrid>
      <w:tr>
        <w:tc>
          <w:tcPr>
            <w:tcW w:type="dxa" w:w="3888"/>
            <w:shd w:fill="17365D"/>
            <w:vAlign w:val="center"/>
          </w:tcPr>
          <w:p>
            <w:pPr>
              <w:spacing w:after="20"/>
            </w:pPr>
            <w:r>
              <w:rPr>
                <w:rFonts w:ascii="Aptos" w:hAnsi="Aptos"/>
                <w:b/>
                <w:color w:val="FFFFFF"/>
                <w:sz w:val="17"/>
              </w:rPr>
              <w:t>Goal</w:t>
            </w:r>
          </w:p>
        </w:tc>
        <w:tc>
          <w:tcPr>
            <w:tcW w:type="dxa" w:w="5904"/>
            <w:shd w:fill="17365D"/>
            <w:vAlign w:val="center"/>
          </w:tcPr>
          <w:p>
            <w:pPr>
              <w:spacing w:after="20"/>
            </w:pPr>
            <w:r>
              <w:rPr>
                <w:rFonts w:ascii="Aptos" w:hAnsi="Aptos"/>
                <w:b/>
                <w:color w:val="FFFFFF"/>
                <w:sz w:val="17"/>
              </w:rPr>
              <w:t>Command</w:t>
            </w:r>
          </w:p>
        </w:tc>
      </w:tr>
      <w:tr>
        <w:tc>
          <w:tcPr>
            <w:tcW w:type="dxa" w:w="3888"/>
            <w:vAlign w:val="center"/>
          </w:tcPr>
          <w:p>
            <w:pPr>
              <w:spacing w:after="20"/>
            </w:pPr>
            <w:r>
              <w:rPr>
                <w:rFonts w:ascii="Aptos" w:hAnsi="Aptos"/>
                <w:color w:val="202A35"/>
                <w:sz w:val="17"/>
              </w:rPr>
              <w:t>Start Docker app in background</w:t>
            </w:r>
          </w:p>
        </w:tc>
        <w:tc>
          <w:tcPr>
            <w:tcW w:type="dxa" w:w="5904"/>
            <w:vAlign w:val="center"/>
          </w:tcPr>
          <w:p>
            <w:pPr>
              <w:spacing w:after="20"/>
            </w:pPr>
            <w:r>
              <w:rPr>
                <w:rFonts w:ascii="Aptos" w:hAnsi="Aptos"/>
                <w:color w:val="202A35"/>
                <w:sz w:val="17"/>
              </w:rPr>
              <w:t>docker run -d --name resume-devops-app -p 8080:8080 resume-devops-app:local</w:t>
            </w:r>
          </w:p>
        </w:tc>
      </w:tr>
      <w:tr>
        <w:tc>
          <w:tcPr>
            <w:tcW w:type="dxa" w:w="3888"/>
            <w:shd w:fill="F3F6F9"/>
            <w:vAlign w:val="center"/>
          </w:tcPr>
          <w:p>
            <w:pPr>
              <w:spacing w:after="20"/>
            </w:pPr>
            <w:r>
              <w:rPr>
                <w:rFonts w:ascii="Aptos" w:hAnsi="Aptos"/>
                <w:color w:val="202A35"/>
                <w:sz w:val="17"/>
              </w:rPr>
              <w:t>Check Docker app</w:t>
            </w:r>
          </w:p>
        </w:tc>
        <w:tc>
          <w:tcPr>
            <w:tcW w:type="dxa" w:w="5904"/>
            <w:shd w:fill="F3F6F9"/>
            <w:vAlign w:val="center"/>
          </w:tcPr>
          <w:p>
            <w:pPr>
              <w:spacing w:after="20"/>
            </w:pPr>
            <w:r>
              <w:rPr>
                <w:rFonts w:ascii="Aptos" w:hAnsi="Aptos"/>
                <w:color w:val="202A35"/>
                <w:sz w:val="17"/>
              </w:rPr>
              <w:t>Invoke-RestMethod http://localhost:8080/health</w:t>
            </w:r>
          </w:p>
        </w:tc>
      </w:tr>
      <w:tr>
        <w:tc>
          <w:tcPr>
            <w:tcW w:type="dxa" w:w="3888"/>
            <w:vAlign w:val="center"/>
          </w:tcPr>
          <w:p>
            <w:pPr>
              <w:spacing w:after="20"/>
            </w:pPr>
            <w:r>
              <w:rPr>
                <w:rFonts w:ascii="Aptos" w:hAnsi="Aptos"/>
                <w:color w:val="202A35"/>
                <w:sz w:val="17"/>
              </w:rPr>
              <w:t>Stop/remove Docker container</w:t>
            </w:r>
          </w:p>
        </w:tc>
        <w:tc>
          <w:tcPr>
            <w:tcW w:type="dxa" w:w="5904"/>
            <w:vAlign w:val="center"/>
          </w:tcPr>
          <w:p>
            <w:pPr>
              <w:spacing w:after="20"/>
            </w:pPr>
            <w:r>
              <w:rPr>
                <w:rFonts w:ascii="Aptos" w:hAnsi="Aptos"/>
                <w:color w:val="202A35"/>
                <w:sz w:val="17"/>
              </w:rPr>
              <w:t>docker rm -f resume-devops-app</w:t>
            </w:r>
          </w:p>
        </w:tc>
      </w:tr>
      <w:tr>
        <w:tc>
          <w:tcPr>
            <w:tcW w:type="dxa" w:w="3888"/>
            <w:shd w:fill="F3F6F9"/>
            <w:vAlign w:val="center"/>
          </w:tcPr>
          <w:p>
            <w:pPr>
              <w:spacing w:after="20"/>
            </w:pPr>
            <w:r>
              <w:rPr>
                <w:rFonts w:ascii="Aptos" w:hAnsi="Aptos"/>
                <w:color w:val="202A35"/>
                <w:sz w:val="17"/>
              </w:rPr>
              <w:t>Check Kubernetes pods</w:t>
            </w:r>
          </w:p>
        </w:tc>
        <w:tc>
          <w:tcPr>
            <w:tcW w:type="dxa" w:w="5904"/>
            <w:shd w:fill="F3F6F9"/>
            <w:vAlign w:val="center"/>
          </w:tcPr>
          <w:p>
            <w:pPr>
              <w:spacing w:after="20"/>
            </w:pPr>
            <w:r>
              <w:rPr>
                <w:rFonts w:ascii="Aptos" w:hAnsi="Aptos"/>
                <w:color w:val="202A35"/>
                <w:sz w:val="17"/>
              </w:rPr>
              <w:t>kubectl get pods</w:t>
            </w:r>
          </w:p>
        </w:tc>
      </w:tr>
      <w:tr>
        <w:tc>
          <w:tcPr>
            <w:tcW w:type="dxa" w:w="3888"/>
            <w:vAlign w:val="center"/>
          </w:tcPr>
          <w:p>
            <w:pPr>
              <w:spacing w:after="20"/>
            </w:pPr>
            <w:r>
              <w:rPr>
                <w:rFonts w:ascii="Aptos" w:hAnsi="Aptos"/>
                <w:color w:val="202A35"/>
                <w:sz w:val="17"/>
              </w:rPr>
              <w:t>Start Kubernetes access</w:t>
            </w:r>
          </w:p>
        </w:tc>
        <w:tc>
          <w:tcPr>
            <w:tcW w:type="dxa" w:w="5904"/>
            <w:vAlign w:val="center"/>
          </w:tcPr>
          <w:p>
            <w:pPr>
              <w:spacing w:after="20"/>
            </w:pPr>
            <w:r>
              <w:rPr>
                <w:rFonts w:ascii="Aptos" w:hAnsi="Aptos"/>
                <w:color w:val="202A35"/>
                <w:sz w:val="17"/>
              </w:rPr>
              <w:t>kubectl port-forward service/resume-devops-app 8081:8080</w:t>
            </w:r>
          </w:p>
        </w:tc>
      </w:tr>
      <w:tr>
        <w:tc>
          <w:tcPr>
            <w:tcW w:type="dxa" w:w="3888"/>
            <w:shd w:fill="F3F6F9"/>
            <w:vAlign w:val="center"/>
          </w:tcPr>
          <w:p>
            <w:pPr>
              <w:spacing w:after="20"/>
            </w:pPr>
            <w:r>
              <w:rPr>
                <w:rFonts w:ascii="Aptos" w:hAnsi="Aptos"/>
                <w:color w:val="202A35"/>
                <w:sz w:val="17"/>
              </w:rPr>
              <w:t>Check Kubernetes app</w:t>
            </w:r>
          </w:p>
        </w:tc>
        <w:tc>
          <w:tcPr>
            <w:tcW w:type="dxa" w:w="5904"/>
            <w:shd w:fill="F3F6F9"/>
            <w:vAlign w:val="center"/>
          </w:tcPr>
          <w:p>
            <w:pPr>
              <w:spacing w:after="20"/>
            </w:pPr>
            <w:r>
              <w:rPr>
                <w:rFonts w:ascii="Aptos" w:hAnsi="Aptos"/>
                <w:color w:val="202A35"/>
                <w:sz w:val="17"/>
              </w:rPr>
              <w:t>Invoke-RestMethod http://localhost:8081/health</w:t>
            </w:r>
          </w:p>
        </w:tc>
      </w:tr>
      <w:tr>
        <w:tc>
          <w:tcPr>
            <w:tcW w:type="dxa" w:w="3888"/>
            <w:vAlign w:val="center"/>
          </w:tcPr>
          <w:p>
            <w:pPr>
              <w:spacing w:after="20"/>
            </w:pPr>
            <w:r>
              <w:rPr>
                <w:rFonts w:ascii="Aptos" w:hAnsi="Aptos"/>
                <w:color w:val="202A35"/>
                <w:sz w:val="17"/>
              </w:rPr>
              <w:t>Stop port-forward</w:t>
            </w:r>
          </w:p>
        </w:tc>
        <w:tc>
          <w:tcPr>
            <w:tcW w:type="dxa" w:w="5904"/>
            <w:vAlign w:val="center"/>
          </w:tcPr>
          <w:p>
            <w:pPr>
              <w:spacing w:after="20"/>
            </w:pPr>
            <w:r>
              <w:rPr>
                <w:rFonts w:ascii="Aptos" w:hAnsi="Aptos"/>
                <w:color w:val="202A35"/>
                <w:sz w:val="17"/>
              </w:rPr>
              <w:t>Press Ctrl+C in its PowerShell window</w:t>
            </w:r>
          </w:p>
        </w:tc>
      </w:tr>
      <w:tr>
        <w:tc>
          <w:tcPr>
            <w:tcW w:type="dxa" w:w="3888"/>
            <w:shd w:fill="F3F6F9"/>
            <w:vAlign w:val="center"/>
          </w:tcPr>
          <w:p>
            <w:pPr>
              <w:spacing w:after="20"/>
            </w:pPr>
            <w:r>
              <w:rPr>
                <w:rFonts w:ascii="Aptos" w:hAnsi="Aptos"/>
                <w:color w:val="202A35"/>
                <w:sz w:val="17"/>
              </w:rPr>
              <w:t>Remove app resources</w:t>
            </w:r>
          </w:p>
        </w:tc>
        <w:tc>
          <w:tcPr>
            <w:tcW w:type="dxa" w:w="5904"/>
            <w:shd w:fill="F3F6F9"/>
            <w:vAlign w:val="center"/>
          </w:tcPr>
          <w:p>
            <w:pPr>
              <w:spacing w:after="20"/>
            </w:pPr>
            <w:r>
              <w:rPr>
                <w:rFonts w:ascii="Aptos" w:hAnsi="Aptos"/>
                <w:color w:val="202A35"/>
                <w:sz w:val="17"/>
              </w:rPr>
              <w:t>kubectl delete -f .\k8s\app.yaml</w:t>
            </w:r>
          </w:p>
        </w:tc>
      </w:tr>
      <w:tr>
        <w:tc>
          <w:tcPr>
            <w:tcW w:type="dxa" w:w="3888"/>
            <w:vAlign w:val="center"/>
          </w:tcPr>
          <w:p>
            <w:pPr>
              <w:spacing w:after="20"/>
            </w:pPr>
            <w:r>
              <w:rPr>
                <w:rFonts w:ascii="Aptos" w:hAnsi="Aptos"/>
                <w:color w:val="202A35"/>
                <w:sz w:val="17"/>
              </w:rPr>
              <w:t>Delete the local cluster</w:t>
            </w:r>
          </w:p>
        </w:tc>
        <w:tc>
          <w:tcPr>
            <w:tcW w:type="dxa" w:w="5904"/>
            <w:vAlign w:val="center"/>
          </w:tcPr>
          <w:p>
            <w:pPr>
              <w:spacing w:after="20"/>
            </w:pPr>
            <w:r>
              <w:rPr>
                <w:rFonts w:ascii="Aptos" w:hAnsi="Aptos"/>
                <w:color w:val="202A35"/>
                <w:sz w:val="17"/>
              </w:rPr>
              <w:t>kind delete cluster --name devops-demo</w:t>
            </w:r>
          </w:p>
        </w:tc>
      </w:tr>
    </w:tbl>
    <w:p>
      <w:pPr>
        <w:widowControl/>
        <w:spacing w:after="20"/>
      </w:pPr>
    </w:p>
    <w:tbl>
      <w:tblPr>
        <w:tblStyle w:val="TableGrid"/>
        <w:tblW w:type="auto" w:w="0"/>
        <w:tblLook w:firstColumn="1" w:firstRow="1" w:lastColumn="0" w:lastRow="0" w:noHBand="0" w:noVBand="1" w:val="04A0"/>
      </w:tblPr>
      <w:tblGrid>
        <w:gridCol w:w="9994"/>
      </w:tblGrid>
      <w:tr>
        <w:tc>
          <w:tcPr>
            <w:tcW w:type="dxa" w:w="9994"/>
            <w:shd w:fill="EAF2F8"/>
          </w:tcPr>
          <w:p>
            <w:r/>
            <w:r>
              <w:rPr>
                <w:b/>
                <w:color w:val="138A8A"/>
              </w:rPr>
              <w:t xml:space="preserve">Cleanup note  </w:t>
            </w:r>
            <w:r>
              <w:t>Deleting the YAML resources removes this app from the cluster. Deleting the kind cluster removes the whole local cluster. Do not run cleanup until you are finished using the app.</w:t>
            </w:r>
          </w:p>
        </w:tc>
      </w:tr>
    </w:tbl>
    <w:p>
      <w:pPr>
        <w:widowControl/>
        <w:spacing w:after="20"/>
      </w:pPr>
    </w:p>
    <w:p>
      <w:pPr>
        <w:pStyle w:val="Heading1"/>
        <w:widowControl/>
      </w:pPr>
      <w:r>
        <w:t>A simple learning sequence from here</w:t>
      </w:r>
    </w:p>
    <w:tbl>
      <w:tblPr>
        <w:tblStyle w:val="TableGrid"/>
        <w:tblW w:type="auto" w:w="0"/>
        <w:jc w:val="center"/>
        <w:tblLook w:firstColumn="1" w:firstRow="1" w:lastColumn="0" w:lastRow="0" w:noHBand="0" w:noVBand="1" w:val="04A0"/>
      </w:tblPr>
      <w:tblGrid>
        <w:gridCol w:w="4997"/>
        <w:gridCol w:w="4997"/>
      </w:tblGrid>
      <w:tr>
        <w:tc>
          <w:tcPr>
            <w:tcW w:type="dxa" w:w="2376"/>
            <w:shd w:fill="17365D"/>
            <w:vAlign w:val="center"/>
          </w:tcPr>
          <w:p>
            <w:pPr>
              <w:spacing w:after="20"/>
            </w:pPr>
            <w:r>
              <w:rPr>
                <w:rFonts w:ascii="Aptos" w:hAnsi="Aptos"/>
                <w:b/>
                <w:color w:val="FFFFFF"/>
                <w:sz w:val="17"/>
              </w:rPr>
              <w:t>Milestone</w:t>
            </w:r>
          </w:p>
        </w:tc>
        <w:tc>
          <w:tcPr>
            <w:tcW w:type="dxa" w:w="7416"/>
            <w:shd w:fill="17365D"/>
            <w:vAlign w:val="center"/>
          </w:tcPr>
          <w:p>
            <w:pPr>
              <w:spacing w:after="20"/>
            </w:pPr>
            <w:r>
              <w:rPr>
                <w:rFonts w:ascii="Aptos" w:hAnsi="Aptos"/>
                <w:b/>
                <w:color w:val="FFFFFF"/>
                <w:sz w:val="17"/>
              </w:rPr>
              <w:t>You know it is complete when</w:t>
            </w:r>
          </w:p>
        </w:tc>
      </w:tr>
      <w:tr>
        <w:tc>
          <w:tcPr>
            <w:tcW w:type="dxa" w:w="2376"/>
            <w:vAlign w:val="center"/>
          </w:tcPr>
          <w:p>
            <w:pPr>
              <w:spacing w:after="20"/>
            </w:pPr>
            <w:r>
              <w:rPr>
                <w:rFonts w:ascii="Aptos" w:hAnsi="Aptos"/>
                <w:color w:val="202A35"/>
                <w:sz w:val="17"/>
              </w:rPr>
              <w:t>Docker basics</w:t>
            </w:r>
          </w:p>
        </w:tc>
        <w:tc>
          <w:tcPr>
            <w:tcW w:type="dxa" w:w="7416"/>
            <w:vAlign w:val="center"/>
          </w:tcPr>
          <w:p>
            <w:pPr>
              <w:spacing w:after="20"/>
            </w:pPr>
            <w:r>
              <w:rPr>
                <w:rFonts w:ascii="Aptos" w:hAnsi="Aptos"/>
                <w:color w:val="202A35"/>
                <w:sz w:val="17"/>
              </w:rPr>
              <w:t>Build image, start container, request /health, read logs, and stop it.</w:t>
            </w:r>
          </w:p>
        </w:tc>
      </w:tr>
      <w:tr>
        <w:tc>
          <w:tcPr>
            <w:tcW w:type="dxa" w:w="2376"/>
            <w:shd w:fill="F3F6F9"/>
            <w:vAlign w:val="center"/>
          </w:tcPr>
          <w:p>
            <w:pPr>
              <w:spacing w:after="20"/>
            </w:pPr>
            <w:r>
              <w:rPr>
                <w:rFonts w:ascii="Aptos" w:hAnsi="Aptos"/>
                <w:color w:val="202A35"/>
                <w:sz w:val="17"/>
              </w:rPr>
              <w:t>Kubernetes basics</w:t>
            </w:r>
          </w:p>
        </w:tc>
        <w:tc>
          <w:tcPr>
            <w:tcW w:type="dxa" w:w="7416"/>
            <w:shd w:fill="F3F6F9"/>
            <w:vAlign w:val="center"/>
          </w:tcPr>
          <w:p>
            <w:pPr>
              <w:spacing w:after="20"/>
            </w:pPr>
            <w:r>
              <w:rPr>
                <w:rFonts w:ascii="Aptos" w:hAnsi="Aptos"/>
                <w:color w:val="202A35"/>
                <w:sz w:val="17"/>
              </w:rPr>
              <w:t>Explain Deployment, pod, Service, replica, probe, and port-forward.</w:t>
            </w:r>
          </w:p>
        </w:tc>
      </w:tr>
      <w:tr>
        <w:tc>
          <w:tcPr>
            <w:tcW w:type="dxa" w:w="2376"/>
            <w:vAlign w:val="center"/>
          </w:tcPr>
          <w:p>
            <w:pPr>
              <w:spacing w:after="20"/>
            </w:pPr>
            <w:r>
              <w:rPr>
                <w:rFonts w:ascii="Aptos" w:hAnsi="Aptos"/>
                <w:color w:val="202A35"/>
                <w:sz w:val="17"/>
              </w:rPr>
              <w:t>Git and GitHub</w:t>
            </w:r>
          </w:p>
        </w:tc>
        <w:tc>
          <w:tcPr>
            <w:tcW w:type="dxa" w:w="7416"/>
            <w:vAlign w:val="center"/>
          </w:tcPr>
          <w:p>
            <w:pPr>
              <w:spacing w:after="20"/>
            </w:pPr>
            <w:r>
              <w:rPr>
                <w:rFonts w:ascii="Aptos" w:hAnsi="Aptos"/>
                <w:color w:val="202A35"/>
                <w:sz w:val="17"/>
              </w:rPr>
              <w:t>The project is committed and pushed to your repository.</w:t>
            </w:r>
          </w:p>
        </w:tc>
      </w:tr>
      <w:tr>
        <w:tc>
          <w:tcPr>
            <w:tcW w:type="dxa" w:w="2376"/>
            <w:shd w:fill="F3F6F9"/>
            <w:vAlign w:val="center"/>
          </w:tcPr>
          <w:p>
            <w:pPr>
              <w:spacing w:after="20"/>
            </w:pPr>
            <w:r>
              <w:rPr>
                <w:rFonts w:ascii="Aptos" w:hAnsi="Aptos"/>
                <w:color w:val="202A35"/>
                <w:sz w:val="17"/>
              </w:rPr>
              <w:t>CI basics</w:t>
            </w:r>
          </w:p>
        </w:tc>
        <w:tc>
          <w:tcPr>
            <w:tcW w:type="dxa" w:w="7416"/>
            <w:shd w:fill="F3F6F9"/>
            <w:vAlign w:val="center"/>
          </w:tcPr>
          <w:p>
            <w:pPr>
              <w:spacing w:after="20"/>
            </w:pPr>
            <w:r>
              <w:rPr>
                <w:rFonts w:ascii="Aptos" w:hAnsi="Aptos"/>
                <w:color w:val="202A35"/>
                <w:sz w:val="17"/>
              </w:rPr>
              <w:t>A GitHub Actions run builds the image and passes the health smoke check.</w:t>
            </w:r>
          </w:p>
        </w:tc>
      </w:tr>
      <w:tr>
        <w:tc>
          <w:tcPr>
            <w:tcW w:type="dxa" w:w="2376"/>
            <w:vAlign w:val="center"/>
          </w:tcPr>
          <w:p>
            <w:pPr>
              <w:spacing w:after="20"/>
            </w:pPr>
            <w:r>
              <w:rPr>
                <w:rFonts w:ascii="Aptos" w:hAnsi="Aptos"/>
                <w:color w:val="202A35"/>
                <w:sz w:val="17"/>
              </w:rPr>
              <w:t>Next improvements</w:t>
            </w:r>
          </w:p>
        </w:tc>
        <w:tc>
          <w:tcPr>
            <w:tcW w:type="dxa" w:w="7416"/>
            <w:vAlign w:val="center"/>
          </w:tcPr>
          <w:p>
            <w:pPr>
              <w:spacing w:after="20"/>
            </w:pPr>
            <w:r>
              <w:rPr>
                <w:rFonts w:ascii="Aptos" w:hAnsi="Aptos"/>
                <w:color w:val="202A35"/>
                <w:sz w:val="17"/>
              </w:rPr>
              <w:t>Add registry publishing, Helm, image scanning, or monitoring one at a time.</w:t>
            </w:r>
          </w:p>
        </w:tc>
      </w:tr>
    </w:tbl>
    <w:p>
      <w:pPr>
        <w:widowControl/>
        <w:spacing w:after="20"/>
      </w:pP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3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Project Learning Guide</dc:title>
  <dc:subject>Beginner guide to Docker, kind, Kubernetes, and GitHub Actions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