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6F" w:rsidRDefault="0092624D">
      <w:pPr>
        <w:pStyle w:val="BodyText"/>
        <w:ind w:left="12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GITHUB PROJECT</w:t>
      </w:r>
      <w:r w:rsidR="0050036F"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                         </w:t>
      </w:r>
      <w:r w:rsidR="0050036F" w:rsidRPr="006B2DFD">
        <w:rPr>
          <w:b/>
          <w:bCs/>
          <w:sz w:val="23"/>
          <w:szCs w:val="23"/>
        </w:rPr>
        <w:t>Nagendrababu</w:t>
      </w:r>
      <w:r w:rsidR="0050036F">
        <w:rPr>
          <w:b/>
          <w:bCs/>
          <w:sz w:val="23"/>
          <w:szCs w:val="23"/>
        </w:rPr>
        <w:t xml:space="preserve"> </w:t>
      </w:r>
      <w:r w:rsidR="0050036F" w:rsidRPr="006B2DFD">
        <w:rPr>
          <w:b/>
          <w:bCs/>
          <w:sz w:val="23"/>
          <w:szCs w:val="23"/>
        </w:rPr>
        <w:t>Relangi</w:t>
      </w:r>
    </w:p>
    <w:p w:rsidR="0050036F" w:rsidRPr="00660064" w:rsidRDefault="0050036F" w:rsidP="0050036F">
      <w:pPr>
        <w:pStyle w:val="BodyText"/>
        <w:ind w:left="12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</w:t>
      </w:r>
      <w:r w:rsidRPr="00660064">
        <w:rPr>
          <w:b/>
          <w:bCs/>
          <w:sz w:val="23"/>
          <w:szCs w:val="23"/>
        </w:rPr>
        <w:t>relanginagendrababu00@gmail.com</w:t>
      </w:r>
    </w:p>
    <w:p w:rsidR="0050036F" w:rsidRPr="00660064" w:rsidRDefault="0050036F" w:rsidP="0050036F">
      <w:pPr>
        <w:pStyle w:val="BodyText"/>
        <w:ind w:left="12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                     </w:t>
      </w:r>
      <w:r w:rsidRPr="00660064">
        <w:rPr>
          <w:b/>
          <w:bCs/>
          <w:sz w:val="23"/>
          <w:szCs w:val="23"/>
        </w:rPr>
        <w:t>Mobile: +91-9494826743</w:t>
      </w:r>
    </w:p>
    <w:p w:rsidR="00587ED2" w:rsidRDefault="00587ED2">
      <w:pPr>
        <w:pStyle w:val="BodyText"/>
        <w:ind w:left="121"/>
        <w:rPr>
          <w:color w:val="FFFFFF"/>
          <w:shd w:val="clear" w:color="auto" w:fill="A9A9A9"/>
        </w:rPr>
      </w:pPr>
    </w:p>
    <w:p w:rsidR="0050036F" w:rsidRDefault="0050036F">
      <w:pPr>
        <w:pStyle w:val="BodyText"/>
        <w:ind w:left="121"/>
        <w:rPr>
          <w:color w:val="FFFFFF"/>
          <w:shd w:val="clear" w:color="auto" w:fill="A9A9A9"/>
        </w:rPr>
      </w:pPr>
    </w:p>
    <w:p w:rsidR="00B0259D" w:rsidRDefault="00AB3FD7">
      <w:pPr>
        <w:pStyle w:val="BodyText"/>
        <w:ind w:left="121"/>
      </w:pPr>
      <w:r>
        <w:rPr>
          <w:color w:val="FFFFFF"/>
          <w:shd w:val="clear" w:color="auto" w:fill="A9A9A9"/>
        </w:rPr>
        <w:t>ExperienceSummary: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/>
        <w:ind w:hanging="289"/>
      </w:pPr>
      <w:r>
        <w:t xml:space="preserve">Having </w:t>
      </w:r>
      <w:r w:rsidR="00F072FE">
        <w:t>a total of</w:t>
      </w:r>
      <w:r w:rsidR="00F072FE">
        <w:rPr>
          <w:spacing w:val="-1"/>
        </w:rPr>
        <w:t xml:space="preserve"> </w:t>
      </w:r>
      <w:r w:rsidR="0050036F">
        <w:rPr>
          <w:spacing w:val="-1"/>
        </w:rPr>
        <w:t xml:space="preserve"> </w:t>
      </w:r>
      <w:r w:rsidR="00F072FE">
        <w:rPr>
          <w:spacing w:val="-1"/>
        </w:rPr>
        <w:t>8</w:t>
      </w:r>
      <w:r>
        <w:t>yearsofexperiencein</w:t>
      </w:r>
      <w:r w:rsidR="00F072FE">
        <w:t>the IT</w:t>
      </w:r>
      <w:r>
        <w:t>industry.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/>
        <w:ind w:hanging="289"/>
      </w:pPr>
      <w:r>
        <w:t>Have</w:t>
      </w:r>
      <w:r w:rsidR="0072168C">
        <w:t xml:space="preserve"> </w:t>
      </w:r>
      <w:r w:rsidR="00F072FE">
        <w:t>trained on SQL and PL/</w:t>
      </w:r>
      <w:r w:rsidR="00DF4BBA">
        <w:t>SQLand supported for one year.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/>
        <w:ind w:hanging="289"/>
      </w:pPr>
      <w:r>
        <w:t>Having</w:t>
      </w:r>
      <w:r w:rsidR="0072168C">
        <w:t xml:space="preserve"> </w:t>
      </w:r>
      <w:r>
        <w:t>one</w:t>
      </w:r>
      <w:r w:rsidR="00646FAC">
        <w:t>year’s</w:t>
      </w:r>
      <w:r w:rsidR="0072168C">
        <w:t xml:space="preserve"> </w:t>
      </w:r>
      <w:r>
        <w:t>experience</w:t>
      </w:r>
      <w:r w:rsidR="00646FAC">
        <w:t>in</w:t>
      </w:r>
      <w:r>
        <w:t>Manual Testing.</w:t>
      </w:r>
    </w:p>
    <w:p w:rsidR="00B0259D" w:rsidRDefault="00711930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1353" w:hanging="284"/>
      </w:pPr>
      <w:r>
        <w:t xml:space="preserve">Having </w:t>
      </w:r>
      <w:r w:rsidR="00B46BDA">
        <w:t>5</w:t>
      </w:r>
      <w:r w:rsidR="00AB3FD7">
        <w:t xml:space="preserve"> years of extensive experience </w:t>
      </w:r>
      <w:r w:rsidR="006F1E23">
        <w:t>in</w:t>
      </w:r>
      <w:r w:rsidR="00AB3FD7">
        <w:t xml:space="preserve"> WebSphere Application Server Configuration,administration,clustering,and</w:t>
      </w:r>
      <w:r>
        <w:t>high</w:t>
      </w:r>
      <w:r w:rsidR="00AB3FD7">
        <w:t>availabilityinNetworkDeploymentenvironment.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 w:line="256" w:lineRule="auto"/>
        <w:ind w:right="780" w:hanging="284"/>
      </w:pPr>
      <w:r>
        <w:t>Have Experience of Automation Deployments such as BladeLogic Application Automation (BAA)and Release Lifecycle Management (RLM)</w:t>
      </w:r>
      <w:r w:rsidR="006F1E23">
        <w:t>.</w:t>
      </w:r>
      <w:r>
        <w:t xml:space="preserve"> Worked on Jenkins, Rational Team concert (RTC) forInputfileRepository.</w:t>
      </w:r>
    </w:p>
    <w:p w:rsidR="00B0259D" w:rsidRDefault="00F42129" w:rsidP="0050036F">
      <w:pPr>
        <w:pStyle w:val="ListParagraph"/>
        <w:numPr>
          <w:ilvl w:val="0"/>
          <w:numId w:val="2"/>
        </w:numPr>
        <w:tabs>
          <w:tab w:val="left" w:pos="405"/>
        </w:tabs>
        <w:spacing w:before="120" w:after="120"/>
        <w:ind w:hanging="289"/>
      </w:pPr>
      <w:r>
        <w:t>Deployment</w:t>
      </w:r>
      <w:r>
        <w:rPr>
          <w:spacing w:val="-12"/>
        </w:rPr>
        <w:t>s support</w:t>
      </w:r>
      <w:r w:rsidR="00AB3FD7">
        <w:t>forvarious</w:t>
      </w:r>
      <w:r w:rsidR="00711930">
        <w:t>Tech</w:t>
      </w:r>
      <w:r w:rsidR="00AB3FD7">
        <w:t>stackssuchasWAS,Tibco,DB</w:t>
      </w:r>
      <w:r>
        <w:t xml:space="preserve">, </w:t>
      </w:r>
      <w:r w:rsidR="0051394D">
        <w:t>Octopus, TeamCity,</w:t>
      </w:r>
      <w:r>
        <w:t xml:space="preserve">Sitecore, </w:t>
      </w:r>
      <w:r w:rsidR="00575018">
        <w:t>MicroStrategy</w:t>
      </w:r>
      <w:r>
        <w:t>, V</w:t>
      </w:r>
      <w:r w:rsidR="006F1E23">
        <w:t xml:space="preserve">isual Fox </w:t>
      </w:r>
      <w:r w:rsidR="00575018">
        <w:t>Pro</w:t>
      </w:r>
      <w:r>
        <w:t xml:space="preserve"> and</w:t>
      </w:r>
      <w:r w:rsidR="00AB3FD7">
        <w:t>Tomcatetc.</w:t>
      </w:r>
    </w:p>
    <w:p w:rsidR="0072089F" w:rsidRDefault="002F77F9" w:rsidP="0050036F">
      <w:pPr>
        <w:pStyle w:val="ListParagraph"/>
        <w:numPr>
          <w:ilvl w:val="0"/>
          <w:numId w:val="2"/>
        </w:numPr>
        <w:tabs>
          <w:tab w:val="left" w:pos="405"/>
        </w:tabs>
        <w:spacing w:before="120" w:after="120"/>
        <w:ind w:hanging="289"/>
      </w:pPr>
      <w:r>
        <w:t xml:space="preserve">Having knowledge in Team Foundation </w:t>
      </w:r>
      <w:r w:rsidR="0030301A">
        <w:t>Server (TFS) and Visual studio Team Server (VSTS)</w:t>
      </w:r>
    </w:p>
    <w:p w:rsidR="00D81264" w:rsidRDefault="001E207A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 xml:space="preserve">Basic knowledge in Azure </w:t>
      </w:r>
      <w:r w:rsidR="00D81264">
        <w:t>cloud platform</w:t>
      </w:r>
      <w:r w:rsidR="004456B4">
        <w:t>, it includes service restarts.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TechnicalabilitiesincludeWebSphere</w:t>
      </w:r>
      <w:r w:rsidR="00711930">
        <w:t>configurations</w:t>
      </w:r>
      <w:r>
        <w:t>andtechnicalsupport.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InstalledandconfiguredIBMHTTPServer.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ConfiguredandEnabledtheGlobalSecuritySystemforconsoleusersandconsolegroups.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ConfiguredWebSphereApplicationServerinconjunctionwithDB2.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ExperienceinNetworkDeploymentManager(ND)installation,configuration,andmanagement.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ExperienceinsettingupofNodes,datasources,virtualhost.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973" w:hanging="284"/>
      </w:pPr>
      <w:r>
        <w:t>InvolvedincreatingandmanagingWebSphereenvironmentvariables,DatasourcesandJDBCdriverpath.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2" w:lineRule="auto"/>
        <w:ind w:right="657" w:hanging="284"/>
      </w:pPr>
      <w:r>
        <w:t>Experience in implementing Workload Management (WLM) using clustering techniques includingHorizontalandVerticalClustering forfailoverandbackup/recoveryprocesses.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109" w:hanging="284"/>
      </w:pPr>
      <w:r>
        <w:t>Deploying enterprise J2EE applications on WebSphere that involves EAR (Enterprise Archives) and WAR(WebArchives)using deploymentscriptsaswellasAdminconsole.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Deployingwebapplications,EJBcomponents,andenterpriseapplicationsonTomcat.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ManagingandMonitoringtheJVMperformancebyHeapSize,Garbagecollection.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WebSpheresetup,SecureSocketLayer(SSL)configurationonIBMHTTPServer(Apachebased)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589" w:hanging="284"/>
      </w:pPr>
      <w:r>
        <w:t>Strong debugging and problem-solving skills with excellent understanding of system developmentmethodologies,techniques,andskills</w:t>
      </w:r>
    </w:p>
    <w:p w:rsidR="00B0259D" w:rsidRDefault="004950F8">
      <w:pPr>
        <w:spacing w:line="256" w:lineRule="auto"/>
        <w:sectPr w:rsidR="00B0259D" w:rsidSect="009401F5">
          <w:type w:val="continuous"/>
          <w:pgSz w:w="11910" w:h="16840"/>
          <w:pgMar w:top="1060" w:right="1020" w:bottom="280" w:left="1180" w:header="720" w:footer="720" w:gutter="0"/>
          <w:cols w:space="720"/>
        </w:sectPr>
      </w:pPr>
      <w:r>
        <w:t xml:space="preserve"> </w:t>
      </w:r>
    </w:p>
    <w:p w:rsidR="000C5978" w:rsidRPr="000C5978" w:rsidRDefault="00AB3FD7" w:rsidP="000C5978">
      <w:pPr>
        <w:pStyle w:val="Heading1"/>
        <w:spacing w:before="28"/>
        <w:rPr>
          <w:color w:val="FFFFFF"/>
          <w:shd w:val="clear" w:color="auto" w:fill="A9A9A9"/>
        </w:rPr>
      </w:pPr>
      <w:bookmarkStart w:id="0" w:name="Working_Experience:"/>
      <w:bookmarkEnd w:id="0"/>
      <w:r>
        <w:rPr>
          <w:color w:val="FFFFFF"/>
          <w:shd w:val="clear" w:color="auto" w:fill="A9A9A9"/>
        </w:rPr>
        <w:lastRenderedPageBreak/>
        <w:t>WorkingExperience</w:t>
      </w:r>
      <w:r w:rsidR="007C4E6B">
        <w:rPr>
          <w:color w:val="FFFFFF"/>
          <w:shd w:val="clear" w:color="auto" w:fill="A9A9A9"/>
        </w:rPr>
        <w:t>:</w:t>
      </w:r>
    </w:p>
    <w:p w:rsidR="000C5978" w:rsidRDefault="00712F60">
      <w:pPr>
        <w:pStyle w:val="ListParagraph"/>
        <w:numPr>
          <w:ilvl w:val="0"/>
          <w:numId w:val="3"/>
        </w:numPr>
        <w:tabs>
          <w:tab w:val="left" w:pos="381"/>
        </w:tabs>
        <w:spacing w:before="178"/>
        <w:ind w:left="380" w:hanging="265"/>
      </w:pPr>
      <w:r>
        <w:t>Currently</w:t>
      </w:r>
      <w:r w:rsidR="000C5978">
        <w:t xml:space="preserve"> working as a Release Engineer in Atos Syntel Limited from 2022 Oct to till now</w:t>
      </w:r>
    </w:p>
    <w:p w:rsidR="000C5978" w:rsidRDefault="000C5978">
      <w:pPr>
        <w:pStyle w:val="ListParagraph"/>
        <w:numPr>
          <w:ilvl w:val="0"/>
          <w:numId w:val="3"/>
        </w:numPr>
        <w:tabs>
          <w:tab w:val="left" w:pos="381"/>
        </w:tabs>
        <w:spacing w:before="178"/>
        <w:ind w:left="380" w:hanging="265"/>
      </w:pPr>
      <w:r>
        <w:t xml:space="preserve">Previously worked as a WebSphere Administrator </w:t>
      </w:r>
      <w:r w:rsidR="00712F60">
        <w:t>in RA Infotech Pvt.Ltd as a Contractor to Atos Syntel Limited from 2022 Apr to 2022 Sep</w:t>
      </w:r>
    </w:p>
    <w:p w:rsidR="00B0259D" w:rsidRDefault="00712F60">
      <w:pPr>
        <w:pStyle w:val="ListParagraph"/>
        <w:numPr>
          <w:ilvl w:val="0"/>
          <w:numId w:val="3"/>
        </w:numPr>
        <w:tabs>
          <w:tab w:val="left" w:pos="381"/>
        </w:tabs>
        <w:spacing w:before="178"/>
        <w:ind w:left="380" w:hanging="265"/>
      </w:pPr>
      <w:r>
        <w:t>W</w:t>
      </w:r>
      <w:r w:rsidR="000C5978">
        <w:t>orked</w:t>
      </w:r>
      <w:r w:rsidR="00AB3FD7">
        <w:t>as</w:t>
      </w:r>
      <w:r w:rsidR="000C5978">
        <w:rPr>
          <w:spacing w:val="-8"/>
        </w:rPr>
        <w:t xml:space="preserve">a </w:t>
      </w:r>
      <w:r w:rsidR="00AB3FD7">
        <w:t>WebSphereAdministratorinWIPROLimitedfrom2018Janto</w:t>
      </w:r>
      <w:r w:rsidR="000C5978">
        <w:t xml:space="preserve"> 2022 Mar</w:t>
      </w:r>
    </w:p>
    <w:p w:rsidR="00B0259D" w:rsidRDefault="00712F60">
      <w:pPr>
        <w:pStyle w:val="ListParagraph"/>
        <w:numPr>
          <w:ilvl w:val="0"/>
          <w:numId w:val="3"/>
        </w:numPr>
        <w:tabs>
          <w:tab w:val="left" w:pos="381"/>
        </w:tabs>
        <w:spacing w:before="183"/>
        <w:ind w:left="380" w:hanging="265"/>
      </w:pPr>
      <w:r>
        <w:t>W</w:t>
      </w:r>
      <w:r w:rsidR="00AB3FD7">
        <w:t>orkedasaTestEngineerinWIPROLimitedfrom2017Janto2017Dec</w:t>
      </w:r>
    </w:p>
    <w:p w:rsidR="00B0259D" w:rsidRDefault="00AB3FD7">
      <w:pPr>
        <w:pStyle w:val="ListParagraph"/>
        <w:numPr>
          <w:ilvl w:val="0"/>
          <w:numId w:val="2"/>
        </w:numPr>
        <w:tabs>
          <w:tab w:val="left" w:pos="405"/>
        </w:tabs>
        <w:spacing w:before="181"/>
        <w:ind w:hanging="289"/>
      </w:pPr>
      <w:r>
        <w:t>InmycareerbeginningIworkedasa</w:t>
      </w:r>
      <w:r w:rsidR="00F6215B">
        <w:t xml:space="preserve">DB support engineer </w:t>
      </w:r>
      <w:r>
        <w:t>inWIPROLimitedfrom2015Decto2016Dec</w:t>
      </w:r>
    </w:p>
    <w:p w:rsidR="00750AAA" w:rsidRDefault="00750AAA" w:rsidP="00750AAA">
      <w:pPr>
        <w:pStyle w:val="ListParagraph"/>
        <w:tabs>
          <w:tab w:val="left" w:pos="405"/>
        </w:tabs>
        <w:spacing w:before="181"/>
        <w:ind w:left="404" w:firstLine="0"/>
      </w:pP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4"/>
        <w:rPr>
          <w:sz w:val="27"/>
        </w:rPr>
      </w:pPr>
    </w:p>
    <w:p w:rsidR="00B0259D" w:rsidRDefault="00AB3FD7">
      <w:pPr>
        <w:pStyle w:val="Heading1"/>
      </w:pPr>
      <w:bookmarkStart w:id="1" w:name="Technical_Skills:"/>
      <w:bookmarkEnd w:id="1"/>
      <w:r>
        <w:rPr>
          <w:color w:val="FFFFFF"/>
          <w:spacing w:val="-1"/>
          <w:shd w:val="clear" w:color="auto" w:fill="A9A9A9"/>
        </w:rPr>
        <w:t>Technical</w:t>
      </w:r>
      <w:r>
        <w:rPr>
          <w:color w:val="FFFFFF"/>
          <w:shd w:val="clear" w:color="auto" w:fill="A9A9A9"/>
        </w:rPr>
        <w:t>Skills:</w:t>
      </w:r>
    </w:p>
    <w:p w:rsidR="00B0259D" w:rsidRDefault="00AB3FD7">
      <w:pPr>
        <w:pStyle w:val="BodyText"/>
        <w:tabs>
          <w:tab w:val="left" w:pos="3929"/>
        </w:tabs>
        <w:spacing w:before="178"/>
        <w:ind w:left="121"/>
      </w:pPr>
      <w:r>
        <w:t>MiddlewareTool</w:t>
      </w:r>
      <w:r>
        <w:tab/>
        <w:t>:WebSphereApplication</w:t>
      </w:r>
      <w:r w:rsidR="00001599">
        <w:t>Server</w:t>
      </w:r>
      <w:r>
        <w:t>8.x</w:t>
      </w:r>
      <w:r w:rsidR="00001599">
        <w:t>/9.x</w:t>
      </w:r>
    </w:p>
    <w:p w:rsidR="00B0259D" w:rsidRDefault="00AB3FD7">
      <w:pPr>
        <w:pStyle w:val="BodyText"/>
        <w:tabs>
          <w:tab w:val="left" w:pos="3953"/>
        </w:tabs>
        <w:spacing w:before="183"/>
        <w:ind w:left="121"/>
      </w:pPr>
      <w:r>
        <w:t>OperatingSystem</w:t>
      </w:r>
      <w:r>
        <w:tab/>
        <w:t>:LINUX</w:t>
      </w:r>
      <w:r w:rsidR="00001599">
        <w:t>, Windows</w:t>
      </w:r>
    </w:p>
    <w:p w:rsidR="00B0259D" w:rsidRDefault="00AB3FD7">
      <w:pPr>
        <w:pStyle w:val="BodyText"/>
        <w:tabs>
          <w:tab w:val="left" w:pos="3943"/>
        </w:tabs>
        <w:spacing w:before="183"/>
        <w:ind w:left="121"/>
      </w:pPr>
      <w:r>
        <w:t>Database</w:t>
      </w:r>
      <w:r>
        <w:tab/>
        <w:t>:SQL,PL/SQL</w:t>
      </w:r>
    </w:p>
    <w:p w:rsidR="00B0259D" w:rsidRDefault="00AB3FD7">
      <w:pPr>
        <w:pStyle w:val="BodyText"/>
        <w:tabs>
          <w:tab w:val="left" w:pos="3953"/>
        </w:tabs>
        <w:spacing w:before="177"/>
        <w:ind w:left="121"/>
      </w:pPr>
      <w:r>
        <w:t>WebServer</w:t>
      </w:r>
      <w:r>
        <w:tab/>
        <w:t>:IBMHTTPServer</w:t>
      </w:r>
    </w:p>
    <w:p w:rsidR="00B0259D" w:rsidRDefault="00AB3FD7">
      <w:pPr>
        <w:pStyle w:val="BodyText"/>
        <w:tabs>
          <w:tab w:val="left" w:pos="3957"/>
        </w:tabs>
        <w:spacing w:before="184"/>
        <w:ind w:left="121"/>
      </w:pPr>
      <w:r>
        <w:t>Monitoringtools</w:t>
      </w:r>
      <w:r>
        <w:tab/>
        <w:t>:HPQC,Service Now</w:t>
      </w:r>
    </w:p>
    <w:p w:rsidR="00001599" w:rsidRDefault="00AB3FD7">
      <w:pPr>
        <w:pStyle w:val="BodyText"/>
        <w:tabs>
          <w:tab w:val="left" w:pos="3986"/>
        </w:tabs>
        <w:spacing w:before="187" w:line="256" w:lineRule="auto"/>
        <w:ind w:left="4232" w:right="739" w:hanging="4111"/>
      </w:pPr>
      <w:r>
        <w:t>DeploymentTools</w:t>
      </w:r>
      <w:r>
        <w:tab/>
        <w:t xml:space="preserve">:BladeLogic Application Automation (BAA) and </w:t>
      </w:r>
      <w:r w:rsidR="00001599">
        <w:t xml:space="preserve">Release </w:t>
      </w:r>
    </w:p>
    <w:p w:rsidR="0060790F" w:rsidRDefault="00001599">
      <w:pPr>
        <w:pStyle w:val="BodyText"/>
        <w:tabs>
          <w:tab w:val="left" w:pos="3986"/>
        </w:tabs>
        <w:spacing w:before="187" w:line="256" w:lineRule="auto"/>
        <w:ind w:left="4232" w:right="739" w:hanging="4111"/>
      </w:pPr>
      <w:r>
        <w:t xml:space="preserve">                                                                                Lifecycle</w:t>
      </w:r>
      <w:r w:rsidR="00AB3FD7">
        <w:t>Management(RLM)</w:t>
      </w:r>
      <w:r>
        <w:t>, Jenkins</w:t>
      </w:r>
      <w:r w:rsidR="000E39B8">
        <w:t>, TeamCity</w:t>
      </w:r>
      <w:r w:rsidR="0060790F">
        <w:t xml:space="preserve">, </w:t>
      </w:r>
    </w:p>
    <w:p w:rsidR="00B0259D" w:rsidRDefault="0060790F" w:rsidP="0060790F">
      <w:pPr>
        <w:pStyle w:val="BodyText"/>
        <w:tabs>
          <w:tab w:val="left" w:pos="3986"/>
        </w:tabs>
        <w:spacing w:before="187" w:line="256" w:lineRule="auto"/>
        <w:ind w:right="739"/>
      </w:pPr>
      <w:r>
        <w:t xml:space="preserve">                                                                                   GitHub, Steve’s tool</w:t>
      </w:r>
    </w:p>
    <w:p w:rsidR="00B0259D" w:rsidRDefault="00AB3FD7">
      <w:pPr>
        <w:pStyle w:val="BodyText"/>
        <w:tabs>
          <w:tab w:val="left" w:pos="4005"/>
        </w:tabs>
        <w:spacing w:before="160"/>
        <w:ind w:left="121"/>
      </w:pPr>
      <w:r>
        <w:t>OtherTools</w:t>
      </w:r>
      <w:r>
        <w:tab/>
        <w:t>:Tectia(Hostaccess),RationalTeamConcert(RTC)</w:t>
      </w:r>
      <w:r w:rsidR="00631203">
        <w:t>,</w:t>
      </w:r>
    </w:p>
    <w:p w:rsidR="00750AAA" w:rsidRDefault="00001599" w:rsidP="00750AAA">
      <w:pPr>
        <w:pStyle w:val="BodyText"/>
        <w:tabs>
          <w:tab w:val="left" w:pos="4005"/>
        </w:tabs>
        <w:spacing w:before="160"/>
        <w:ind w:left="121"/>
      </w:pPr>
      <w:r>
        <w:t xml:space="preserve">Octopus, </w:t>
      </w:r>
      <w:r w:rsidR="00B90AC6">
        <w:t xml:space="preserve">Duco, </w:t>
      </w:r>
      <w:r>
        <w:t>TFS</w:t>
      </w:r>
      <w:r w:rsidR="006C5CAC">
        <w:t>, JIRA</w:t>
      </w:r>
      <w:r w:rsidR="00F05464">
        <w:t>, Solar Putty, Reflection</w:t>
      </w:r>
      <w:bookmarkStart w:id="2" w:name="Qualification:"/>
      <w:bookmarkEnd w:id="2"/>
    </w:p>
    <w:p w:rsidR="00750AAA" w:rsidRDefault="00750AAA" w:rsidP="00750AAA">
      <w:pPr>
        <w:pStyle w:val="BodyText"/>
        <w:tabs>
          <w:tab w:val="left" w:pos="4005"/>
        </w:tabs>
        <w:spacing w:before="160"/>
        <w:ind w:left="121"/>
      </w:pPr>
    </w:p>
    <w:p w:rsidR="00750AAA" w:rsidRPr="00750AAA" w:rsidRDefault="00750AAA" w:rsidP="00750AAA">
      <w:pPr>
        <w:pStyle w:val="BodyText"/>
        <w:tabs>
          <w:tab w:val="left" w:pos="4005"/>
        </w:tabs>
        <w:spacing w:before="160"/>
        <w:ind w:left="121"/>
      </w:pPr>
    </w:p>
    <w:p w:rsidR="00B0259D" w:rsidRDefault="00AB3FD7">
      <w:pPr>
        <w:pStyle w:val="Heading1"/>
      </w:pPr>
      <w:r>
        <w:rPr>
          <w:color w:val="FFFFFF"/>
          <w:shd w:val="clear" w:color="auto" w:fill="A9A9A9"/>
        </w:rPr>
        <w:t>Qualification:</w:t>
      </w:r>
    </w:p>
    <w:p w:rsidR="00B0259D" w:rsidRDefault="00AB3FD7">
      <w:pPr>
        <w:pStyle w:val="ListParagraph"/>
        <w:numPr>
          <w:ilvl w:val="1"/>
          <w:numId w:val="2"/>
        </w:numPr>
        <w:tabs>
          <w:tab w:val="left" w:pos="583"/>
        </w:tabs>
        <w:spacing w:before="178"/>
        <w:ind w:hanging="165"/>
      </w:pPr>
      <w:r>
        <w:t>Bachelors(B.Sc.)FromAKNUUniversity,2015.</w:t>
      </w:r>
    </w:p>
    <w:p w:rsidR="00B0259D" w:rsidRDefault="00AB3FD7">
      <w:pPr>
        <w:pStyle w:val="ListParagraph"/>
        <w:numPr>
          <w:ilvl w:val="1"/>
          <w:numId w:val="2"/>
        </w:numPr>
        <w:tabs>
          <w:tab w:val="left" w:pos="578"/>
        </w:tabs>
        <w:spacing w:before="183"/>
        <w:ind w:left="577" w:hanging="160"/>
      </w:pPr>
      <w:r>
        <w:t>Masters(MTech)FromVITUniversity(Integrated),2020</w:t>
      </w: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B0259D" w:rsidRDefault="00AB3FD7">
      <w:pPr>
        <w:pStyle w:val="Heading1"/>
        <w:rPr>
          <w:b w:val="0"/>
        </w:rPr>
      </w:pPr>
      <w:bookmarkStart w:id="3" w:name="Project_Experience:"/>
      <w:bookmarkEnd w:id="3"/>
      <w:r>
        <w:rPr>
          <w:color w:val="FFFFFF"/>
          <w:spacing w:val="-1"/>
          <w:shd w:val="clear" w:color="auto" w:fill="A9A9A9"/>
        </w:rPr>
        <w:t>Project</w:t>
      </w:r>
      <w:r>
        <w:rPr>
          <w:color w:val="FFFFFF"/>
          <w:shd w:val="clear" w:color="auto" w:fill="A9A9A9"/>
        </w:rPr>
        <w:t>Experience</w:t>
      </w:r>
      <w:r>
        <w:rPr>
          <w:b w:val="0"/>
          <w:color w:val="FFFFFF"/>
          <w:shd w:val="clear" w:color="auto" w:fill="A9A9A9"/>
        </w:rPr>
        <w:t>:</w:t>
      </w: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5"/>
        <w:rPr>
          <w:sz w:val="11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3687"/>
      </w:tblGrid>
      <w:tr w:rsidR="00B0259D">
        <w:trPr>
          <w:trHeight w:val="269"/>
        </w:trPr>
        <w:tc>
          <w:tcPr>
            <w:tcW w:w="1839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t>PROJECT#1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rPr>
                <w:color w:val="0D0D0D"/>
              </w:rPr>
              <w:t>RATINGSMANAGEMENTSYSTEM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3687" w:type="dxa"/>
          </w:tcPr>
          <w:p w:rsidR="00B0259D" w:rsidRDefault="00BF0E31">
            <w:pPr>
              <w:pStyle w:val="TableParagraph"/>
            </w:pPr>
            <w:r>
              <w:t>DB Support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TeamSize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0</w:t>
            </w:r>
            <w:r w:rsidR="00F42129">
              <w:rPr>
                <w:color w:val="0D0D0D"/>
              </w:rPr>
              <w:t>5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Duration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Dec’2015toDec’2016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t>Environment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SQLDeveloper,SQlandPL/Sql</w:t>
            </w:r>
          </w:p>
        </w:tc>
      </w:tr>
    </w:tbl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9"/>
        <w:rPr>
          <w:sz w:val="16"/>
        </w:rPr>
      </w:pPr>
    </w:p>
    <w:p w:rsidR="00B0259D" w:rsidRDefault="00AB3FD7">
      <w:pPr>
        <w:ind w:left="121"/>
        <w:rPr>
          <w:b/>
        </w:rPr>
      </w:pPr>
      <w:r>
        <w:rPr>
          <w:b/>
          <w:color w:val="0D0D0D"/>
        </w:rPr>
        <w:t>Responsibilities: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5"/>
      </w:pPr>
      <w:r>
        <w:rPr>
          <w:color w:val="0D0D0D"/>
        </w:rPr>
        <w:t>WorkwithADFdevelopers andsupportthem withSQLqueries.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7"/>
      </w:pPr>
      <w:r>
        <w:rPr>
          <w:color w:val="0D0D0D"/>
        </w:rPr>
        <w:t>WritePL-SQLcodestomeetthefunctionalityatfrontend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3"/>
      </w:pPr>
      <w:r>
        <w:rPr>
          <w:color w:val="0D0D0D"/>
        </w:rPr>
        <w:t>Unit</w:t>
      </w:r>
      <w:r w:rsidR="0080580D">
        <w:rPr>
          <w:color w:val="0D0D0D"/>
        </w:rPr>
        <w:t>testing</w:t>
      </w:r>
      <w:r w:rsidR="00F263AA">
        <w:rPr>
          <w:color w:val="0D0D0D"/>
          <w:spacing w:val="-2"/>
        </w:rPr>
        <w:t xml:space="preserve">to </w:t>
      </w:r>
      <w:r>
        <w:rPr>
          <w:color w:val="0D0D0D"/>
        </w:rPr>
        <w:t>thedevelopedcodes.</w:t>
      </w:r>
    </w:p>
    <w:p w:rsidR="00B0259D" w:rsidRPr="007C4E6B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ResolvedefectsfromSystem TestingandRegressiontesting.</w:t>
      </w:r>
    </w:p>
    <w:p w:rsidR="007C4E6B" w:rsidRDefault="007C4E6B" w:rsidP="007C4E6B">
      <w:pPr>
        <w:tabs>
          <w:tab w:val="left" w:pos="841"/>
          <w:tab w:val="left" w:pos="842"/>
        </w:tabs>
      </w:pPr>
    </w:p>
    <w:p w:rsidR="007C4E6B" w:rsidRDefault="007C4E6B" w:rsidP="007C4E6B">
      <w:pPr>
        <w:tabs>
          <w:tab w:val="left" w:pos="841"/>
          <w:tab w:val="left" w:pos="842"/>
        </w:tabs>
      </w:pPr>
    </w:p>
    <w:p w:rsidR="007C4E6B" w:rsidRDefault="007C4E6B" w:rsidP="007C4E6B">
      <w:pPr>
        <w:tabs>
          <w:tab w:val="left" w:pos="841"/>
          <w:tab w:val="left" w:pos="842"/>
        </w:tabs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3687"/>
      </w:tblGrid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t>PROJECT#2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GISUpgrade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ManualTester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TeamSize</w:t>
            </w:r>
          </w:p>
        </w:tc>
        <w:tc>
          <w:tcPr>
            <w:tcW w:w="3687" w:type="dxa"/>
          </w:tcPr>
          <w:p w:rsidR="00B0259D" w:rsidRDefault="00F263AA">
            <w:pPr>
              <w:pStyle w:val="TableParagraph"/>
            </w:pPr>
            <w:r>
              <w:rPr>
                <w:color w:val="0D0D0D"/>
              </w:rPr>
              <w:t>10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rPr>
                <w:color w:val="0D0D0D"/>
              </w:rPr>
              <w:t>Duration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rPr>
                <w:color w:val="0D0D0D"/>
              </w:rPr>
              <w:t>Jan’2017toDec’2017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t>Environment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GIS,HPQCandSql</w:t>
            </w:r>
          </w:p>
        </w:tc>
      </w:tr>
    </w:tbl>
    <w:p w:rsidR="00B0259D" w:rsidRDefault="00B0259D">
      <w:pPr>
        <w:pStyle w:val="BodyText"/>
        <w:rPr>
          <w:sz w:val="20"/>
        </w:rPr>
      </w:pPr>
    </w:p>
    <w:p w:rsidR="00B0259D" w:rsidRDefault="00AB3FD7">
      <w:pPr>
        <w:pStyle w:val="Heading1"/>
        <w:spacing w:before="57"/>
      </w:pPr>
      <w:bookmarkStart w:id="4" w:name="Responsibilities:"/>
      <w:bookmarkEnd w:id="4"/>
      <w:r>
        <w:rPr>
          <w:color w:val="0D0D0D"/>
        </w:rPr>
        <w:t>Responsibilities: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5"/>
      </w:pPr>
      <w:r>
        <w:rPr>
          <w:color w:val="0D0D0D"/>
        </w:rPr>
        <w:t>UnderstandthefunctionalityandwritetheTest casesappropriately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"/>
      </w:pPr>
      <w:r>
        <w:rPr>
          <w:color w:val="0D0D0D"/>
        </w:rPr>
        <w:t>Needtounderstandthefunctionalitiesofeach Modules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UploadtheTestcasesintoHpqc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ReporttheDefectstoDevelopersandupdatethestatusinHpqc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Attendthecallsregularbasistoupdateonthestatus</w:t>
      </w: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4"/>
        <w:rPr>
          <w:sz w:val="25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4"/>
        <w:gridCol w:w="4317"/>
      </w:tblGrid>
      <w:tr w:rsidR="00B0259D">
        <w:trPr>
          <w:trHeight w:val="287"/>
        </w:trPr>
        <w:tc>
          <w:tcPr>
            <w:tcW w:w="1494" w:type="dxa"/>
          </w:tcPr>
          <w:p w:rsidR="00B0259D" w:rsidRDefault="00AB3FD7">
            <w:pPr>
              <w:pStyle w:val="TableParagraph"/>
              <w:spacing w:before="6" w:line="261" w:lineRule="exact"/>
            </w:pPr>
            <w:r>
              <w:t>PROJECT#3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spacing w:before="6" w:line="261" w:lineRule="exact"/>
              <w:ind w:left="109"/>
            </w:pPr>
            <w:r>
              <w:rPr>
                <w:color w:val="0D0D0D"/>
              </w:rPr>
              <w:t>CITIBank-DPIMGCBCTODeployments&amp;MW</w:t>
            </w:r>
          </w:p>
        </w:tc>
      </w:tr>
      <w:tr w:rsidR="00B0259D">
        <w:trPr>
          <w:trHeight w:val="268"/>
        </w:trPr>
        <w:tc>
          <w:tcPr>
            <w:tcW w:w="1494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ind w:left="109"/>
            </w:pPr>
            <w:r>
              <w:rPr>
                <w:color w:val="0D0D0D"/>
              </w:rPr>
              <w:t>WebSphereAdmin</w:t>
            </w:r>
          </w:p>
        </w:tc>
      </w:tr>
      <w:tr w:rsidR="00B0259D">
        <w:trPr>
          <w:trHeight w:val="292"/>
        </w:trPr>
        <w:tc>
          <w:tcPr>
            <w:tcW w:w="1494" w:type="dxa"/>
          </w:tcPr>
          <w:p w:rsidR="00B0259D" w:rsidRDefault="00AB3FD7">
            <w:pPr>
              <w:pStyle w:val="TableParagraph"/>
              <w:spacing w:before="1" w:line="240" w:lineRule="auto"/>
            </w:pPr>
            <w:r>
              <w:rPr>
                <w:color w:val="0D0D0D"/>
              </w:rPr>
              <w:t>TeamSize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spacing w:before="1" w:line="240" w:lineRule="auto"/>
              <w:ind w:left="109"/>
            </w:pPr>
            <w:r>
              <w:rPr>
                <w:color w:val="0D0D0D"/>
              </w:rPr>
              <w:t>20</w:t>
            </w:r>
          </w:p>
        </w:tc>
      </w:tr>
      <w:tr w:rsidR="00B0259D">
        <w:trPr>
          <w:trHeight w:val="268"/>
        </w:trPr>
        <w:tc>
          <w:tcPr>
            <w:tcW w:w="1494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Duration</w:t>
            </w:r>
          </w:p>
        </w:tc>
        <w:tc>
          <w:tcPr>
            <w:tcW w:w="4317" w:type="dxa"/>
          </w:tcPr>
          <w:p w:rsidR="00B0259D" w:rsidRDefault="00AB3FD7" w:rsidP="0080580D">
            <w:pPr>
              <w:pStyle w:val="TableParagraph"/>
              <w:ind w:left="109"/>
            </w:pPr>
            <w:r>
              <w:rPr>
                <w:color w:val="0D0D0D"/>
              </w:rPr>
              <w:t>Jan’2018to</w:t>
            </w:r>
            <w:r w:rsidR="0080580D">
              <w:rPr>
                <w:color w:val="0D0D0D"/>
              </w:rPr>
              <w:t>Mar’2022</w:t>
            </w:r>
          </w:p>
        </w:tc>
      </w:tr>
      <w:tr w:rsidR="00B0259D">
        <w:trPr>
          <w:trHeight w:val="287"/>
        </w:trPr>
        <w:tc>
          <w:tcPr>
            <w:tcW w:w="1494" w:type="dxa"/>
          </w:tcPr>
          <w:p w:rsidR="00B0259D" w:rsidRDefault="00AB3FD7">
            <w:pPr>
              <w:pStyle w:val="TableParagraph"/>
              <w:spacing w:before="6" w:line="261" w:lineRule="exact"/>
            </w:pPr>
            <w:r>
              <w:t>Environment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spacing w:before="6" w:line="261" w:lineRule="exact"/>
              <w:ind w:left="109"/>
            </w:pPr>
            <w:r>
              <w:rPr>
                <w:color w:val="0D0D0D"/>
              </w:rPr>
              <w:t>WebSphere,Deployments(BAA&amp;RLM)</w:t>
            </w:r>
          </w:p>
        </w:tc>
      </w:tr>
    </w:tbl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1"/>
        <w:rPr>
          <w:sz w:val="29"/>
        </w:rPr>
      </w:pPr>
    </w:p>
    <w:p w:rsidR="00B0259D" w:rsidRDefault="00AB3FD7">
      <w:pPr>
        <w:pStyle w:val="Heading1"/>
      </w:pPr>
      <w:bookmarkStart w:id="5" w:name="Responsibilities:_(1)"/>
      <w:bookmarkEnd w:id="5"/>
      <w:r>
        <w:rPr>
          <w:color w:val="0D0D0D"/>
        </w:rPr>
        <w:t>Responsibilities: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5"/>
      </w:pPr>
      <w:r>
        <w:rPr>
          <w:color w:val="0D0D0D"/>
        </w:rPr>
        <w:t>AsanAdministrator,shouldbeabletodosystemadministration.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"/>
      </w:pPr>
      <w:r>
        <w:rPr>
          <w:color w:val="0D0D0D"/>
        </w:rPr>
        <w:t>RTC/RLM–InputfileonboardingandRLMOnboarding.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3"/>
      </w:pPr>
      <w:r>
        <w:rPr>
          <w:color w:val="0D0D0D"/>
        </w:rPr>
        <w:t>HandfulSupportduringPRODreleaseandCodedrop.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Incident/problemdeterminationandresolutionona24x7basis.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7"/>
      </w:pPr>
      <w:r>
        <w:rPr>
          <w:color w:val="0D0D0D"/>
        </w:rPr>
        <w:t>Incident,Request,ChangeandConfigurationmanagement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7"/>
      </w:pPr>
      <w:r>
        <w:rPr>
          <w:color w:val="0D0D0D"/>
        </w:rPr>
        <w:t>Serviceincidentsandquerieswithintheagreedservicelevels.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PerformServiceRequestsbasedonStandardOperatingProcedures.</w:t>
      </w:r>
    </w:p>
    <w:p w:rsidR="004C3286" w:rsidRPr="00FD1163" w:rsidRDefault="00AB3FD7" w:rsidP="004C328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7"/>
        <w:rPr>
          <w:sz w:val="28"/>
        </w:rPr>
      </w:pPr>
      <w:r w:rsidRPr="007C4E6B">
        <w:rPr>
          <w:color w:val="0D0D0D"/>
        </w:rPr>
        <w:t>WorkonscheduledtasksaspartofChangeManagement</w:t>
      </w:r>
      <w:r w:rsidR="007C4E6B" w:rsidRPr="007C4E6B">
        <w:rPr>
          <w:color w:val="0D0D0D"/>
        </w:rPr>
        <w:t>.</w:t>
      </w:r>
    </w:p>
    <w:p w:rsidR="004C3286" w:rsidRPr="004C3286" w:rsidRDefault="004C3286" w:rsidP="004C3286">
      <w:pPr>
        <w:tabs>
          <w:tab w:val="left" w:pos="841"/>
          <w:tab w:val="left" w:pos="842"/>
        </w:tabs>
        <w:spacing w:before="17"/>
        <w:rPr>
          <w:sz w:val="28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4"/>
        <w:gridCol w:w="4317"/>
      </w:tblGrid>
      <w:tr w:rsidR="0080580D" w:rsidTr="000B01DE">
        <w:trPr>
          <w:trHeight w:val="287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  <w:spacing w:before="6" w:line="261" w:lineRule="exact"/>
            </w:pPr>
            <w:r>
              <w:t>PROJECT#4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spacing w:before="6" w:line="261" w:lineRule="exact"/>
              <w:ind w:left="109"/>
            </w:pPr>
            <w:r>
              <w:t>Manulife Insurance and Investment Mgmt</w:t>
            </w:r>
          </w:p>
        </w:tc>
      </w:tr>
      <w:tr w:rsidR="0080580D" w:rsidTr="000B01DE">
        <w:trPr>
          <w:trHeight w:val="268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ind w:left="109"/>
            </w:pPr>
            <w:r>
              <w:rPr>
                <w:color w:val="0D0D0D"/>
              </w:rPr>
              <w:t>Release Engineer</w:t>
            </w:r>
          </w:p>
        </w:tc>
      </w:tr>
      <w:tr w:rsidR="0080580D" w:rsidTr="000B01DE">
        <w:trPr>
          <w:trHeight w:val="292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  <w:spacing w:before="1" w:line="240" w:lineRule="auto"/>
            </w:pPr>
            <w:r>
              <w:rPr>
                <w:color w:val="0D0D0D"/>
              </w:rPr>
              <w:t>TeamSize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spacing w:before="1" w:line="240" w:lineRule="auto"/>
              <w:ind w:left="109"/>
            </w:pPr>
            <w:r>
              <w:rPr>
                <w:color w:val="0D0D0D"/>
              </w:rPr>
              <w:t>15</w:t>
            </w:r>
          </w:p>
        </w:tc>
      </w:tr>
      <w:tr w:rsidR="0080580D" w:rsidTr="000B01DE">
        <w:trPr>
          <w:trHeight w:val="268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</w:pPr>
            <w:r>
              <w:rPr>
                <w:color w:val="0D0D0D"/>
              </w:rPr>
              <w:t>Duration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ind w:left="109"/>
            </w:pPr>
            <w:r>
              <w:rPr>
                <w:color w:val="0D0D0D"/>
              </w:rPr>
              <w:t>Apr’2022 to present</w:t>
            </w:r>
          </w:p>
        </w:tc>
      </w:tr>
      <w:tr w:rsidR="0080580D" w:rsidTr="000B01DE">
        <w:trPr>
          <w:trHeight w:val="287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  <w:spacing w:before="6" w:line="261" w:lineRule="exact"/>
            </w:pPr>
            <w:r>
              <w:t>Environment</w:t>
            </w:r>
          </w:p>
        </w:tc>
        <w:tc>
          <w:tcPr>
            <w:tcW w:w="4317" w:type="dxa"/>
          </w:tcPr>
          <w:p w:rsidR="0080580D" w:rsidRDefault="00001F99" w:rsidP="0080580D">
            <w:pPr>
              <w:pStyle w:val="TableParagraph"/>
              <w:spacing w:before="6" w:line="261" w:lineRule="exact"/>
              <w:ind w:left="109"/>
            </w:pPr>
            <w:r>
              <w:rPr>
                <w:color w:val="0D0D0D"/>
              </w:rPr>
              <w:t>Deployment (</w:t>
            </w:r>
            <w:r w:rsidR="0080580D">
              <w:rPr>
                <w:color w:val="0D0D0D"/>
              </w:rPr>
              <w:t>WAS, Jenkins, T</w:t>
            </w:r>
            <w:r>
              <w:rPr>
                <w:color w:val="0D0D0D"/>
              </w:rPr>
              <w:t>eamC</w:t>
            </w:r>
            <w:r w:rsidR="0080580D">
              <w:rPr>
                <w:color w:val="0D0D0D"/>
              </w:rPr>
              <w:t>ity, etc</w:t>
            </w:r>
            <w:r>
              <w:rPr>
                <w:color w:val="0D0D0D"/>
              </w:rPr>
              <w:t>.)</w:t>
            </w:r>
          </w:p>
        </w:tc>
      </w:tr>
    </w:tbl>
    <w:p w:rsidR="00B0259D" w:rsidRDefault="00B0259D">
      <w:pPr>
        <w:pStyle w:val="BodyText"/>
        <w:rPr>
          <w:sz w:val="28"/>
        </w:rPr>
      </w:pPr>
    </w:p>
    <w:p w:rsidR="007C4E6B" w:rsidRDefault="007C4E6B">
      <w:pPr>
        <w:pStyle w:val="BodyText"/>
        <w:rPr>
          <w:sz w:val="28"/>
        </w:rPr>
      </w:pPr>
    </w:p>
    <w:p w:rsidR="00B0259D" w:rsidRDefault="007C4E6B">
      <w:pPr>
        <w:pStyle w:val="BodyText"/>
        <w:spacing w:before="6"/>
        <w:rPr>
          <w:b/>
          <w:color w:val="0D0D0D"/>
        </w:rPr>
      </w:pPr>
      <w:r w:rsidRPr="007C4E6B">
        <w:rPr>
          <w:b/>
          <w:color w:val="0D0D0D"/>
        </w:rPr>
        <w:t>Responsibilities:</w:t>
      </w:r>
    </w:p>
    <w:p w:rsidR="00B90AC6" w:rsidRDefault="00B90AC6">
      <w:pPr>
        <w:pStyle w:val="BodyText"/>
        <w:spacing w:before="6"/>
        <w:rPr>
          <w:b/>
          <w:color w:val="0D0D0D"/>
        </w:rPr>
      </w:pPr>
    </w:p>
    <w:p w:rsidR="007C4E6B" w:rsidRPr="00B90AC6" w:rsidRDefault="007C4E6B" w:rsidP="007C4E6B">
      <w:pPr>
        <w:pStyle w:val="BodyText"/>
        <w:numPr>
          <w:ilvl w:val="0"/>
          <w:numId w:val="5"/>
        </w:numPr>
        <w:spacing w:before="6"/>
        <w:rPr>
          <w:color w:val="0D0D0D"/>
        </w:rPr>
      </w:pPr>
      <w:r w:rsidRPr="00B90AC6">
        <w:rPr>
          <w:color w:val="0D0D0D"/>
        </w:rPr>
        <w:t>As a Release Engineer, should be able to handling the</w:t>
      </w:r>
      <w:r w:rsidR="00B90AC6" w:rsidRPr="00B90AC6">
        <w:rPr>
          <w:color w:val="0D0D0D"/>
        </w:rPr>
        <w:t xml:space="preserve"> Data Warehouse</w:t>
      </w:r>
      <w:r w:rsidRPr="00B90AC6">
        <w:rPr>
          <w:color w:val="0D0D0D"/>
        </w:rPr>
        <w:t xml:space="preserve"> releases smoothly</w:t>
      </w:r>
    </w:p>
    <w:p w:rsidR="007C4E6B" w:rsidRPr="00B90AC6" w:rsidRDefault="00B90AC6" w:rsidP="007C4E6B">
      <w:pPr>
        <w:pStyle w:val="BodyText"/>
        <w:numPr>
          <w:ilvl w:val="0"/>
          <w:numId w:val="5"/>
        </w:numPr>
        <w:spacing w:before="6"/>
        <w:rPr>
          <w:color w:val="0D0D0D"/>
        </w:rPr>
      </w:pPr>
      <w:r w:rsidRPr="00B90AC6">
        <w:rPr>
          <w:color w:val="0D0D0D"/>
        </w:rPr>
        <w:t>Should able to do the releases on-time based on JIRA SR’s</w:t>
      </w:r>
    </w:p>
    <w:p w:rsidR="00B90AC6" w:rsidRPr="00B90AC6" w:rsidRDefault="00B90AC6" w:rsidP="007C4E6B">
      <w:pPr>
        <w:pStyle w:val="BodyText"/>
        <w:numPr>
          <w:ilvl w:val="0"/>
          <w:numId w:val="5"/>
        </w:numPr>
        <w:spacing w:before="6"/>
        <w:rPr>
          <w:color w:val="0D0D0D"/>
        </w:rPr>
      </w:pPr>
      <w:r w:rsidRPr="00B90AC6">
        <w:rPr>
          <w:color w:val="0D0D0D"/>
        </w:rPr>
        <w:t>Should able to do the WebSphere release on-time based on the Grid&amp; Change Tickets</w:t>
      </w:r>
    </w:p>
    <w:p w:rsidR="00B90AC6" w:rsidRP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rPr>
          <w:color w:val="0D0D0D"/>
        </w:rPr>
      </w:pPr>
      <w:r>
        <w:rPr>
          <w:color w:val="0D0D0D"/>
        </w:rPr>
        <w:t>Incident/problemdeterminationandresolutionona24x7basis.</w:t>
      </w:r>
    </w:p>
    <w:p w:rsid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17"/>
      </w:pPr>
      <w:r>
        <w:rPr>
          <w:color w:val="0D0D0D"/>
        </w:rPr>
        <w:t>Incident,Request,ChangeandConfigurationmanagement.</w:t>
      </w:r>
    </w:p>
    <w:p w:rsid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27"/>
      </w:pPr>
      <w:r>
        <w:rPr>
          <w:color w:val="0D0D0D"/>
        </w:rPr>
        <w:t>Serviceincidentsandquerieswithintheagreedservicelevels.</w:t>
      </w:r>
    </w:p>
    <w:p w:rsidR="00B90AC6" w:rsidRP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</w:pPr>
      <w:r>
        <w:rPr>
          <w:color w:val="0D0D0D"/>
        </w:rPr>
        <w:t>PerformServiceRequestsbasedonStandardOperatingProcedures.</w:t>
      </w:r>
    </w:p>
    <w:p w:rsidR="00B90AC6" w:rsidRP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</w:pPr>
      <w:r w:rsidRPr="00B90AC6">
        <w:rPr>
          <w:color w:val="0D0D0D"/>
        </w:rPr>
        <w:t>WorkonscheduledtasksaspartofChangeManagement.</w:t>
      </w:r>
    </w:p>
    <w:p w:rsidR="00B90AC6" w:rsidRDefault="00B90AC6" w:rsidP="00B90AC6">
      <w:pPr>
        <w:pStyle w:val="BodyText"/>
        <w:spacing w:before="6"/>
        <w:ind w:left="720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AB3FD7" w:rsidRDefault="00AB3FD7" w:rsidP="00B90AC6">
      <w:pPr>
        <w:pStyle w:val="BodyText"/>
        <w:ind w:right="1388"/>
        <w:rPr>
          <w:b/>
          <w:color w:val="0D0D0D"/>
        </w:rPr>
      </w:pPr>
    </w:p>
    <w:p w:rsidR="00AB3FD7" w:rsidRDefault="00AB3FD7" w:rsidP="00B90AC6">
      <w:pPr>
        <w:pStyle w:val="BodyText"/>
        <w:ind w:right="1388"/>
        <w:rPr>
          <w:b/>
          <w:color w:val="0D0D0D"/>
        </w:rPr>
      </w:pPr>
    </w:p>
    <w:p w:rsidR="00AB3FD7" w:rsidRDefault="00AB3FD7" w:rsidP="00B90AC6">
      <w:pPr>
        <w:pStyle w:val="BodyText"/>
        <w:ind w:right="1388"/>
        <w:rPr>
          <w:b/>
          <w:color w:val="0D0D0D"/>
        </w:rPr>
      </w:pPr>
    </w:p>
    <w:p w:rsidR="00B0259D" w:rsidRDefault="00AB3FD7" w:rsidP="00B90AC6">
      <w:pPr>
        <w:pStyle w:val="BodyText"/>
        <w:ind w:right="1388"/>
      </w:pPr>
      <w:r>
        <w:rPr>
          <w:color w:val="0D0D0D"/>
        </w:rPr>
        <w:t>(NagendrababuR)</w:t>
      </w:r>
    </w:p>
    <w:sectPr w:rsidR="00B0259D" w:rsidSect="009401F5">
      <w:pgSz w:w="11910" w:h="16840"/>
      <w:pgMar w:top="1540" w:right="1020" w:bottom="280" w:left="11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5DB" w:rsidRDefault="005C05DB" w:rsidP="00587ED2">
      <w:r>
        <w:separator/>
      </w:r>
    </w:p>
  </w:endnote>
  <w:endnote w:type="continuationSeparator" w:id="1">
    <w:p w:rsidR="005C05DB" w:rsidRDefault="005C05DB" w:rsidP="0058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5DB" w:rsidRDefault="005C05DB" w:rsidP="00587ED2">
      <w:r>
        <w:separator/>
      </w:r>
    </w:p>
  </w:footnote>
  <w:footnote w:type="continuationSeparator" w:id="1">
    <w:p w:rsidR="005C05DB" w:rsidRDefault="005C05DB" w:rsidP="0058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42C91"/>
    <w:multiLevelType w:val="hybridMultilevel"/>
    <w:tmpl w:val="E126230A"/>
    <w:lvl w:ilvl="0" w:tplc="7D42C038">
      <w:numFmt w:val="bullet"/>
      <w:lvlText w:val="•"/>
      <w:lvlJc w:val="left"/>
      <w:pPr>
        <w:ind w:left="404" w:hanging="28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B8C91C">
      <w:numFmt w:val="bullet"/>
      <w:lvlText w:val="•"/>
      <w:lvlJc w:val="left"/>
      <w:pPr>
        <w:ind w:left="1330" w:hanging="288"/>
      </w:pPr>
      <w:rPr>
        <w:rFonts w:hint="default"/>
        <w:lang w:val="en-US" w:eastAsia="en-US" w:bidi="ar-SA"/>
      </w:rPr>
    </w:lvl>
    <w:lvl w:ilvl="2" w:tplc="B09285A4">
      <w:numFmt w:val="bullet"/>
      <w:lvlText w:val="•"/>
      <w:lvlJc w:val="left"/>
      <w:pPr>
        <w:ind w:left="2261" w:hanging="288"/>
      </w:pPr>
      <w:rPr>
        <w:rFonts w:hint="default"/>
        <w:lang w:val="en-US" w:eastAsia="en-US" w:bidi="ar-SA"/>
      </w:rPr>
    </w:lvl>
    <w:lvl w:ilvl="3" w:tplc="578C2FE0">
      <w:numFmt w:val="bullet"/>
      <w:lvlText w:val="•"/>
      <w:lvlJc w:val="left"/>
      <w:pPr>
        <w:ind w:left="3192" w:hanging="288"/>
      </w:pPr>
      <w:rPr>
        <w:rFonts w:hint="default"/>
        <w:lang w:val="en-US" w:eastAsia="en-US" w:bidi="ar-SA"/>
      </w:rPr>
    </w:lvl>
    <w:lvl w:ilvl="4" w:tplc="0B3EC3A4">
      <w:numFmt w:val="bullet"/>
      <w:lvlText w:val="•"/>
      <w:lvlJc w:val="left"/>
      <w:pPr>
        <w:ind w:left="4123" w:hanging="288"/>
      </w:pPr>
      <w:rPr>
        <w:rFonts w:hint="default"/>
        <w:lang w:val="en-US" w:eastAsia="en-US" w:bidi="ar-SA"/>
      </w:rPr>
    </w:lvl>
    <w:lvl w:ilvl="5" w:tplc="20CA6F28">
      <w:numFmt w:val="bullet"/>
      <w:lvlText w:val="•"/>
      <w:lvlJc w:val="left"/>
      <w:pPr>
        <w:ind w:left="5054" w:hanging="288"/>
      </w:pPr>
      <w:rPr>
        <w:rFonts w:hint="default"/>
        <w:lang w:val="en-US" w:eastAsia="en-US" w:bidi="ar-SA"/>
      </w:rPr>
    </w:lvl>
    <w:lvl w:ilvl="6" w:tplc="C98EE9DE">
      <w:numFmt w:val="bullet"/>
      <w:lvlText w:val="•"/>
      <w:lvlJc w:val="left"/>
      <w:pPr>
        <w:ind w:left="5985" w:hanging="288"/>
      </w:pPr>
      <w:rPr>
        <w:rFonts w:hint="default"/>
        <w:lang w:val="en-US" w:eastAsia="en-US" w:bidi="ar-SA"/>
      </w:rPr>
    </w:lvl>
    <w:lvl w:ilvl="7" w:tplc="739EEE16">
      <w:numFmt w:val="bullet"/>
      <w:lvlText w:val="•"/>
      <w:lvlJc w:val="left"/>
      <w:pPr>
        <w:ind w:left="6916" w:hanging="288"/>
      </w:pPr>
      <w:rPr>
        <w:rFonts w:hint="default"/>
        <w:lang w:val="en-US" w:eastAsia="en-US" w:bidi="ar-SA"/>
      </w:rPr>
    </w:lvl>
    <w:lvl w:ilvl="8" w:tplc="475643D6">
      <w:numFmt w:val="bullet"/>
      <w:lvlText w:val="•"/>
      <w:lvlJc w:val="left"/>
      <w:pPr>
        <w:ind w:left="7847" w:hanging="288"/>
      </w:pPr>
      <w:rPr>
        <w:rFonts w:hint="default"/>
        <w:lang w:val="en-US" w:eastAsia="en-US" w:bidi="ar-SA"/>
      </w:rPr>
    </w:lvl>
  </w:abstractNum>
  <w:abstractNum w:abstractNumId="1">
    <w:nsid w:val="22E43FA7"/>
    <w:multiLevelType w:val="hybridMultilevel"/>
    <w:tmpl w:val="3DB843B6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">
    <w:nsid w:val="2752392D"/>
    <w:multiLevelType w:val="hybridMultilevel"/>
    <w:tmpl w:val="5DC6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57BA9"/>
    <w:multiLevelType w:val="hybridMultilevel"/>
    <w:tmpl w:val="D32AB02A"/>
    <w:lvl w:ilvl="0" w:tplc="E8D61226">
      <w:numFmt w:val="bullet"/>
      <w:lvlText w:val=""/>
      <w:lvlJc w:val="left"/>
      <w:pPr>
        <w:ind w:left="841" w:hanging="366"/>
      </w:pPr>
      <w:rPr>
        <w:rFonts w:ascii="Symbol" w:eastAsia="Symbol" w:hAnsi="Symbol" w:cs="Symbol" w:hint="default"/>
        <w:color w:val="0D0D0D"/>
        <w:w w:val="100"/>
        <w:sz w:val="22"/>
        <w:szCs w:val="22"/>
        <w:lang w:val="en-US" w:eastAsia="en-US" w:bidi="ar-SA"/>
      </w:rPr>
    </w:lvl>
    <w:lvl w:ilvl="1" w:tplc="915E6E94">
      <w:numFmt w:val="bullet"/>
      <w:lvlText w:val="•"/>
      <w:lvlJc w:val="left"/>
      <w:pPr>
        <w:ind w:left="1726" w:hanging="366"/>
      </w:pPr>
      <w:rPr>
        <w:rFonts w:hint="default"/>
        <w:lang w:val="en-US" w:eastAsia="en-US" w:bidi="ar-SA"/>
      </w:rPr>
    </w:lvl>
    <w:lvl w:ilvl="2" w:tplc="C486BF48">
      <w:numFmt w:val="bullet"/>
      <w:lvlText w:val="•"/>
      <w:lvlJc w:val="left"/>
      <w:pPr>
        <w:ind w:left="2613" w:hanging="366"/>
      </w:pPr>
      <w:rPr>
        <w:rFonts w:hint="default"/>
        <w:lang w:val="en-US" w:eastAsia="en-US" w:bidi="ar-SA"/>
      </w:rPr>
    </w:lvl>
    <w:lvl w:ilvl="3" w:tplc="DFD21A5E">
      <w:numFmt w:val="bullet"/>
      <w:lvlText w:val="•"/>
      <w:lvlJc w:val="left"/>
      <w:pPr>
        <w:ind w:left="3500" w:hanging="366"/>
      </w:pPr>
      <w:rPr>
        <w:rFonts w:hint="default"/>
        <w:lang w:val="en-US" w:eastAsia="en-US" w:bidi="ar-SA"/>
      </w:rPr>
    </w:lvl>
    <w:lvl w:ilvl="4" w:tplc="E3389472">
      <w:numFmt w:val="bullet"/>
      <w:lvlText w:val="•"/>
      <w:lvlJc w:val="left"/>
      <w:pPr>
        <w:ind w:left="4387" w:hanging="366"/>
      </w:pPr>
      <w:rPr>
        <w:rFonts w:hint="default"/>
        <w:lang w:val="en-US" w:eastAsia="en-US" w:bidi="ar-SA"/>
      </w:rPr>
    </w:lvl>
    <w:lvl w:ilvl="5" w:tplc="6FE04712">
      <w:numFmt w:val="bullet"/>
      <w:lvlText w:val="•"/>
      <w:lvlJc w:val="left"/>
      <w:pPr>
        <w:ind w:left="5274" w:hanging="366"/>
      </w:pPr>
      <w:rPr>
        <w:rFonts w:hint="default"/>
        <w:lang w:val="en-US" w:eastAsia="en-US" w:bidi="ar-SA"/>
      </w:rPr>
    </w:lvl>
    <w:lvl w:ilvl="6" w:tplc="E8105CEA">
      <w:numFmt w:val="bullet"/>
      <w:lvlText w:val="•"/>
      <w:lvlJc w:val="left"/>
      <w:pPr>
        <w:ind w:left="6161" w:hanging="366"/>
      </w:pPr>
      <w:rPr>
        <w:rFonts w:hint="default"/>
        <w:lang w:val="en-US" w:eastAsia="en-US" w:bidi="ar-SA"/>
      </w:rPr>
    </w:lvl>
    <w:lvl w:ilvl="7" w:tplc="E9C0F0E0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8" w:tplc="53A42DAC">
      <w:numFmt w:val="bullet"/>
      <w:lvlText w:val="•"/>
      <w:lvlJc w:val="left"/>
      <w:pPr>
        <w:ind w:left="7935" w:hanging="366"/>
      </w:pPr>
      <w:rPr>
        <w:rFonts w:hint="default"/>
        <w:lang w:val="en-US" w:eastAsia="en-US" w:bidi="ar-SA"/>
      </w:rPr>
    </w:lvl>
  </w:abstractNum>
  <w:abstractNum w:abstractNumId="4">
    <w:nsid w:val="57D66435"/>
    <w:multiLevelType w:val="hybridMultilevel"/>
    <w:tmpl w:val="3440F434"/>
    <w:lvl w:ilvl="0" w:tplc="08D2BEAE">
      <w:numFmt w:val="bullet"/>
      <w:lvlText w:val=""/>
      <w:lvlJc w:val="left"/>
      <w:pPr>
        <w:ind w:left="404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0EE3F64">
      <w:numFmt w:val="bullet"/>
      <w:lvlText w:val="•"/>
      <w:lvlJc w:val="left"/>
      <w:pPr>
        <w:ind w:left="582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064B998">
      <w:numFmt w:val="bullet"/>
      <w:lvlText w:val="•"/>
      <w:lvlJc w:val="left"/>
      <w:pPr>
        <w:ind w:left="1594" w:hanging="164"/>
      </w:pPr>
      <w:rPr>
        <w:rFonts w:hint="default"/>
        <w:lang w:val="en-US" w:eastAsia="en-US" w:bidi="ar-SA"/>
      </w:rPr>
    </w:lvl>
    <w:lvl w:ilvl="3" w:tplc="83664CD6">
      <w:numFmt w:val="bullet"/>
      <w:lvlText w:val="•"/>
      <w:lvlJc w:val="left"/>
      <w:pPr>
        <w:ind w:left="2608" w:hanging="164"/>
      </w:pPr>
      <w:rPr>
        <w:rFonts w:hint="default"/>
        <w:lang w:val="en-US" w:eastAsia="en-US" w:bidi="ar-SA"/>
      </w:rPr>
    </w:lvl>
    <w:lvl w:ilvl="4" w:tplc="3A68119E">
      <w:numFmt w:val="bullet"/>
      <w:lvlText w:val="•"/>
      <w:lvlJc w:val="left"/>
      <w:pPr>
        <w:ind w:left="3622" w:hanging="164"/>
      </w:pPr>
      <w:rPr>
        <w:rFonts w:hint="default"/>
        <w:lang w:val="en-US" w:eastAsia="en-US" w:bidi="ar-SA"/>
      </w:rPr>
    </w:lvl>
    <w:lvl w:ilvl="5" w:tplc="2734570A">
      <w:numFmt w:val="bullet"/>
      <w:lvlText w:val="•"/>
      <w:lvlJc w:val="left"/>
      <w:pPr>
        <w:ind w:left="4637" w:hanging="164"/>
      </w:pPr>
      <w:rPr>
        <w:rFonts w:hint="default"/>
        <w:lang w:val="en-US" w:eastAsia="en-US" w:bidi="ar-SA"/>
      </w:rPr>
    </w:lvl>
    <w:lvl w:ilvl="6" w:tplc="792AD3E2">
      <w:numFmt w:val="bullet"/>
      <w:lvlText w:val="•"/>
      <w:lvlJc w:val="left"/>
      <w:pPr>
        <w:ind w:left="5651" w:hanging="164"/>
      </w:pPr>
      <w:rPr>
        <w:rFonts w:hint="default"/>
        <w:lang w:val="en-US" w:eastAsia="en-US" w:bidi="ar-SA"/>
      </w:rPr>
    </w:lvl>
    <w:lvl w:ilvl="7" w:tplc="FD08D7A4">
      <w:numFmt w:val="bullet"/>
      <w:lvlText w:val="•"/>
      <w:lvlJc w:val="left"/>
      <w:pPr>
        <w:ind w:left="6665" w:hanging="164"/>
      </w:pPr>
      <w:rPr>
        <w:rFonts w:hint="default"/>
        <w:lang w:val="en-US" w:eastAsia="en-US" w:bidi="ar-SA"/>
      </w:rPr>
    </w:lvl>
    <w:lvl w:ilvl="8" w:tplc="57608AE6">
      <w:numFmt w:val="bullet"/>
      <w:lvlText w:val="•"/>
      <w:lvlJc w:val="left"/>
      <w:pPr>
        <w:ind w:left="7680" w:hanging="16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259D"/>
    <w:rsid w:val="00001599"/>
    <w:rsid w:val="00001F99"/>
    <w:rsid w:val="000C5978"/>
    <w:rsid w:val="000E39B8"/>
    <w:rsid w:val="00196930"/>
    <w:rsid w:val="001E207A"/>
    <w:rsid w:val="0021693D"/>
    <w:rsid w:val="002202C0"/>
    <w:rsid w:val="002F77F9"/>
    <w:rsid w:val="0030301A"/>
    <w:rsid w:val="003324F7"/>
    <w:rsid w:val="00333381"/>
    <w:rsid w:val="003D2556"/>
    <w:rsid w:val="00436B2B"/>
    <w:rsid w:val="004456B4"/>
    <w:rsid w:val="004950F8"/>
    <w:rsid w:val="004C3286"/>
    <w:rsid w:val="0050036F"/>
    <w:rsid w:val="0051394D"/>
    <w:rsid w:val="00575018"/>
    <w:rsid w:val="00587ED2"/>
    <w:rsid w:val="005C05DB"/>
    <w:rsid w:val="0060790F"/>
    <w:rsid w:val="00631203"/>
    <w:rsid w:val="00646FAC"/>
    <w:rsid w:val="00660064"/>
    <w:rsid w:val="006B2DFD"/>
    <w:rsid w:val="006C5CAC"/>
    <w:rsid w:val="006F1E23"/>
    <w:rsid w:val="00701F77"/>
    <w:rsid w:val="00711930"/>
    <w:rsid w:val="00712F60"/>
    <w:rsid w:val="0072089F"/>
    <w:rsid w:val="0072168C"/>
    <w:rsid w:val="00750AAA"/>
    <w:rsid w:val="007C4E6B"/>
    <w:rsid w:val="0080580D"/>
    <w:rsid w:val="00854D89"/>
    <w:rsid w:val="008B1C1B"/>
    <w:rsid w:val="0092624D"/>
    <w:rsid w:val="009401F5"/>
    <w:rsid w:val="00946A7B"/>
    <w:rsid w:val="00A21C42"/>
    <w:rsid w:val="00AB3FD7"/>
    <w:rsid w:val="00B0259D"/>
    <w:rsid w:val="00B46BDA"/>
    <w:rsid w:val="00B90AC6"/>
    <w:rsid w:val="00BD33D1"/>
    <w:rsid w:val="00BF0E31"/>
    <w:rsid w:val="00D20F22"/>
    <w:rsid w:val="00D46233"/>
    <w:rsid w:val="00D81264"/>
    <w:rsid w:val="00DF4467"/>
    <w:rsid w:val="00DF4BBA"/>
    <w:rsid w:val="00E17419"/>
    <w:rsid w:val="00EE54BB"/>
    <w:rsid w:val="00F05464"/>
    <w:rsid w:val="00F072FE"/>
    <w:rsid w:val="00F263AA"/>
    <w:rsid w:val="00F42129"/>
    <w:rsid w:val="00F6215B"/>
    <w:rsid w:val="00FD1163"/>
    <w:rsid w:val="00FE4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80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259D"/>
    <w:pPr>
      <w:spacing w:before="56"/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259D"/>
  </w:style>
  <w:style w:type="paragraph" w:styleId="ListParagraph">
    <w:name w:val="List Paragraph"/>
    <w:basedOn w:val="Normal"/>
    <w:uiPriority w:val="1"/>
    <w:qFormat/>
    <w:rsid w:val="00B0259D"/>
    <w:pPr>
      <w:spacing w:before="22"/>
      <w:ind w:left="841" w:hanging="366"/>
    </w:pPr>
  </w:style>
  <w:style w:type="paragraph" w:customStyle="1" w:styleId="TableParagraph">
    <w:name w:val="Table Paragraph"/>
    <w:basedOn w:val="Normal"/>
    <w:uiPriority w:val="1"/>
    <w:qFormat/>
    <w:rsid w:val="00B0259D"/>
    <w:pPr>
      <w:spacing w:line="248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587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ED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87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ED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87ED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7ED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0036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Nagendrababu Relangi</cp:lastModifiedBy>
  <cp:revision>126</cp:revision>
  <dcterms:created xsi:type="dcterms:W3CDTF">2023-12-14T07:01:00Z</dcterms:created>
  <dcterms:modified xsi:type="dcterms:W3CDTF">2024-07-04T11:16:00Z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2023-07-22T00:00:00Z</vt:filetime>
  </property>
  <property fmtid="{D5CDD505-2E9C-101B-9397-08002B2CF9AE}" pid="5" name="MSIP_Label_ecb69475-382c-4c7a-b21d-8ca64eeef1bd_Enabled">
    <vt:lpwstr>true</vt:lpwstr>
  </property>
  <property fmtid="{D5CDD505-2E9C-101B-9397-08002B2CF9AE}" pid="6" name="MSIP_Label_ecb69475-382c-4c7a-b21d-8ca64eeef1bd_SetDate">
    <vt:lpwstr>2023-12-14T07:01:57Z</vt:lpwstr>
  </property>
  <property fmtid="{D5CDD505-2E9C-101B-9397-08002B2CF9AE}" pid="7" name="MSIP_Label_ecb69475-382c-4c7a-b21d-8ca64eeef1bd_Method">
    <vt:lpwstr>Standard</vt:lpwstr>
  </property>
  <property fmtid="{D5CDD505-2E9C-101B-9397-08002B2CF9AE}" pid="8" name="MSIP_Label_ecb69475-382c-4c7a-b21d-8ca64eeef1bd_Name">
    <vt:lpwstr>Eviden For Internal Use - All Employees</vt:lpwstr>
  </property>
  <property fmtid="{D5CDD505-2E9C-101B-9397-08002B2CF9AE}" pid="9" name="MSIP_Label_ecb69475-382c-4c7a-b21d-8ca64eeef1bd_SiteId">
    <vt:lpwstr>7d1c7785-2d8a-437d-b842-1ed5d8fbe00a</vt:lpwstr>
  </property>
  <property fmtid="{D5CDD505-2E9C-101B-9397-08002B2CF9AE}" pid="10" name="MSIP_Label_ecb69475-382c-4c7a-b21d-8ca64eeef1bd_ActionId">
    <vt:lpwstr>0ae11441-cbac-43d4-95e6-5931187a6020</vt:lpwstr>
  </property>
  <property fmtid="{D5CDD505-2E9C-101B-9397-08002B2CF9AE}" pid="11" name="MSIP_Label_ecb69475-382c-4c7a-b21d-8ca64eeef1bd_ContentBits">
    <vt:lpwstr>0</vt:lpwstr>
  </property>
</Properties>
</file>