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474" w:rsidRPr="003C370C" w:rsidRDefault="00DE7474" w:rsidP="00DE7474">
      <w:pPr>
        <w:jc w:val="center"/>
        <w:rPr>
          <w:rStyle w:val="markup--quote"/>
          <w:rFonts w:asciiTheme="majorHAnsi" w:hAnsiTheme="majorHAnsi"/>
          <w:b/>
          <w:spacing w:val="-1"/>
          <w:sz w:val="24"/>
          <w:szCs w:val="24"/>
          <w:shd w:val="clear" w:color="auto" w:fill="FFFFFF"/>
        </w:rPr>
      </w:pPr>
      <w:r w:rsidRPr="003C370C">
        <w:rPr>
          <w:rStyle w:val="markup--quote"/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 xml:space="preserve">Spring cloud Security </w:t>
      </w:r>
      <w:proofErr w:type="gramStart"/>
      <w:r w:rsidRPr="003C370C">
        <w:rPr>
          <w:rStyle w:val="markup--quote"/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>With</w:t>
      </w:r>
      <w:proofErr w:type="gramEnd"/>
      <w:r w:rsidRPr="003C370C">
        <w:rPr>
          <w:rStyle w:val="markup--quote"/>
          <w:rFonts w:asciiTheme="majorHAnsi" w:hAnsiTheme="majorHAnsi"/>
          <w:b/>
          <w:spacing w:val="-1"/>
          <w:sz w:val="24"/>
          <w:szCs w:val="24"/>
          <w:shd w:val="clear" w:color="auto" w:fill="FFFFFF"/>
        </w:rPr>
        <w:t xml:space="preserve"> Oauth2</w:t>
      </w:r>
    </w:p>
    <w:p w:rsidR="00DE7474" w:rsidRPr="003C370C" w:rsidRDefault="00F461FA">
      <w:pPr>
        <w:rPr>
          <w:rStyle w:val="markup--quote"/>
          <w:rFonts w:asciiTheme="majorHAnsi" w:hAnsiTheme="majorHAnsi"/>
          <w:spacing w:val="-1"/>
          <w:sz w:val="24"/>
          <w:szCs w:val="24"/>
          <w:shd w:val="clear" w:color="auto" w:fill="FFFFFF"/>
        </w:rPr>
      </w:pPr>
      <w:r w:rsidRPr="003C370C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Spring Security is a framework which provides various security features like: authentication, authorization to create secure Java Enterprise Applications.</w:t>
      </w:r>
    </w:p>
    <w:p w:rsidR="00F461FA" w:rsidRPr="003C370C" w:rsidRDefault="00F461FA" w:rsidP="00F461FA">
      <w:pPr>
        <w:pStyle w:val="Heading3"/>
        <w:rPr>
          <w:color w:val="0F9D58"/>
          <w:sz w:val="24"/>
          <w:szCs w:val="24"/>
        </w:rPr>
      </w:pPr>
      <w:r w:rsidRPr="003C370C">
        <w:rPr>
          <w:color w:val="0F9D58"/>
          <w:sz w:val="24"/>
          <w:szCs w:val="24"/>
        </w:rPr>
        <w:t>What is Authentication?</w:t>
      </w:r>
    </w:p>
    <w:p w:rsidR="00F461FA" w:rsidRPr="003C370C" w:rsidRDefault="00F461FA" w:rsidP="00F461FA">
      <w:pPr>
        <w:pStyle w:val="NormalWeb"/>
        <w:rPr>
          <w:rFonts w:asciiTheme="majorHAnsi" w:hAnsiTheme="majorHAnsi"/>
          <w:color w:val="000000"/>
        </w:rPr>
      </w:pPr>
      <w:r w:rsidRPr="003C370C">
        <w:rPr>
          <w:rFonts w:asciiTheme="majorHAnsi" w:hAnsiTheme="majorHAnsi"/>
          <w:color w:val="000000"/>
        </w:rPr>
        <w:t>Authentication refers to the validation of credentials such as user ID/ user name / password, etc. in order to verify the identity of any given user.</w:t>
      </w:r>
    </w:p>
    <w:p w:rsidR="00F461FA" w:rsidRPr="003C370C" w:rsidRDefault="00F461FA" w:rsidP="00F461FA">
      <w:pPr>
        <w:pStyle w:val="Heading3"/>
        <w:rPr>
          <w:color w:val="0F9D58"/>
          <w:sz w:val="24"/>
          <w:szCs w:val="24"/>
        </w:rPr>
      </w:pPr>
      <w:r w:rsidRPr="003C370C">
        <w:rPr>
          <w:color w:val="0F9D58"/>
          <w:sz w:val="24"/>
          <w:szCs w:val="24"/>
        </w:rPr>
        <w:t>What is Authorization?</w:t>
      </w:r>
    </w:p>
    <w:p w:rsidR="008B3B5C" w:rsidRDefault="00F461FA" w:rsidP="00F461FA">
      <w:pPr>
        <w:pStyle w:val="NormalWeb"/>
        <w:rPr>
          <w:rFonts w:asciiTheme="majorHAnsi" w:hAnsiTheme="majorHAnsi"/>
          <w:color w:val="000000"/>
        </w:rPr>
      </w:pPr>
      <w:r w:rsidRPr="003C370C">
        <w:rPr>
          <w:rFonts w:asciiTheme="majorHAnsi" w:hAnsiTheme="majorHAnsi"/>
          <w:color w:val="000000"/>
        </w:rPr>
        <w:t>Authorization takes place once the user identity has been validated and successfully authenticated by any given system. Authorization allows a user to use system resources of the likes of information, databases, funds, locations, permissio</w:t>
      </w:r>
      <w:r w:rsidR="008B3B5C">
        <w:rPr>
          <w:rFonts w:asciiTheme="majorHAnsi" w:hAnsiTheme="majorHAnsi"/>
          <w:color w:val="000000"/>
        </w:rPr>
        <w:t>n.</w:t>
      </w:r>
    </w:p>
    <w:p w:rsidR="008B3B5C" w:rsidRPr="003C370C" w:rsidRDefault="008B3B5C" w:rsidP="00F461FA">
      <w:pPr>
        <w:pStyle w:val="NormalWeb"/>
        <w:rPr>
          <w:rFonts w:asciiTheme="majorHAnsi" w:hAnsiTheme="majorHAnsi"/>
          <w:color w:val="000000"/>
        </w:rPr>
      </w:pPr>
      <w:r w:rsidRPr="008B3B5C">
        <w:rPr>
          <w:rFonts w:asciiTheme="majorHAnsi" w:hAnsiTheme="majorHAnsi"/>
          <w:color w:val="000000"/>
        </w:rPr>
        <w:t>We can apply authorization to authorize web request, methods and access to individual domain.</w:t>
      </w:r>
    </w:p>
    <w:p w:rsidR="00DE7474" w:rsidRDefault="00DE7474">
      <w:pPr>
        <w:rPr>
          <w:sz w:val="24"/>
          <w:szCs w:val="24"/>
        </w:rPr>
      </w:pPr>
      <w:r w:rsidRPr="00222C99">
        <w:rPr>
          <w:noProof/>
          <w:sz w:val="24"/>
          <w:szCs w:val="24"/>
        </w:rPr>
        <w:drawing>
          <wp:inline distT="0" distB="0" distL="0" distR="0">
            <wp:extent cx="5939648" cy="2562225"/>
            <wp:effectExtent l="19050" t="0" r="39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27" w:rsidRDefault="004A7E27">
      <w:pPr>
        <w:rPr>
          <w:sz w:val="24"/>
          <w:szCs w:val="24"/>
        </w:rPr>
      </w:pPr>
    </w:p>
    <w:p w:rsidR="004A7E27" w:rsidRPr="004A7E27" w:rsidRDefault="004A7E27" w:rsidP="004A7E27">
      <w:pPr>
        <w:shd w:val="clear" w:color="auto" w:fill="FFFFFF"/>
        <w:spacing w:before="504" w:after="312" w:line="240" w:lineRule="auto"/>
        <w:outlineLvl w:val="1"/>
        <w:rPr>
          <w:rFonts w:ascii="raleway" w:eastAsia="Times New Roman" w:hAnsi="raleway" w:cs="Times New Roman"/>
          <w:b/>
          <w:bCs/>
          <w:color w:val="333333"/>
          <w:sz w:val="44"/>
          <w:szCs w:val="44"/>
        </w:rPr>
      </w:pPr>
      <w:r w:rsidRPr="004A7E27">
        <w:rPr>
          <w:rFonts w:ascii="raleway" w:eastAsia="Times New Roman" w:hAnsi="raleway" w:cs="Times New Roman"/>
          <w:b/>
          <w:bCs/>
          <w:color w:val="333333"/>
          <w:sz w:val="44"/>
        </w:rPr>
        <w:t>Default Security Setup</w:t>
      </w:r>
    </w:p>
    <w:p w:rsidR="004A7E27" w:rsidRDefault="004A7E27">
      <w:pPr>
        <w:rPr>
          <w:sz w:val="24"/>
          <w:szCs w:val="24"/>
        </w:rPr>
      </w:pPr>
      <w:r>
        <w:rPr>
          <w:rFonts w:ascii="raleway" w:hAnsi="raleway"/>
          <w:color w:val="333333"/>
          <w:sz w:val="27"/>
          <w:szCs w:val="27"/>
          <w:shd w:val="clear" w:color="auto" w:fill="FFFFFF"/>
        </w:rPr>
        <w:t>Spring Boot application, we need to add the </w:t>
      </w:r>
      <w:r>
        <w:rPr>
          <w:rStyle w:val="Emphasis"/>
          <w:rFonts w:ascii="raleway" w:hAnsi="raleway"/>
          <w:color w:val="333333"/>
          <w:sz w:val="27"/>
          <w:szCs w:val="27"/>
          <w:shd w:val="clear" w:color="auto" w:fill="FFFFFF"/>
        </w:rPr>
        <w:t>security starter dependency</w:t>
      </w:r>
      <w:r>
        <w:rPr>
          <w:rFonts w:ascii="raleway" w:hAnsi="raleway"/>
          <w:color w:val="333333"/>
          <w:sz w:val="27"/>
          <w:szCs w:val="27"/>
          <w:shd w:val="clear" w:color="auto" w:fill="FFFFFF"/>
        </w:rPr>
        <w:t>:</w:t>
      </w:r>
    </w:p>
    <w:p w:rsidR="004A7E27" w:rsidRDefault="004A7E27">
      <w:pPr>
        <w:rPr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4A7E27" w:rsidTr="004A7E27">
        <w:tc>
          <w:tcPr>
            <w:tcW w:w="9576" w:type="dxa"/>
          </w:tcPr>
          <w:p w:rsidR="004A7E27" w:rsidRPr="004A7E27" w:rsidRDefault="004A7E27" w:rsidP="004A7E27">
            <w:pPr>
              <w:rPr>
                <w:sz w:val="24"/>
                <w:szCs w:val="24"/>
              </w:rPr>
            </w:pPr>
            <w:r w:rsidRPr="004A7E27">
              <w:rPr>
                <w:sz w:val="24"/>
                <w:szCs w:val="24"/>
              </w:rPr>
              <w:t>&lt;dependency&gt;</w:t>
            </w:r>
          </w:p>
          <w:p w:rsidR="004A7E27" w:rsidRPr="004A7E27" w:rsidRDefault="004A7E27" w:rsidP="004A7E27">
            <w:pPr>
              <w:rPr>
                <w:sz w:val="24"/>
                <w:szCs w:val="24"/>
              </w:rPr>
            </w:pPr>
            <w:r w:rsidRPr="004A7E27">
              <w:rPr>
                <w:sz w:val="24"/>
                <w:szCs w:val="24"/>
              </w:rPr>
              <w:lastRenderedPageBreak/>
              <w:t xml:space="preserve">    &lt;</w:t>
            </w:r>
            <w:proofErr w:type="spellStart"/>
            <w:r w:rsidRPr="004A7E27">
              <w:rPr>
                <w:sz w:val="24"/>
                <w:szCs w:val="24"/>
              </w:rPr>
              <w:t>groupId</w:t>
            </w:r>
            <w:proofErr w:type="spellEnd"/>
            <w:r w:rsidRPr="004A7E27">
              <w:rPr>
                <w:sz w:val="24"/>
                <w:szCs w:val="24"/>
              </w:rPr>
              <w:t>&gt;</w:t>
            </w:r>
            <w:proofErr w:type="spellStart"/>
            <w:r w:rsidRPr="004A7E27">
              <w:rPr>
                <w:sz w:val="24"/>
                <w:szCs w:val="24"/>
              </w:rPr>
              <w:t>org.springframework.boot</w:t>
            </w:r>
            <w:proofErr w:type="spellEnd"/>
            <w:r w:rsidRPr="004A7E27">
              <w:rPr>
                <w:sz w:val="24"/>
                <w:szCs w:val="24"/>
              </w:rPr>
              <w:t>&lt;/</w:t>
            </w:r>
            <w:proofErr w:type="spellStart"/>
            <w:r w:rsidRPr="004A7E27">
              <w:rPr>
                <w:sz w:val="24"/>
                <w:szCs w:val="24"/>
              </w:rPr>
              <w:t>groupId</w:t>
            </w:r>
            <w:proofErr w:type="spellEnd"/>
            <w:r w:rsidRPr="004A7E27">
              <w:rPr>
                <w:sz w:val="24"/>
                <w:szCs w:val="24"/>
              </w:rPr>
              <w:t>&gt;</w:t>
            </w:r>
          </w:p>
          <w:p w:rsidR="004A7E27" w:rsidRPr="004A7E27" w:rsidRDefault="004A7E27" w:rsidP="004A7E27">
            <w:pPr>
              <w:rPr>
                <w:sz w:val="24"/>
                <w:szCs w:val="24"/>
              </w:rPr>
            </w:pPr>
            <w:r w:rsidRPr="004A7E27">
              <w:rPr>
                <w:sz w:val="24"/>
                <w:szCs w:val="24"/>
              </w:rPr>
              <w:t xml:space="preserve">    &lt;</w:t>
            </w:r>
            <w:proofErr w:type="spellStart"/>
            <w:r w:rsidRPr="004A7E27">
              <w:rPr>
                <w:sz w:val="24"/>
                <w:szCs w:val="24"/>
              </w:rPr>
              <w:t>artifactId</w:t>
            </w:r>
            <w:proofErr w:type="spellEnd"/>
            <w:r w:rsidRPr="004A7E27">
              <w:rPr>
                <w:sz w:val="24"/>
                <w:szCs w:val="24"/>
              </w:rPr>
              <w:t>&gt;spring-boot-starter-security&lt;/</w:t>
            </w:r>
            <w:proofErr w:type="spellStart"/>
            <w:r w:rsidRPr="004A7E27">
              <w:rPr>
                <w:sz w:val="24"/>
                <w:szCs w:val="24"/>
              </w:rPr>
              <w:t>artifactId</w:t>
            </w:r>
            <w:proofErr w:type="spellEnd"/>
            <w:r w:rsidRPr="004A7E27">
              <w:rPr>
                <w:sz w:val="24"/>
                <w:szCs w:val="24"/>
              </w:rPr>
              <w:t>&gt;</w:t>
            </w:r>
          </w:p>
          <w:p w:rsidR="004A7E27" w:rsidRDefault="004A7E27" w:rsidP="004A7E27">
            <w:pPr>
              <w:rPr>
                <w:sz w:val="24"/>
                <w:szCs w:val="24"/>
              </w:rPr>
            </w:pPr>
            <w:r w:rsidRPr="004A7E27">
              <w:rPr>
                <w:sz w:val="24"/>
                <w:szCs w:val="24"/>
              </w:rPr>
              <w:t>&lt;/dependency&gt;</w:t>
            </w:r>
          </w:p>
        </w:tc>
      </w:tr>
    </w:tbl>
    <w:p w:rsidR="004A7E27" w:rsidRDefault="004A7E27">
      <w:pPr>
        <w:rPr>
          <w:sz w:val="24"/>
          <w:szCs w:val="24"/>
        </w:rPr>
      </w:pPr>
    </w:p>
    <w:p w:rsidR="00E65346" w:rsidRPr="00803BE5" w:rsidRDefault="00803BE5">
      <w:pPr>
        <w:rPr>
          <w:rFonts w:cs="Consolas"/>
          <w:color w:val="000000"/>
          <w:sz w:val="24"/>
          <w:szCs w:val="24"/>
        </w:rPr>
      </w:pPr>
      <w:r w:rsidRPr="00803BE5">
        <w:rPr>
          <w:sz w:val="24"/>
          <w:szCs w:val="24"/>
        </w:rPr>
        <w:t xml:space="preserve">Step 1: Create class as </w:t>
      </w:r>
      <w:proofErr w:type="spellStart"/>
      <w:r w:rsidRPr="00803BE5">
        <w:rPr>
          <w:rFonts w:cs="Consolas"/>
          <w:color w:val="000000"/>
          <w:sz w:val="24"/>
          <w:szCs w:val="24"/>
        </w:rPr>
        <w:t>SecurityConfig</w:t>
      </w:r>
      <w:proofErr w:type="spellEnd"/>
      <w:r w:rsidRPr="00803BE5">
        <w:rPr>
          <w:rFonts w:cs="Consolas"/>
          <w:color w:val="000000"/>
          <w:sz w:val="24"/>
          <w:szCs w:val="24"/>
        </w:rPr>
        <w:t xml:space="preserve"> class add annotation </w:t>
      </w:r>
      <w:proofErr w:type="spellStart"/>
      <w:r w:rsidRPr="00803BE5">
        <w:rPr>
          <w:rFonts w:cs="Consolas"/>
          <w:color w:val="646464"/>
          <w:sz w:val="24"/>
          <w:szCs w:val="24"/>
        </w:rPr>
        <w:t>EnableWebSecurity</w:t>
      </w:r>
      <w:proofErr w:type="spellEnd"/>
      <w:r w:rsidRPr="00803BE5">
        <w:rPr>
          <w:rFonts w:cs="Consolas"/>
          <w:color w:val="646464"/>
          <w:sz w:val="24"/>
          <w:szCs w:val="24"/>
        </w:rPr>
        <w:t xml:space="preserve"> and extends abstract class of </w:t>
      </w:r>
      <w:proofErr w:type="spellStart"/>
      <w:r w:rsidRPr="00803BE5">
        <w:rPr>
          <w:rFonts w:cs="Consolas"/>
          <w:color w:val="000000"/>
          <w:sz w:val="24"/>
          <w:szCs w:val="24"/>
        </w:rPr>
        <w:t>WebSecurityConfigurerAdapter</w:t>
      </w:r>
      <w:proofErr w:type="spellEnd"/>
      <w:r w:rsidRPr="00803BE5">
        <w:rPr>
          <w:rFonts w:cs="Consolas"/>
          <w:color w:val="000000"/>
          <w:sz w:val="24"/>
          <w:szCs w:val="24"/>
        </w:rPr>
        <w:t xml:space="preserve"> and overload </w:t>
      </w:r>
      <w:proofErr w:type="gramStart"/>
      <w:r w:rsidRPr="00803BE5">
        <w:rPr>
          <w:rFonts w:cs="Consolas"/>
          <w:color w:val="000000"/>
          <w:sz w:val="24"/>
          <w:szCs w:val="24"/>
        </w:rPr>
        <w:t>configures  methods</w:t>
      </w:r>
      <w:proofErr w:type="gramEnd"/>
      <w:r w:rsidRPr="00803BE5">
        <w:rPr>
          <w:rFonts w:cs="Consolas"/>
          <w:color w:val="000000"/>
          <w:sz w:val="24"/>
          <w:szCs w:val="24"/>
        </w:rPr>
        <w:t>.</w:t>
      </w:r>
    </w:p>
    <w:p w:rsidR="00803BE5" w:rsidRDefault="00803BE5">
      <w:pPr>
        <w:rPr>
          <w:sz w:val="24"/>
          <w:szCs w:val="24"/>
        </w:rPr>
      </w:pPr>
    </w:p>
    <w:p w:rsidR="00E65346" w:rsidRDefault="0077265F">
      <w:pPr>
        <w:rPr>
          <w:sz w:val="24"/>
          <w:szCs w:val="24"/>
        </w:rPr>
      </w:pPr>
      <w:r>
        <w:rPr>
          <w:sz w:val="24"/>
          <w:szCs w:val="24"/>
        </w:rPr>
        <w:t>In Memory configuration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7265F" w:rsidTr="0077265F">
        <w:tc>
          <w:tcPr>
            <w:tcW w:w="9576" w:type="dxa"/>
          </w:tcPr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org.springframework.context.annotation.Configuration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org.springframework.security.config.annotation.authentication.builders.AuthenticationManagerBuilder;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org.springframework.security.config.annotation.web.builders.HttpSecurity;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org.springframework.security.config.annotation.web.configuration.EnableWebSecurity;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org.springframework.security.config.annotation.web.configuration.WebSecurityConfigurerAdapter;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org.springframework.security.crypto.factory.PasswordEncoderFactories;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org.springframework.security.crypto.password.PasswordEncoder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646464"/>
                <w:sz w:val="20"/>
                <w:szCs w:val="20"/>
              </w:rPr>
              <w:t>@Configuration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646464"/>
                <w:sz w:val="20"/>
                <w:szCs w:val="20"/>
              </w:rPr>
              <w:t>@</w:t>
            </w:r>
            <w:proofErr w:type="spellStart"/>
            <w:r w:rsidRPr="00E22560">
              <w:rPr>
                <w:rFonts w:cs="Consolas"/>
                <w:color w:val="646464"/>
                <w:sz w:val="20"/>
                <w:szCs w:val="20"/>
              </w:rPr>
              <w:t>EnableWebSecurity</w:t>
            </w:r>
            <w:proofErr w:type="spellEnd"/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SecurityConfig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WebSecurityConfigurerAdapter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{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</w:r>
            <w:r w:rsidRPr="00E22560">
              <w:rPr>
                <w:rFonts w:cs="Consolas"/>
                <w:color w:val="646464"/>
                <w:sz w:val="20"/>
                <w:szCs w:val="20"/>
              </w:rPr>
              <w:t>@Override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</w: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protected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AuthenticationManagerBuilder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auth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) </w:t>
            </w: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Exception {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PasswordEncoder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encoder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PasswordEncoderFactories.</w:t>
            </w:r>
            <w:r w:rsidRPr="00E22560">
              <w:rPr>
                <w:rFonts w:cs="Consolas"/>
                <w:i/>
                <w:iCs/>
                <w:color w:val="000000"/>
                <w:sz w:val="20"/>
                <w:szCs w:val="20"/>
              </w:rPr>
              <w:t>createDelegatingPasswordEncoder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>();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  <w:t xml:space="preserve">   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auth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.inMemoryAuthentication().withUser(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"nag"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).password(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encoder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.encode(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"nag"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)).roles(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"user"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  <w:t xml:space="preserve">   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auth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.inMemoryAuthentication().withUser(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).password(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encoder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.encode(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)).roles(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"user"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,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646464"/>
                <w:sz w:val="20"/>
                <w:szCs w:val="20"/>
              </w:rPr>
              <w:t>@Override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protected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configure(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HttpSecurity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http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) </w:t>
            </w:r>
            <w:r w:rsidRPr="00E22560">
              <w:rPr>
                <w:rFonts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Exception {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     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http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.csrf().disable().authorizeRequests().antMatchers(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"/product/user/**"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).hasAnyRole(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"user"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, 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).and().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formLogin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>();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     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http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.csrf().disable().authorizeRequests().antMatchers(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"/product/admin/**"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).hasAnyRole(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).and().formLogin();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77265F" w:rsidRPr="00E22560" w:rsidRDefault="0077265F" w:rsidP="0077265F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:rsidR="0077265F" w:rsidRPr="00E22560" w:rsidRDefault="0077265F" w:rsidP="0077265F">
            <w:pPr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3D62C9" w:rsidRPr="00E22560" w:rsidRDefault="003D62C9" w:rsidP="0077265F">
            <w:pPr>
              <w:rPr>
                <w:rFonts w:cs="Consolas"/>
                <w:color w:val="000000"/>
                <w:sz w:val="20"/>
                <w:szCs w:val="20"/>
              </w:rPr>
            </w:pPr>
          </w:p>
          <w:p w:rsidR="003D62C9" w:rsidRPr="00E22560" w:rsidRDefault="003D62C9" w:rsidP="0077265F">
            <w:pPr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>With chaining:</w:t>
            </w:r>
          </w:p>
          <w:p w:rsidR="003D62C9" w:rsidRPr="00E22560" w:rsidRDefault="003D62C9" w:rsidP="003D62C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PasswordEncoder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encoder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PasswordEncoderFactories.</w:t>
            </w:r>
            <w:r w:rsidRPr="00E22560">
              <w:rPr>
                <w:rFonts w:cs="Consolas"/>
                <w:i/>
                <w:iCs/>
                <w:color w:val="000000"/>
                <w:sz w:val="20"/>
                <w:szCs w:val="20"/>
              </w:rPr>
              <w:t>createDelegatingPasswordEncoder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>();</w:t>
            </w:r>
          </w:p>
          <w:p w:rsidR="003D62C9" w:rsidRPr="00E22560" w:rsidRDefault="003D62C9" w:rsidP="001408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auth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.inMemoryAuthentication().withUser(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"nag"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).password(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encoder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.encode(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"nag"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)).roles(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"user"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 .and().withUser(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).password(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encoder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.encode(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)).roles(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"user"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, 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140843" w:rsidRPr="00E22560" w:rsidRDefault="00140843" w:rsidP="003D62C9">
            <w:pPr>
              <w:rPr>
                <w:rFonts w:cs="Consolas"/>
                <w:color w:val="000000"/>
                <w:sz w:val="20"/>
                <w:szCs w:val="20"/>
              </w:rPr>
            </w:pPr>
          </w:p>
          <w:p w:rsidR="00140843" w:rsidRDefault="00270357" w:rsidP="00270357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ab/>
              <w:t xml:space="preserve"> </w:t>
            </w:r>
            <w:r w:rsidRPr="00E22560">
              <w:rPr>
                <w:rFonts w:cs="Consolas"/>
                <w:color w:val="6A3E3E"/>
                <w:sz w:val="20"/>
                <w:szCs w:val="20"/>
              </w:rPr>
              <w:t>http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.csrf().disable().authorizeRequests().antMatchers(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"/product/user/**"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).hasAnyRole(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"user"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, 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).and().authorizeRequests().antMatchers(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"/product/admin/**"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).hasAnyRole(</w:t>
            </w:r>
            <w:r w:rsidRPr="00E22560">
              <w:rPr>
                <w:rFonts w:cs="Consolas"/>
                <w:color w:val="2A00FF"/>
                <w:sz w:val="20"/>
                <w:szCs w:val="20"/>
              </w:rPr>
              <w:t>"admin"</w:t>
            </w:r>
            <w:r w:rsidRPr="00E22560">
              <w:rPr>
                <w:rFonts w:cs="Consolas"/>
                <w:color w:val="000000"/>
                <w:sz w:val="20"/>
                <w:szCs w:val="20"/>
              </w:rPr>
              <w:t>).and().formLogin();</w:t>
            </w:r>
          </w:p>
          <w:p w:rsidR="00E22560" w:rsidRDefault="00E22560" w:rsidP="00270357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</w:p>
          <w:p w:rsidR="00E22560" w:rsidRDefault="00E22560" w:rsidP="00270357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</w:p>
          <w:p w:rsidR="00E22560" w:rsidRPr="00E22560" w:rsidRDefault="00E22560" w:rsidP="00270357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color w:val="333333"/>
                <w:sz w:val="20"/>
                <w:szCs w:val="20"/>
                <w:highlight w:val="yellow"/>
                <w:shd w:val="clear" w:color="auto" w:fill="FFFFFF"/>
              </w:rPr>
              <w:t>To discard the security auto-configuration and add our own configuration, we need to exclude the </w:t>
            </w:r>
            <w:proofErr w:type="spellStart"/>
            <w:r w:rsidRPr="00E22560">
              <w:rPr>
                <w:rStyle w:val="Emphasis"/>
                <w:color w:val="333333"/>
                <w:sz w:val="20"/>
                <w:szCs w:val="20"/>
                <w:highlight w:val="yellow"/>
                <w:shd w:val="clear" w:color="auto" w:fill="FFFFFF"/>
              </w:rPr>
              <w:t>SecurityAutoConfiguration</w:t>
            </w:r>
            <w:proofErr w:type="spellEnd"/>
            <w:r w:rsidRPr="00E22560">
              <w:rPr>
                <w:color w:val="333333"/>
                <w:sz w:val="20"/>
                <w:szCs w:val="20"/>
                <w:highlight w:val="yellow"/>
                <w:shd w:val="clear" w:color="auto" w:fill="FFFFFF"/>
              </w:rPr>
              <w:t> class.</w:t>
            </w:r>
          </w:p>
          <w:p w:rsidR="00E22560" w:rsidRDefault="00E22560" w:rsidP="00270357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</w:p>
          <w:p w:rsidR="00E22560" w:rsidRPr="00E22560" w:rsidRDefault="00E22560" w:rsidP="00E22560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>@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SpringBootApplication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(exclude = {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SecurityAutoConfiguration.class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})</w:t>
            </w:r>
          </w:p>
          <w:p w:rsidR="00E22560" w:rsidRPr="00E22560" w:rsidRDefault="00E22560" w:rsidP="00E22560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public class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SpringBootSecurityApplication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{</w:t>
            </w:r>
          </w:p>
          <w:p w:rsidR="00E22560" w:rsidRPr="00E22560" w:rsidRDefault="00E22560" w:rsidP="00E22560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</w:p>
          <w:p w:rsidR="00E22560" w:rsidRPr="00E22560" w:rsidRDefault="00E22560" w:rsidP="00E22560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   public static void main(String[]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args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>) {</w:t>
            </w:r>
          </w:p>
          <w:p w:rsidR="00E22560" w:rsidRPr="00E22560" w:rsidRDefault="00E22560" w:rsidP="00E22560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SpringApplication.run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>(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SpringBootSecurityApplication.class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E22560">
              <w:rPr>
                <w:rFonts w:cs="Consolas"/>
                <w:color w:val="000000"/>
                <w:sz w:val="20"/>
                <w:szCs w:val="20"/>
              </w:rPr>
              <w:t>args</w:t>
            </w:r>
            <w:proofErr w:type="spellEnd"/>
            <w:r w:rsidRPr="00E22560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E22560" w:rsidRPr="00E22560" w:rsidRDefault="00E22560" w:rsidP="00E22560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 xml:space="preserve">    }</w:t>
            </w:r>
          </w:p>
          <w:p w:rsidR="00E22560" w:rsidRDefault="00E22560" w:rsidP="00E22560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E22560">
              <w:rPr>
                <w:rFonts w:cs="Consolas"/>
                <w:color w:val="000000"/>
                <w:sz w:val="20"/>
                <w:szCs w:val="20"/>
              </w:rPr>
              <w:t>}</w:t>
            </w:r>
          </w:p>
          <w:p w:rsidR="00E22560" w:rsidRDefault="00E22560" w:rsidP="00270357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</w:p>
          <w:p w:rsidR="00E22560" w:rsidRDefault="00E22560" w:rsidP="00270357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</w:p>
          <w:p w:rsidR="00E22560" w:rsidRDefault="00E22560" w:rsidP="00270357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</w:p>
          <w:p w:rsidR="00E22560" w:rsidRPr="00E22560" w:rsidRDefault="00E22560" w:rsidP="00270357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</w:tc>
      </w:tr>
    </w:tbl>
    <w:p w:rsidR="0077265F" w:rsidRDefault="0077265F">
      <w:pPr>
        <w:rPr>
          <w:sz w:val="24"/>
          <w:szCs w:val="24"/>
        </w:rPr>
      </w:pPr>
    </w:p>
    <w:p w:rsidR="004A7E27" w:rsidRDefault="004A7E27">
      <w:pPr>
        <w:rPr>
          <w:sz w:val="24"/>
          <w:szCs w:val="24"/>
        </w:rPr>
      </w:pPr>
    </w:p>
    <w:p w:rsidR="004A7E27" w:rsidRDefault="004A7E27">
      <w:pPr>
        <w:rPr>
          <w:sz w:val="24"/>
          <w:szCs w:val="24"/>
        </w:rPr>
      </w:pPr>
    </w:p>
    <w:p w:rsidR="004A7E27" w:rsidRPr="00222C99" w:rsidRDefault="004A7E27">
      <w:pPr>
        <w:rPr>
          <w:sz w:val="24"/>
          <w:szCs w:val="24"/>
        </w:rPr>
      </w:pPr>
    </w:p>
    <w:p w:rsidR="007A5583" w:rsidRPr="00222C99" w:rsidRDefault="007A5583">
      <w:pPr>
        <w:rPr>
          <w:sz w:val="24"/>
          <w:szCs w:val="24"/>
        </w:rPr>
      </w:pPr>
    </w:p>
    <w:p w:rsidR="007A5583" w:rsidRPr="00222C99" w:rsidRDefault="007A5583">
      <w:pPr>
        <w:rPr>
          <w:rStyle w:val="markup--quote"/>
          <w:spacing w:val="-1"/>
          <w:sz w:val="24"/>
          <w:szCs w:val="24"/>
          <w:shd w:val="clear" w:color="auto" w:fill="FFFFFF"/>
        </w:rPr>
      </w:pP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OAuth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 stands for Open Authorization. It’s a free and open protocol</w:t>
      </w:r>
      <w:r w:rsidR="00BA5AE7"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 and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 OAuth2 is an authorization framework, it enable the application to get the limited access to user accounts on an http service such ad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facebook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github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google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linkedlin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.</w:t>
      </w:r>
    </w:p>
    <w:p w:rsidR="00BA5AE7" w:rsidRPr="00222C99" w:rsidRDefault="007A5583">
      <w:pPr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It </w:t>
      </w:r>
      <w:proofErr w:type="gram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authorize</w:t>
      </w:r>
      <w:proofErr w:type="gram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 the third party applications to access the user account.</w:t>
      </w:r>
    </w:p>
    <w:p w:rsidR="00BA5AE7" w:rsidRPr="00222C99" w:rsidRDefault="00BA5AE7" w:rsidP="00BA5AE7">
      <w:pPr>
        <w:spacing w:after="0" w:line="240" w:lineRule="auto"/>
        <w:rPr>
          <w:rStyle w:val="markup--quote"/>
          <w:spacing w:val="-1"/>
          <w:shd w:val="clear" w:color="auto" w:fill="FFFFFF"/>
        </w:rPr>
      </w:pPr>
      <w:r w:rsidRPr="00222C99">
        <w:rPr>
          <w:rStyle w:val="markup--quote"/>
          <w:spacing w:val="-1"/>
          <w:sz w:val="24"/>
          <w:szCs w:val="24"/>
        </w:rPr>
        <w:t xml:space="preserve">In the above example of </w:t>
      </w:r>
      <w:proofErr w:type="spellStart"/>
      <w:r w:rsidRPr="00222C99">
        <w:rPr>
          <w:rStyle w:val="markup--quote"/>
          <w:spacing w:val="-1"/>
          <w:sz w:val="24"/>
          <w:szCs w:val="24"/>
        </w:rPr>
        <w:t>Quora</w:t>
      </w:r>
      <w:proofErr w:type="spellEnd"/>
      <w:r w:rsidRPr="00222C99">
        <w:rPr>
          <w:rStyle w:val="markup--quote"/>
          <w:spacing w:val="-1"/>
          <w:sz w:val="24"/>
          <w:szCs w:val="24"/>
        </w:rPr>
        <w:t>, we have 3 actors-</w:t>
      </w:r>
    </w:p>
    <w:p w:rsidR="00BA5AE7" w:rsidRPr="00222C99" w:rsidRDefault="00BA5AE7" w:rsidP="00BA5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>Resource Owner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 - This is the user who wants to sign up using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Quora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.</w:t>
      </w:r>
    </w:p>
    <w:p w:rsidR="00BA5AE7" w:rsidRPr="00222C99" w:rsidRDefault="00BA5AE7" w:rsidP="00BA5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>Client Application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 - This will be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Quora</w:t>
      </w:r>
      <w:proofErr w:type="spellEnd"/>
    </w:p>
    <w:p w:rsidR="00BA5AE7" w:rsidRPr="00222C99" w:rsidRDefault="00BA5AE7" w:rsidP="00BA5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>Resource Server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 xml:space="preserve"> - This will be Gmail or </w:t>
      </w:r>
      <w:proofErr w:type="spellStart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Facebook</w:t>
      </w:r>
      <w:proofErr w:type="spellEnd"/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.</w:t>
      </w:r>
    </w:p>
    <w:p w:rsidR="00BA5AE7" w:rsidRPr="00222C99" w:rsidRDefault="00BA5AE7" w:rsidP="00BA5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Style w:val="markup--quote"/>
          <w:spacing w:val="-1"/>
          <w:sz w:val="24"/>
          <w:szCs w:val="24"/>
          <w:shd w:val="clear" w:color="auto" w:fill="FFFFFF"/>
        </w:rPr>
      </w:pPr>
      <w:r w:rsidRPr="00222C99">
        <w:rPr>
          <w:rStyle w:val="markup--quote"/>
          <w:b/>
          <w:spacing w:val="-1"/>
          <w:sz w:val="24"/>
          <w:szCs w:val="24"/>
          <w:shd w:val="clear" w:color="auto" w:fill="FFFFFF"/>
        </w:rPr>
        <w:t>Authorization Server</w:t>
      </w:r>
      <w:r w:rsidRPr="00222C99">
        <w:rPr>
          <w:rStyle w:val="markup--quote"/>
          <w:spacing w:val="-1"/>
          <w:sz w:val="24"/>
          <w:szCs w:val="24"/>
          <w:shd w:val="clear" w:color="auto" w:fill="FFFFFF"/>
        </w:rPr>
        <w:t> - The resource server hosts the protected user accounts, and the authorization server verifies the identity of the user then issues access tokens to the application.</w:t>
      </w:r>
    </w:p>
    <w:p w:rsidR="007A5583" w:rsidRPr="00222C99" w:rsidRDefault="007A5583">
      <w:pPr>
        <w:rPr>
          <w:rStyle w:val="markup--quote"/>
          <w:spacing w:val="-1"/>
          <w:sz w:val="24"/>
          <w:szCs w:val="24"/>
        </w:rPr>
      </w:pPr>
    </w:p>
    <w:p w:rsidR="007A5583" w:rsidRDefault="00B13EA4">
      <w:pPr>
        <w:rPr>
          <w:color w:val="222635"/>
          <w:sz w:val="29"/>
          <w:szCs w:val="29"/>
          <w:shd w:val="clear" w:color="auto" w:fill="FFFFFF"/>
        </w:rPr>
      </w:pPr>
      <w:r>
        <w:rPr>
          <w:noProof/>
          <w:color w:val="222635"/>
          <w:sz w:val="29"/>
          <w:szCs w:val="29"/>
          <w:shd w:val="clear" w:color="auto" w:fill="FFFFFF"/>
        </w:rPr>
        <w:lastRenderedPageBreak/>
        <w:drawing>
          <wp:inline distT="0" distB="0" distL="0" distR="0">
            <wp:extent cx="5943600" cy="29813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591" w:rsidRDefault="00D85591">
      <w:pPr>
        <w:rPr>
          <w:color w:val="222635"/>
          <w:sz w:val="29"/>
          <w:szCs w:val="29"/>
          <w:shd w:val="clear" w:color="auto" w:fill="FFFFFF"/>
        </w:rPr>
      </w:pPr>
      <w:r>
        <w:rPr>
          <w:noProof/>
          <w:color w:val="222635"/>
          <w:sz w:val="29"/>
          <w:szCs w:val="29"/>
          <w:shd w:val="clear" w:color="auto" w:fill="FFFFFF"/>
        </w:rPr>
        <w:drawing>
          <wp:inline distT="0" distB="0" distL="0" distR="0">
            <wp:extent cx="5943600" cy="296086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8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297" w:rsidRPr="00222C99" w:rsidRDefault="00EE7297">
      <w:pPr>
        <w:rPr>
          <w:color w:val="222635"/>
          <w:sz w:val="29"/>
          <w:szCs w:val="29"/>
          <w:shd w:val="clear" w:color="auto" w:fill="FFFFFF"/>
        </w:rPr>
      </w:pPr>
      <w:r>
        <w:rPr>
          <w:color w:val="222635"/>
          <w:sz w:val="29"/>
          <w:szCs w:val="29"/>
          <w:shd w:val="clear" w:color="auto" w:fill="FFFFFF"/>
        </w:rPr>
        <w:lastRenderedPageBreak/>
        <w:t>.</w:t>
      </w:r>
      <w:r w:rsidRPr="00EE7297">
        <w:rPr>
          <w:color w:val="222635"/>
          <w:sz w:val="29"/>
          <w:szCs w:val="29"/>
          <w:shd w:val="clear" w:color="auto" w:fill="FFFFFF"/>
        </w:rPr>
        <w:t xml:space="preserve"> </w:t>
      </w:r>
      <w:r>
        <w:rPr>
          <w:noProof/>
          <w:color w:val="222635"/>
          <w:sz w:val="29"/>
          <w:szCs w:val="29"/>
          <w:shd w:val="clear" w:color="auto" w:fill="FFFFFF"/>
        </w:rPr>
        <w:drawing>
          <wp:inline distT="0" distB="0" distL="0" distR="0">
            <wp:extent cx="5943600" cy="294266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7297" w:rsidRPr="00222C99" w:rsidSect="007D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3E5B5F"/>
    <w:multiLevelType w:val="multilevel"/>
    <w:tmpl w:val="35B4B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474"/>
    <w:rsid w:val="00003DC9"/>
    <w:rsid w:val="000056E1"/>
    <w:rsid w:val="00007489"/>
    <w:rsid w:val="00011F7A"/>
    <w:rsid w:val="00027595"/>
    <w:rsid w:val="00031BBF"/>
    <w:rsid w:val="00031F0C"/>
    <w:rsid w:val="00036E52"/>
    <w:rsid w:val="00037168"/>
    <w:rsid w:val="00055CAF"/>
    <w:rsid w:val="00061D58"/>
    <w:rsid w:val="00070945"/>
    <w:rsid w:val="00096E31"/>
    <w:rsid w:val="00096EAC"/>
    <w:rsid w:val="000B1595"/>
    <w:rsid w:val="000B436F"/>
    <w:rsid w:val="000B7FF4"/>
    <w:rsid w:val="000D3975"/>
    <w:rsid w:val="000E036D"/>
    <w:rsid w:val="000F0D87"/>
    <w:rsid w:val="0010030B"/>
    <w:rsid w:val="00105728"/>
    <w:rsid w:val="00106052"/>
    <w:rsid w:val="00110FF9"/>
    <w:rsid w:val="00113FFC"/>
    <w:rsid w:val="001217F6"/>
    <w:rsid w:val="0012268A"/>
    <w:rsid w:val="00124726"/>
    <w:rsid w:val="00127A1C"/>
    <w:rsid w:val="0013046D"/>
    <w:rsid w:val="00132B4D"/>
    <w:rsid w:val="001356B2"/>
    <w:rsid w:val="00140843"/>
    <w:rsid w:val="00142DE9"/>
    <w:rsid w:val="00147A51"/>
    <w:rsid w:val="00157205"/>
    <w:rsid w:val="00164AB4"/>
    <w:rsid w:val="00165423"/>
    <w:rsid w:val="00166D28"/>
    <w:rsid w:val="001757AD"/>
    <w:rsid w:val="001759C2"/>
    <w:rsid w:val="001859AA"/>
    <w:rsid w:val="00185A5E"/>
    <w:rsid w:val="00186CBF"/>
    <w:rsid w:val="00187920"/>
    <w:rsid w:val="001923AC"/>
    <w:rsid w:val="00193810"/>
    <w:rsid w:val="001A345F"/>
    <w:rsid w:val="001A77C5"/>
    <w:rsid w:val="001B0E70"/>
    <w:rsid w:val="001B741E"/>
    <w:rsid w:val="001C306F"/>
    <w:rsid w:val="001C448E"/>
    <w:rsid w:val="001D2331"/>
    <w:rsid w:val="001D5929"/>
    <w:rsid w:val="001D7342"/>
    <w:rsid w:val="001E1504"/>
    <w:rsid w:val="001E5300"/>
    <w:rsid w:val="001F7F34"/>
    <w:rsid w:val="002119B2"/>
    <w:rsid w:val="00217FE4"/>
    <w:rsid w:val="002218DB"/>
    <w:rsid w:val="00222C99"/>
    <w:rsid w:val="00224B8B"/>
    <w:rsid w:val="00226D6C"/>
    <w:rsid w:val="0024192E"/>
    <w:rsid w:val="00252FE6"/>
    <w:rsid w:val="0025596E"/>
    <w:rsid w:val="00260B0A"/>
    <w:rsid w:val="002638D7"/>
    <w:rsid w:val="00270357"/>
    <w:rsid w:val="0027194C"/>
    <w:rsid w:val="00276C72"/>
    <w:rsid w:val="002779F8"/>
    <w:rsid w:val="00280D70"/>
    <w:rsid w:val="002848A9"/>
    <w:rsid w:val="00293619"/>
    <w:rsid w:val="00293EA0"/>
    <w:rsid w:val="002977CD"/>
    <w:rsid w:val="002A1900"/>
    <w:rsid w:val="002A1934"/>
    <w:rsid w:val="002A2B4F"/>
    <w:rsid w:val="002B0E65"/>
    <w:rsid w:val="002B3EF4"/>
    <w:rsid w:val="002B57B2"/>
    <w:rsid w:val="002C4260"/>
    <w:rsid w:val="002C74EC"/>
    <w:rsid w:val="002D14F8"/>
    <w:rsid w:val="002D2967"/>
    <w:rsid w:val="002E3DCF"/>
    <w:rsid w:val="002E598B"/>
    <w:rsid w:val="002E5B77"/>
    <w:rsid w:val="002E6829"/>
    <w:rsid w:val="002F517B"/>
    <w:rsid w:val="003017BB"/>
    <w:rsid w:val="0030772A"/>
    <w:rsid w:val="00312AC2"/>
    <w:rsid w:val="00314553"/>
    <w:rsid w:val="00316071"/>
    <w:rsid w:val="0032285E"/>
    <w:rsid w:val="00323D87"/>
    <w:rsid w:val="00327817"/>
    <w:rsid w:val="00332FC5"/>
    <w:rsid w:val="00335597"/>
    <w:rsid w:val="003370C9"/>
    <w:rsid w:val="00342AE1"/>
    <w:rsid w:val="003472DB"/>
    <w:rsid w:val="00347C19"/>
    <w:rsid w:val="00350D88"/>
    <w:rsid w:val="00352122"/>
    <w:rsid w:val="00356A61"/>
    <w:rsid w:val="00362890"/>
    <w:rsid w:val="0036383F"/>
    <w:rsid w:val="00363F86"/>
    <w:rsid w:val="00364296"/>
    <w:rsid w:val="00376879"/>
    <w:rsid w:val="00380414"/>
    <w:rsid w:val="00382DE8"/>
    <w:rsid w:val="00392A4C"/>
    <w:rsid w:val="003B3E1E"/>
    <w:rsid w:val="003B60F9"/>
    <w:rsid w:val="003B718B"/>
    <w:rsid w:val="003C370C"/>
    <w:rsid w:val="003C5E7F"/>
    <w:rsid w:val="003C6A74"/>
    <w:rsid w:val="003D199B"/>
    <w:rsid w:val="003D62C9"/>
    <w:rsid w:val="003D6976"/>
    <w:rsid w:val="003E4B27"/>
    <w:rsid w:val="003F1D55"/>
    <w:rsid w:val="003F33D9"/>
    <w:rsid w:val="003F589B"/>
    <w:rsid w:val="0040217D"/>
    <w:rsid w:val="00402F44"/>
    <w:rsid w:val="00412A60"/>
    <w:rsid w:val="00415A2B"/>
    <w:rsid w:val="00417218"/>
    <w:rsid w:val="00426C42"/>
    <w:rsid w:val="004317FC"/>
    <w:rsid w:val="004319A6"/>
    <w:rsid w:val="00441BB0"/>
    <w:rsid w:val="00442C14"/>
    <w:rsid w:val="00455386"/>
    <w:rsid w:val="00456303"/>
    <w:rsid w:val="00460C5E"/>
    <w:rsid w:val="00483E42"/>
    <w:rsid w:val="004846AA"/>
    <w:rsid w:val="004867FF"/>
    <w:rsid w:val="0049050C"/>
    <w:rsid w:val="004A2368"/>
    <w:rsid w:val="004A4544"/>
    <w:rsid w:val="004A47EE"/>
    <w:rsid w:val="004A7E27"/>
    <w:rsid w:val="004B1D90"/>
    <w:rsid w:val="004B3470"/>
    <w:rsid w:val="004B6AB7"/>
    <w:rsid w:val="004C79BA"/>
    <w:rsid w:val="004D1708"/>
    <w:rsid w:val="004D3D06"/>
    <w:rsid w:val="004E2504"/>
    <w:rsid w:val="004E3FFD"/>
    <w:rsid w:val="004E68F0"/>
    <w:rsid w:val="004F1308"/>
    <w:rsid w:val="004F37EE"/>
    <w:rsid w:val="00503856"/>
    <w:rsid w:val="00506FAA"/>
    <w:rsid w:val="005073D8"/>
    <w:rsid w:val="005105CA"/>
    <w:rsid w:val="00512024"/>
    <w:rsid w:val="00516C93"/>
    <w:rsid w:val="005311FB"/>
    <w:rsid w:val="00531C1A"/>
    <w:rsid w:val="0053733F"/>
    <w:rsid w:val="005432CE"/>
    <w:rsid w:val="005504CA"/>
    <w:rsid w:val="00552C14"/>
    <w:rsid w:val="0055674C"/>
    <w:rsid w:val="0055717D"/>
    <w:rsid w:val="00560439"/>
    <w:rsid w:val="00560771"/>
    <w:rsid w:val="00563FF6"/>
    <w:rsid w:val="00564C38"/>
    <w:rsid w:val="00565DB6"/>
    <w:rsid w:val="00570805"/>
    <w:rsid w:val="00570E59"/>
    <w:rsid w:val="00573D0C"/>
    <w:rsid w:val="005839DB"/>
    <w:rsid w:val="00586D69"/>
    <w:rsid w:val="00591D59"/>
    <w:rsid w:val="00592B1A"/>
    <w:rsid w:val="00597F47"/>
    <w:rsid w:val="005A4D51"/>
    <w:rsid w:val="005A5C80"/>
    <w:rsid w:val="005A7AE0"/>
    <w:rsid w:val="005B32F6"/>
    <w:rsid w:val="005B6ACC"/>
    <w:rsid w:val="005C0CC1"/>
    <w:rsid w:val="005C1595"/>
    <w:rsid w:val="005C2963"/>
    <w:rsid w:val="005C7F28"/>
    <w:rsid w:val="005D048C"/>
    <w:rsid w:val="005D4D8E"/>
    <w:rsid w:val="005E352E"/>
    <w:rsid w:val="005E54D1"/>
    <w:rsid w:val="005E5A01"/>
    <w:rsid w:val="005E5FC7"/>
    <w:rsid w:val="005F0297"/>
    <w:rsid w:val="005F2BE1"/>
    <w:rsid w:val="00600F64"/>
    <w:rsid w:val="00601581"/>
    <w:rsid w:val="006045A8"/>
    <w:rsid w:val="00616F47"/>
    <w:rsid w:val="00632130"/>
    <w:rsid w:val="0063340A"/>
    <w:rsid w:val="0064107A"/>
    <w:rsid w:val="00641B23"/>
    <w:rsid w:val="0064351E"/>
    <w:rsid w:val="00646ECD"/>
    <w:rsid w:val="00650C5A"/>
    <w:rsid w:val="00654190"/>
    <w:rsid w:val="0065645D"/>
    <w:rsid w:val="00663FEF"/>
    <w:rsid w:val="00666BB4"/>
    <w:rsid w:val="00667F60"/>
    <w:rsid w:val="00672087"/>
    <w:rsid w:val="00681CD4"/>
    <w:rsid w:val="00684668"/>
    <w:rsid w:val="00685688"/>
    <w:rsid w:val="00685ABC"/>
    <w:rsid w:val="00691BC7"/>
    <w:rsid w:val="0069553A"/>
    <w:rsid w:val="00696CCC"/>
    <w:rsid w:val="00697CBD"/>
    <w:rsid w:val="006A0D6F"/>
    <w:rsid w:val="006A20E1"/>
    <w:rsid w:val="006A2468"/>
    <w:rsid w:val="006A69D2"/>
    <w:rsid w:val="006A7D78"/>
    <w:rsid w:val="006C280A"/>
    <w:rsid w:val="006C539B"/>
    <w:rsid w:val="006D0BF9"/>
    <w:rsid w:val="006D224D"/>
    <w:rsid w:val="006F0771"/>
    <w:rsid w:val="006F0CE3"/>
    <w:rsid w:val="006F2FC6"/>
    <w:rsid w:val="00702098"/>
    <w:rsid w:val="00702B3D"/>
    <w:rsid w:val="007145FB"/>
    <w:rsid w:val="0071714E"/>
    <w:rsid w:val="00724411"/>
    <w:rsid w:val="00725A0C"/>
    <w:rsid w:val="00726387"/>
    <w:rsid w:val="00731823"/>
    <w:rsid w:val="007330B7"/>
    <w:rsid w:val="007424E4"/>
    <w:rsid w:val="007447F7"/>
    <w:rsid w:val="0074665D"/>
    <w:rsid w:val="0075050A"/>
    <w:rsid w:val="00763299"/>
    <w:rsid w:val="0076474D"/>
    <w:rsid w:val="00770769"/>
    <w:rsid w:val="007707AE"/>
    <w:rsid w:val="0077265F"/>
    <w:rsid w:val="00777A96"/>
    <w:rsid w:val="00777C19"/>
    <w:rsid w:val="007836C3"/>
    <w:rsid w:val="00783C72"/>
    <w:rsid w:val="007859B9"/>
    <w:rsid w:val="00785BD5"/>
    <w:rsid w:val="00787DFB"/>
    <w:rsid w:val="007A378D"/>
    <w:rsid w:val="007A5583"/>
    <w:rsid w:val="007A6BEA"/>
    <w:rsid w:val="007A6FB3"/>
    <w:rsid w:val="007B18D5"/>
    <w:rsid w:val="007C700B"/>
    <w:rsid w:val="007D0F31"/>
    <w:rsid w:val="007D4F10"/>
    <w:rsid w:val="007D6761"/>
    <w:rsid w:val="007D6BB9"/>
    <w:rsid w:val="007D6E2C"/>
    <w:rsid w:val="007E3886"/>
    <w:rsid w:val="007E536C"/>
    <w:rsid w:val="007F1157"/>
    <w:rsid w:val="007F3318"/>
    <w:rsid w:val="00800253"/>
    <w:rsid w:val="00803BE5"/>
    <w:rsid w:val="0080747F"/>
    <w:rsid w:val="00812678"/>
    <w:rsid w:val="00826D8B"/>
    <w:rsid w:val="0082793D"/>
    <w:rsid w:val="008417DC"/>
    <w:rsid w:val="0084427C"/>
    <w:rsid w:val="0085609D"/>
    <w:rsid w:val="00860ACC"/>
    <w:rsid w:val="00862983"/>
    <w:rsid w:val="008636E9"/>
    <w:rsid w:val="00866E4B"/>
    <w:rsid w:val="00870C64"/>
    <w:rsid w:val="008717BA"/>
    <w:rsid w:val="00872263"/>
    <w:rsid w:val="00875555"/>
    <w:rsid w:val="00875998"/>
    <w:rsid w:val="008766AD"/>
    <w:rsid w:val="00877A45"/>
    <w:rsid w:val="00877BB3"/>
    <w:rsid w:val="00883CA2"/>
    <w:rsid w:val="00887943"/>
    <w:rsid w:val="00892740"/>
    <w:rsid w:val="008973FF"/>
    <w:rsid w:val="00897755"/>
    <w:rsid w:val="008A07D0"/>
    <w:rsid w:val="008A1E79"/>
    <w:rsid w:val="008A3C5B"/>
    <w:rsid w:val="008A3FAB"/>
    <w:rsid w:val="008A58FF"/>
    <w:rsid w:val="008B0A67"/>
    <w:rsid w:val="008B167C"/>
    <w:rsid w:val="008B3B5C"/>
    <w:rsid w:val="008C21F2"/>
    <w:rsid w:val="008D6267"/>
    <w:rsid w:val="008E4713"/>
    <w:rsid w:val="00907B05"/>
    <w:rsid w:val="0091341B"/>
    <w:rsid w:val="00926926"/>
    <w:rsid w:val="00932591"/>
    <w:rsid w:val="00933D2E"/>
    <w:rsid w:val="00937700"/>
    <w:rsid w:val="00947BD1"/>
    <w:rsid w:val="00953291"/>
    <w:rsid w:val="00963EEC"/>
    <w:rsid w:val="00974FC3"/>
    <w:rsid w:val="009758D0"/>
    <w:rsid w:val="00983C7E"/>
    <w:rsid w:val="009840F9"/>
    <w:rsid w:val="0099392A"/>
    <w:rsid w:val="009A37B8"/>
    <w:rsid w:val="009C490D"/>
    <w:rsid w:val="009D0D1F"/>
    <w:rsid w:val="009D1ABD"/>
    <w:rsid w:val="009D3FB6"/>
    <w:rsid w:val="009D59E1"/>
    <w:rsid w:val="009E2666"/>
    <w:rsid w:val="009E4BA3"/>
    <w:rsid w:val="009E5278"/>
    <w:rsid w:val="00A00689"/>
    <w:rsid w:val="00A008D4"/>
    <w:rsid w:val="00A105EF"/>
    <w:rsid w:val="00A2457A"/>
    <w:rsid w:val="00A349D0"/>
    <w:rsid w:val="00A36023"/>
    <w:rsid w:val="00A37FDF"/>
    <w:rsid w:val="00A51A56"/>
    <w:rsid w:val="00A52CB7"/>
    <w:rsid w:val="00A546A5"/>
    <w:rsid w:val="00A6113F"/>
    <w:rsid w:val="00A70750"/>
    <w:rsid w:val="00A82452"/>
    <w:rsid w:val="00A91319"/>
    <w:rsid w:val="00A915DC"/>
    <w:rsid w:val="00A91B8F"/>
    <w:rsid w:val="00A94128"/>
    <w:rsid w:val="00A9499F"/>
    <w:rsid w:val="00AA27B6"/>
    <w:rsid w:val="00AB0BA9"/>
    <w:rsid w:val="00AB1B51"/>
    <w:rsid w:val="00AB2284"/>
    <w:rsid w:val="00AB5EC5"/>
    <w:rsid w:val="00AB7267"/>
    <w:rsid w:val="00AB7414"/>
    <w:rsid w:val="00AC3742"/>
    <w:rsid w:val="00AD1667"/>
    <w:rsid w:val="00AD3673"/>
    <w:rsid w:val="00AD50C6"/>
    <w:rsid w:val="00AE47C1"/>
    <w:rsid w:val="00AE7ED1"/>
    <w:rsid w:val="00AF44D9"/>
    <w:rsid w:val="00AF5D41"/>
    <w:rsid w:val="00B02148"/>
    <w:rsid w:val="00B13EA4"/>
    <w:rsid w:val="00B16723"/>
    <w:rsid w:val="00B33CD9"/>
    <w:rsid w:val="00B3791C"/>
    <w:rsid w:val="00B37A61"/>
    <w:rsid w:val="00B40A94"/>
    <w:rsid w:val="00B412DE"/>
    <w:rsid w:val="00B43A99"/>
    <w:rsid w:val="00B510CB"/>
    <w:rsid w:val="00B53A93"/>
    <w:rsid w:val="00B57B51"/>
    <w:rsid w:val="00B74044"/>
    <w:rsid w:val="00B81761"/>
    <w:rsid w:val="00B827A3"/>
    <w:rsid w:val="00B8297B"/>
    <w:rsid w:val="00B83863"/>
    <w:rsid w:val="00B8669E"/>
    <w:rsid w:val="00B978A0"/>
    <w:rsid w:val="00BA0D76"/>
    <w:rsid w:val="00BA42EB"/>
    <w:rsid w:val="00BA5AE7"/>
    <w:rsid w:val="00BA72C2"/>
    <w:rsid w:val="00BB2DC9"/>
    <w:rsid w:val="00BB2FF6"/>
    <w:rsid w:val="00BB3C31"/>
    <w:rsid w:val="00BB4A5D"/>
    <w:rsid w:val="00BC2527"/>
    <w:rsid w:val="00BC3212"/>
    <w:rsid w:val="00BC3F4F"/>
    <w:rsid w:val="00BD113B"/>
    <w:rsid w:val="00BD11AB"/>
    <w:rsid w:val="00BD46B4"/>
    <w:rsid w:val="00BD4BD4"/>
    <w:rsid w:val="00BD5C47"/>
    <w:rsid w:val="00BD7C70"/>
    <w:rsid w:val="00BE1496"/>
    <w:rsid w:val="00BE2F3D"/>
    <w:rsid w:val="00BE302E"/>
    <w:rsid w:val="00BE3B47"/>
    <w:rsid w:val="00BF6698"/>
    <w:rsid w:val="00C01BEF"/>
    <w:rsid w:val="00C07BEB"/>
    <w:rsid w:val="00C13C6A"/>
    <w:rsid w:val="00C16509"/>
    <w:rsid w:val="00C16F61"/>
    <w:rsid w:val="00C211B7"/>
    <w:rsid w:val="00C21A41"/>
    <w:rsid w:val="00C25902"/>
    <w:rsid w:val="00C26C16"/>
    <w:rsid w:val="00C30020"/>
    <w:rsid w:val="00C427F7"/>
    <w:rsid w:val="00C4548F"/>
    <w:rsid w:val="00C46389"/>
    <w:rsid w:val="00C47084"/>
    <w:rsid w:val="00C57E93"/>
    <w:rsid w:val="00C60EEC"/>
    <w:rsid w:val="00C61D09"/>
    <w:rsid w:val="00C65E6A"/>
    <w:rsid w:val="00C713C0"/>
    <w:rsid w:val="00C72A6D"/>
    <w:rsid w:val="00C76190"/>
    <w:rsid w:val="00C832B3"/>
    <w:rsid w:val="00C93B99"/>
    <w:rsid w:val="00C94563"/>
    <w:rsid w:val="00CB312E"/>
    <w:rsid w:val="00CB5FC8"/>
    <w:rsid w:val="00CC024B"/>
    <w:rsid w:val="00CC4ACD"/>
    <w:rsid w:val="00CC50F7"/>
    <w:rsid w:val="00CD4F89"/>
    <w:rsid w:val="00CD5A60"/>
    <w:rsid w:val="00CE1B8C"/>
    <w:rsid w:val="00CE322D"/>
    <w:rsid w:val="00CE5434"/>
    <w:rsid w:val="00CE7D0D"/>
    <w:rsid w:val="00CF0174"/>
    <w:rsid w:val="00CF0344"/>
    <w:rsid w:val="00CF3479"/>
    <w:rsid w:val="00CF404F"/>
    <w:rsid w:val="00CF59F0"/>
    <w:rsid w:val="00CF5A1C"/>
    <w:rsid w:val="00D00CAC"/>
    <w:rsid w:val="00D03164"/>
    <w:rsid w:val="00D1191E"/>
    <w:rsid w:val="00D15390"/>
    <w:rsid w:val="00D21AA9"/>
    <w:rsid w:val="00D24DAF"/>
    <w:rsid w:val="00D3087C"/>
    <w:rsid w:val="00D45A45"/>
    <w:rsid w:val="00D47082"/>
    <w:rsid w:val="00D5199F"/>
    <w:rsid w:val="00D703B3"/>
    <w:rsid w:val="00D70E76"/>
    <w:rsid w:val="00D81078"/>
    <w:rsid w:val="00D81C04"/>
    <w:rsid w:val="00D85591"/>
    <w:rsid w:val="00D86944"/>
    <w:rsid w:val="00D91C89"/>
    <w:rsid w:val="00D91F04"/>
    <w:rsid w:val="00DA0D63"/>
    <w:rsid w:val="00DA247B"/>
    <w:rsid w:val="00DA2E81"/>
    <w:rsid w:val="00DB44E0"/>
    <w:rsid w:val="00DC3BB3"/>
    <w:rsid w:val="00DC3D67"/>
    <w:rsid w:val="00DC5B93"/>
    <w:rsid w:val="00DC676C"/>
    <w:rsid w:val="00DD6769"/>
    <w:rsid w:val="00DD7D6E"/>
    <w:rsid w:val="00DE0147"/>
    <w:rsid w:val="00DE4453"/>
    <w:rsid w:val="00DE7474"/>
    <w:rsid w:val="00DF0B43"/>
    <w:rsid w:val="00DF188B"/>
    <w:rsid w:val="00DF23E7"/>
    <w:rsid w:val="00E07FF4"/>
    <w:rsid w:val="00E11B53"/>
    <w:rsid w:val="00E12480"/>
    <w:rsid w:val="00E143BA"/>
    <w:rsid w:val="00E22560"/>
    <w:rsid w:val="00E43422"/>
    <w:rsid w:val="00E4515D"/>
    <w:rsid w:val="00E53C21"/>
    <w:rsid w:val="00E65346"/>
    <w:rsid w:val="00E74A09"/>
    <w:rsid w:val="00E7668C"/>
    <w:rsid w:val="00E842F0"/>
    <w:rsid w:val="00E90A89"/>
    <w:rsid w:val="00EA031A"/>
    <w:rsid w:val="00EA14AE"/>
    <w:rsid w:val="00EB23A7"/>
    <w:rsid w:val="00EB25D2"/>
    <w:rsid w:val="00EB282D"/>
    <w:rsid w:val="00EB751E"/>
    <w:rsid w:val="00EC2C29"/>
    <w:rsid w:val="00EC5B2C"/>
    <w:rsid w:val="00ED11C5"/>
    <w:rsid w:val="00ED1D0E"/>
    <w:rsid w:val="00ED39F4"/>
    <w:rsid w:val="00ED425A"/>
    <w:rsid w:val="00EE0AFD"/>
    <w:rsid w:val="00EE18AC"/>
    <w:rsid w:val="00EE2D58"/>
    <w:rsid w:val="00EE6C1E"/>
    <w:rsid w:val="00EE7297"/>
    <w:rsid w:val="00EF2403"/>
    <w:rsid w:val="00EF4110"/>
    <w:rsid w:val="00EF4272"/>
    <w:rsid w:val="00EF6C2D"/>
    <w:rsid w:val="00F001B4"/>
    <w:rsid w:val="00F16C7C"/>
    <w:rsid w:val="00F27406"/>
    <w:rsid w:val="00F3735E"/>
    <w:rsid w:val="00F43AFB"/>
    <w:rsid w:val="00F43CD4"/>
    <w:rsid w:val="00F45649"/>
    <w:rsid w:val="00F46062"/>
    <w:rsid w:val="00F461AB"/>
    <w:rsid w:val="00F461FA"/>
    <w:rsid w:val="00F52419"/>
    <w:rsid w:val="00F5340C"/>
    <w:rsid w:val="00F540D9"/>
    <w:rsid w:val="00F63B5D"/>
    <w:rsid w:val="00F64697"/>
    <w:rsid w:val="00F65D49"/>
    <w:rsid w:val="00F81B05"/>
    <w:rsid w:val="00F82E4C"/>
    <w:rsid w:val="00F8370F"/>
    <w:rsid w:val="00F8578E"/>
    <w:rsid w:val="00F877CB"/>
    <w:rsid w:val="00FA418E"/>
    <w:rsid w:val="00FA61FD"/>
    <w:rsid w:val="00FB2A1A"/>
    <w:rsid w:val="00FC46CD"/>
    <w:rsid w:val="00FC4974"/>
    <w:rsid w:val="00FC7831"/>
    <w:rsid w:val="00FD1B3D"/>
    <w:rsid w:val="00FD33D0"/>
    <w:rsid w:val="00FE1DE6"/>
    <w:rsid w:val="00FE7F9E"/>
    <w:rsid w:val="00FF50A0"/>
    <w:rsid w:val="00FF59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2C"/>
  </w:style>
  <w:style w:type="paragraph" w:styleId="Heading2">
    <w:name w:val="heading 2"/>
    <w:basedOn w:val="Normal"/>
    <w:link w:val="Heading2Char"/>
    <w:uiPriority w:val="9"/>
    <w:qFormat/>
    <w:rsid w:val="007A5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up--quote">
    <w:name w:val="markup--quote"/>
    <w:basedOn w:val="DefaultParagraphFont"/>
    <w:rsid w:val="00DE7474"/>
  </w:style>
  <w:style w:type="paragraph" w:styleId="BalloonText">
    <w:name w:val="Balloon Text"/>
    <w:basedOn w:val="Normal"/>
    <w:link w:val="BalloonTextChar"/>
    <w:uiPriority w:val="99"/>
    <w:semiHidden/>
    <w:unhideWhenUsed/>
    <w:rsid w:val="00DE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47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A558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F46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7E27"/>
    <w:rPr>
      <w:b/>
      <w:bCs/>
    </w:rPr>
  </w:style>
  <w:style w:type="character" w:styleId="Emphasis">
    <w:name w:val="Emphasis"/>
    <w:basedOn w:val="DefaultParagraphFont"/>
    <w:uiPriority w:val="20"/>
    <w:qFormat/>
    <w:rsid w:val="004A7E27"/>
    <w:rPr>
      <w:i/>
      <w:iCs/>
    </w:rPr>
  </w:style>
  <w:style w:type="table" w:styleId="TableGrid">
    <w:name w:val="Table Grid"/>
    <w:basedOn w:val="TableNormal"/>
    <w:uiPriority w:val="59"/>
    <w:rsid w:val="004A7E2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3712</TotalTime>
  <Pages>1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MekalaNagendra</dc:creator>
  <cp:lastModifiedBy>MekalaNagendra</cp:lastModifiedBy>
  <cp:revision>18</cp:revision>
  <dcterms:created xsi:type="dcterms:W3CDTF">2019-06-09T04:12:00Z</dcterms:created>
  <dcterms:modified xsi:type="dcterms:W3CDTF">2019-08-08T03:55:00Z</dcterms:modified>
</cp:coreProperties>
</file>