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66" w:rsidRDefault="00284766" w:rsidP="00284766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</w:pPr>
      <w:r w:rsidRPr="002847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Regularly used common commands:</w:t>
      </w:r>
    </w:p>
    <w:p w:rsidR="008B1CE6" w:rsidRPr="00284766" w:rsidRDefault="008B1CE6" w:rsidP="00284766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bookmarkStart w:id="0" w:name="_GoBack"/>
      <w:bookmarkEnd w:id="0"/>
    </w:p>
    <w:tbl>
      <w:tblPr>
        <w:tblW w:w="1348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10083"/>
      </w:tblGrid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6E6E6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6E6E6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COMMAND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Autocomplete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proofErr w:type="gram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</w:t>
            </w:r>
            <w:proofErr w:type="gram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&gt; Press Tab key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Display all 436 possibilities? (y or n)If you enter y, you’ll get a long list of all the keywords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Navigation Keystrokes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Use the up arrow and down arrow keys to scroll through previous </w:t>
            </w:r>
            <w:proofErr w:type="spell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commandsCtrl+A</w:t>
            </w:r>
            <w:proofErr w:type="spell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 goes to the beginning of the </w:t>
            </w:r>
            <w:proofErr w:type="spell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lineCtrl+E</w:t>
            </w:r>
            <w:proofErr w:type="spell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 goes to the end of the </w:t>
            </w:r>
            <w:proofErr w:type="spell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lineDelete</w:t>
            </w:r>
            <w:proofErr w:type="spell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 key will delete the character to the left of the cursor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Command History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Hive saves the last 100,00 lines into a file $HOME/.</w:t>
            </w:r>
            <w:proofErr w:type="spell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hivehistory</w:t>
            </w:r>
            <w:proofErr w:type="spellEnd"/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Shell Execution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proofErr w:type="gram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type </w:t>
            </w:r>
            <w:r w:rsidRPr="00284766">
              <w:rPr>
                <w:rFonts w:ascii="Consolas" w:eastAsia="Times New Roman" w:hAnsi="Consolas" w:cs="Consolas"/>
                <w:b/>
                <w:bCs/>
                <w:color w:val="FF0000"/>
                <w:sz w:val="21"/>
                <w:szCs w:val="21"/>
                <w:bdr w:val="none" w:sz="0" w:space="0" w:color="auto" w:frame="1"/>
              </w:rPr>
              <w:t>!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followed</w:t>
            </w:r>
            <w:proofErr w:type="gram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 by the command and terminate the line with a semicolon (</w:t>
            </w:r>
            <w:r w:rsidRPr="00284766">
              <w:rPr>
                <w:rFonts w:ascii="Consolas" w:eastAsia="Times New Roman" w:hAnsi="Consolas" w:cs="Consolas"/>
                <w:b/>
                <w:bCs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hive&gt; ! /bin/echo “Hello World”</w:t>
            </w:r>
            <w:proofErr w:type="gram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  <w:proofErr w:type="gram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br/>
              <w:t>Hello World</w:t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br/>
              <w:t xml:space="preserve">hive&gt; ! </w:t>
            </w:r>
            <w:proofErr w:type="spellStart"/>
            <w:proofErr w:type="gram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pwd</w:t>
            </w:r>
            <w:proofErr w:type="spellEnd"/>
            <w:proofErr w:type="gram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;/home/me/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hiveplay</w:t>
            </w:r>
            <w:proofErr w:type="spell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 xml:space="preserve">(Note: Don’t invoke interactive commands that require user input. Shell “pipes” </w:t>
            </w:r>
            <w:proofErr w:type="gram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don’t</w:t>
            </w:r>
            <w:proofErr w:type="gram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 work and neither do file “</w:t>
            </w:r>
            <w:proofErr w:type="spell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globs.”For</w:t>
            </w:r>
            <w:proofErr w:type="spell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 example</w:t>
            </w:r>
            <w:proofErr w:type="gram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, </w:t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!</w:t>
            </w:r>
            <w:proofErr w:type="gram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gram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ls</w:t>
            </w:r>
            <w:proofErr w:type="gram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 *.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hql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 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will look for a file named 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*.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hql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;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, rather than all files that end with the 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.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hql</w:t>
            </w:r>
            <w:proofErr w:type="spell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extension.)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To Print Current DB in use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set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hive.cli.print.current.db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=true;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(or)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set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hiveconf:hive.cli.print.current.db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=true;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 xml:space="preserve">To remove current 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db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 xml:space="preserve"> name display in hive shell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set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hiveconf:hive.cli.print.current.db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=false;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 xml:space="preserve">Specifying 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Metastore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 xml:space="preserve"> location for each user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set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hive.metastore.warehouse.dir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=/user/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myname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/hive/warehouse;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  <w:bdr w:val="none" w:sz="0" w:space="0" w:color="auto" w:frame="1"/>
              </w:rPr>
              <w:t>system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 Namespace (provides read-write access to Java system properties)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set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system:user.name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(or)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set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system:user.name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=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yourusername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  <w:bdr w:val="none" w:sz="0" w:space="0" w:color="auto" w:frame="1"/>
              </w:rPr>
              <w:lastRenderedPageBreak/>
              <w:t>env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 Namespace (provides read-only access to environment variables)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set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env:HOME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 xml:space="preserve">Hadoop 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dfs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 xml:space="preserve"> commands inside Hive shell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Exclude </w:t>
            </w:r>
            <w:proofErr w:type="spell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hadoop</w:t>
            </w:r>
            <w:proofErr w:type="spell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 keyword and end the command with semicolon(</w:t>
            </w:r>
            <w:r w:rsidRPr="00284766">
              <w:rPr>
                <w:rFonts w:ascii="Consolas" w:eastAsia="Times New Roman" w:hAnsi="Consolas" w:cs="Consolas"/>
                <w:b/>
                <w:bCs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) as below: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hive&gt;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dfs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 -ls / ;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 xml:space="preserve">(Note: This method of accessing </w:t>
            </w:r>
            <w:proofErr w:type="spell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hadoop</w:t>
            </w:r>
            <w:proofErr w:type="spell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 commands is actually more efficient than using the 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hadoop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 xml:space="preserve"> 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dfs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 xml:space="preserve"> … 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equivalent at the bash shell, because the latter starts up a new JVM instance each time, whereas Hive just runs the same code in its current process.)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Execute hive queries from a 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  <w:bdr w:val="none" w:sz="0" w:space="0" w:color="auto" w:frame="1"/>
              </w:rPr>
              <w:t>.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  <w:bdr w:val="none" w:sz="0" w:space="0" w:color="auto" w:frame="1"/>
              </w:rPr>
              <w:t>hql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file</w:t>
            </w:r>
            <w:proofErr w:type="spellEnd"/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source /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unix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-path/to/file/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withqueries.hql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Print Column Headers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set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hive.cli.print.header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=true;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Show complete details of a table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SHOW CREATE TABLE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mytable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(or</w:t>
            </w:r>
            <w:proofErr w:type="gram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)</w:t>
            </w:r>
            <w:proofErr w:type="gram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DESCRIBE [FORMATTED] [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db_name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.]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table_name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[.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complex_col_name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 …]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(or)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DESCRIBE EXTENDED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mytable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hive&gt; SHOW CREATE TABLE employees;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OK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CREATE TABLE `employees`(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`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emplid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` string COMMENT 'from 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deserializer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',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`name` string COMMENT 'from 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deserializer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',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`age` string COMMENT 'from 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deserializer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',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`salary` string COMMENT 'from 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deserializer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',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lastRenderedPageBreak/>
              <w:t xml:space="preserve">  `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dept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` string COMMENT 'from 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deserializer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')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ROW FORMAT SERDE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'org.apache.hadoop.hive.contrib.serde2.RegexSerDe'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WITH SERDEPROPERTIES (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'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input.regex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'='(.{4})(.{35})(.{3})(.{11})(.{4})')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STORED AS INPUTFORMAT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'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org.apache.hadoop.mapred.TextInputFormat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'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OUTPUTFORMAT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'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org.apache.hadoop.hive.ql.io.HiveIgnoreKeyTextOutputFormat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'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LOCATION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'hdfs://sandbox.hortonworks.com:8020/user/hue/tmp/fixed_employees'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TBLPROPERTIES (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'COLUMN_STATS_ACCURATE'='true',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'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numFiles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'='0',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 '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totalSize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'='0',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lastRenderedPageBreak/>
              <w:t xml:space="preserve">  '</w:t>
            </w:r>
            <w:proofErr w:type="spellStart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transient_lastDdlTime</w:t>
            </w:r>
            <w:proofErr w:type="spellEnd"/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'='1455035524')</w:t>
            </w:r>
          </w:p>
          <w:p w:rsidR="00284766" w:rsidRPr="00284766" w:rsidRDefault="00284766" w:rsidP="00284766">
            <w:pPr>
              <w:pBdr>
                <w:top w:val="single" w:sz="12" w:space="9" w:color="000000"/>
                <w:left w:val="single" w:sz="12" w:space="9" w:color="000000"/>
                <w:bottom w:val="single" w:sz="12" w:space="9" w:color="000000"/>
                <w:right w:val="single" w:sz="12" w:space="9" w:color="000000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textAlignment w:val="baseline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28476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Time taken: 3.399 seconds, Fetched: 21 row(s)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lastRenderedPageBreak/>
              <w:t>Get columns names of the table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SHOW COLUMNS FROM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mytable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Load data from a local file to the hive table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LOAD DATA LOCAL INPATH ‘/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unix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-path/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myfile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’ INTO TABLE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mytable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 xml:space="preserve">Load data from 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hdfs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 xml:space="preserve"> file to the hive table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LOAD DATA INPATH ‘/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hdfs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-path/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myfile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’ INTO TABLE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mytable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49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Data Types</w:t>
            </w:r>
          </w:p>
        </w:tc>
        <w:tc>
          <w:tcPr>
            <w:tcW w:w="120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proofErr w:type="gramStart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Numeric Data Types: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TINYINT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(1-byte signed integer, from -128 to 127)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SMALLINT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(2-byte signed integer, from -32,768 to 32,767)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INT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(4-byte signed integer, from -2,147,483,648 to 2,147,483,647)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BIGINT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(8-byte signed integer, from -9,223,372,036,854,775,808 to 9,223,372,036,854,775,807)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FLOAT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(4-byte single precision floating point number)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DOUBLE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(8-byte double precision floating point number)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DECIMAL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(or) DECIMAL(precision, scale)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(Precision of 38 digits.</w:t>
            </w:r>
            <w:proofErr w:type="gram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 User definable precision and scale)</w:t>
            </w:r>
          </w:p>
          <w:p w:rsidR="00284766" w:rsidRPr="00284766" w:rsidRDefault="00284766" w:rsidP="002847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Date/Time Types</w:t>
            </w:r>
            <w:proofErr w:type="gramStart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:</w:t>
            </w:r>
            <w:proofErr w:type="gram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TIMESTAMP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(UTC time. Format 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 xml:space="preserve">‘YYYY-MM-DD 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HH:MM:SS.fffffffff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’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(9 decimal place precision)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Ex: ‘2012-02-03 12:34:56.123456789’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DATE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(Format: 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‘YYYY-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softHyphen/>
              <w:t>MM-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softHyphen/>
              <w:t>DD’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The range of values supported for the Date type is be 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t>0000-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softHyphen/>
              <w:t>01-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softHyphen/>
              <w:t>01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br/>
              <w:t>to 9999-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softHyphen/>
              <w:t>12-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</w:rPr>
              <w:softHyphen/>
              <w:t>31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, dependent on support by the primitive Java Date type.)</w:t>
            </w:r>
          </w:p>
          <w:p w:rsidR="00284766" w:rsidRPr="00284766" w:rsidRDefault="00284766" w:rsidP="002847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String Types</w:t>
            </w:r>
            <w:proofErr w:type="gramStart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:</w:t>
            </w:r>
            <w:proofErr w:type="gram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STRING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VARCHAR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(Length specifier between 1 and 65355)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CHAR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 (Fixed-length. The maximum length is fixed at 255)</w:t>
            </w:r>
          </w:p>
          <w:p w:rsidR="00284766" w:rsidRPr="00284766" w:rsidRDefault="00284766" w:rsidP="002847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Misc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 xml:space="preserve"> Types: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BOOLEAN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BINARY</w:t>
            </w:r>
          </w:p>
          <w:p w:rsidR="00284766" w:rsidRPr="00284766" w:rsidRDefault="00284766" w:rsidP="0028476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lastRenderedPageBreak/>
              <w:t>Complex Types: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arrays: ARRAY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maps: MAP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structs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: STRUCT</w:t>
            </w: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br/>
              <w:t>&gt;&gt; 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</w:rPr>
              <w:t>union: UNIONTYPE</w:t>
            </w:r>
          </w:p>
        </w:tc>
      </w:tr>
    </w:tbl>
    <w:p w:rsidR="00284766" w:rsidRPr="00284766" w:rsidRDefault="00284766" w:rsidP="00284766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2847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lastRenderedPageBreak/>
        <w:t>Dynamic Partition</w:t>
      </w:r>
      <w:r w:rsidRPr="00284766">
        <w:rPr>
          <w:rFonts w:ascii="Arial" w:eastAsia="Times New Roman" w:hAnsi="Arial" w:cs="Arial"/>
          <w:color w:val="2B2B2B"/>
          <w:sz w:val="24"/>
          <w:szCs w:val="24"/>
        </w:rPr>
        <w:br/>
      </w:r>
      <w:proofErr w:type="gramStart"/>
      <w:r w:rsidRPr="00284766">
        <w:rPr>
          <w:rFonts w:ascii="Arial" w:eastAsia="Times New Roman" w:hAnsi="Arial" w:cs="Arial"/>
          <w:color w:val="2B2B2B"/>
          <w:sz w:val="24"/>
          <w:szCs w:val="24"/>
        </w:rPr>
        <w:t>Given</w:t>
      </w:r>
      <w:proofErr w:type="gramEnd"/>
      <w:r w:rsidRPr="00284766">
        <w:rPr>
          <w:rFonts w:ascii="Arial" w:eastAsia="Times New Roman" w:hAnsi="Arial" w:cs="Arial"/>
          <w:color w:val="2B2B2B"/>
          <w:sz w:val="24"/>
          <w:szCs w:val="24"/>
        </w:rPr>
        <w:t xml:space="preserve"> below are the configuration properties for </w:t>
      </w:r>
      <w:r w:rsidRPr="00284766">
        <w:rPr>
          <w:rFonts w:ascii="Arial" w:eastAsia="Times New Roman" w:hAnsi="Arial" w:cs="Arial"/>
          <w:i/>
          <w:iCs/>
          <w:color w:val="2B2B2B"/>
          <w:sz w:val="24"/>
          <w:szCs w:val="24"/>
        </w:rPr>
        <w:t>dynamic partition</w:t>
      </w:r>
      <w:r w:rsidRPr="00284766">
        <w:rPr>
          <w:rFonts w:ascii="Arial" w:eastAsia="Times New Roman" w:hAnsi="Arial" w:cs="Arial"/>
          <w:color w:val="2B2B2B"/>
          <w:sz w:val="24"/>
          <w:szCs w:val="24"/>
        </w:rPr>
        <w:t> inserts. </w:t>
      </w:r>
      <w:r w:rsidRPr="002847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Note</w:t>
      </w:r>
      <w:r w:rsidRPr="00284766">
        <w:rPr>
          <w:rFonts w:ascii="Arial" w:eastAsia="Times New Roman" w:hAnsi="Arial" w:cs="Arial"/>
          <w:color w:val="2B2B2B"/>
          <w:sz w:val="24"/>
          <w:szCs w:val="24"/>
        </w:rPr>
        <w:t> by default </w:t>
      </w:r>
      <w:r w:rsidRPr="00284766">
        <w:rPr>
          <w:rFonts w:ascii="Arial" w:eastAsia="Times New Roman" w:hAnsi="Arial" w:cs="Arial"/>
          <w:i/>
          <w:iCs/>
          <w:color w:val="2B2B2B"/>
          <w:sz w:val="24"/>
          <w:szCs w:val="24"/>
        </w:rPr>
        <w:t>dynamic partition</w:t>
      </w:r>
      <w:r w:rsidRPr="00284766">
        <w:rPr>
          <w:rFonts w:ascii="Arial" w:eastAsia="Times New Roman" w:hAnsi="Arial" w:cs="Arial"/>
          <w:color w:val="2B2B2B"/>
          <w:sz w:val="24"/>
          <w:szCs w:val="24"/>
        </w:rPr>
        <w:t> inserts are disabled.</w:t>
      </w:r>
    </w:p>
    <w:tbl>
      <w:tblPr>
        <w:tblW w:w="1348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4"/>
        <w:gridCol w:w="1294"/>
        <w:gridCol w:w="7267"/>
      </w:tblGrid>
      <w:tr w:rsidR="00284766" w:rsidRPr="00284766" w:rsidTr="002847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6E6E6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CONFIGURATION PROPERTY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6E6E6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DEFAULT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6E6E6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NOTE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hive.exec.dynamic.partition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Needs to be set to true to enable dynamic partition inserts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hive.exec.dynamic.partition.mode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strict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In strict mode, the user must specify at least one static partition in case the user accidentally overwrites all partitions, in </w:t>
            </w:r>
            <w:proofErr w:type="spell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nonstrict</w:t>
            </w:r>
            <w:proofErr w:type="spell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 mode all partitions are allowed to be dynamic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hive.exec.max.dynamic.partitions.pernode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Maximum number of dynamic partitions allowed to be created in each mapper/reducer node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hive.exec.max.dynamic.partitions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1000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Maximum number of dynamic partitions allowed to be created in total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hive.exec.max.created.files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100000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Maximum number of HDFS files created by all mappers/reducers in a </w:t>
            </w:r>
            <w:proofErr w:type="spellStart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MapReduce</w:t>
            </w:r>
            <w:proofErr w:type="spellEnd"/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 xml:space="preserve"> job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hive.error.on.empty.partition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Whether to throw an exception if dynamic partition insert generates empty results</w:t>
            </w:r>
          </w:p>
        </w:tc>
      </w:tr>
    </w:tbl>
    <w:p w:rsidR="00284766" w:rsidRPr="00284766" w:rsidRDefault="00284766" w:rsidP="00284766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284766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</w:rPr>
        <w:t>Hive One Shot commands</w:t>
      </w:r>
    </w:p>
    <w:tbl>
      <w:tblPr>
        <w:tblW w:w="1348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8784"/>
      </w:tblGrid>
      <w:tr w:rsidR="00284766" w:rsidRPr="00284766" w:rsidTr="00284766">
        <w:trPr>
          <w:tblCellSpacing w:w="15" w:type="dxa"/>
        </w:trPr>
        <w:tc>
          <w:tcPr>
            <w:tcW w:w="60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6E6E6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  <w:tc>
          <w:tcPr>
            <w:tcW w:w="10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6E6E6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FFFFFF"/>
                <w:sz w:val="21"/>
                <w:szCs w:val="21"/>
                <w:bdr w:val="none" w:sz="0" w:space="0" w:color="auto" w:frame="1"/>
              </w:rPr>
              <w:t>COMMAND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60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To Print Current DB in use</w:t>
            </w:r>
          </w:p>
        </w:tc>
        <w:tc>
          <w:tcPr>
            <w:tcW w:w="10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$ hive –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hiveconf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hive.cli.print.current.db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=true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60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lastRenderedPageBreak/>
              <w:t>Specify a file of commands for the CLI to run as it starts, before showing you the prompt</w:t>
            </w:r>
          </w:p>
        </w:tc>
        <w:tc>
          <w:tcPr>
            <w:tcW w:w="10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$ cat hiveproperties.txt</w:t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br/>
              <w:t xml:space="preserve">set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hive.cli.print.current.db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=true;</w:t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br/>
              <w:t xml:space="preserve">set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system:user.name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;</w:t>
            </w:r>
          </w:p>
          <w:p w:rsidR="00284766" w:rsidRPr="00284766" w:rsidRDefault="00284766" w:rsidP="00284766">
            <w:pPr>
              <w:spacing w:before="90" w:after="90" w:line="240" w:lineRule="auto"/>
              <w:textAlignment w:val="baseline"/>
              <w:rPr>
                <w:rFonts w:ascii="inherit" w:eastAsia="Times New Roman" w:hAnsi="inherit" w:cs="Consolas"/>
                <w:color w:val="FF0000"/>
                <w:sz w:val="21"/>
                <w:szCs w:val="21"/>
                <w:bdr w:val="none" w:sz="0" w:space="0" w:color="auto" w:frame="1"/>
              </w:rPr>
            </w:pPr>
            <w:r w:rsidRPr="00284766">
              <w:rPr>
                <w:rFonts w:ascii="inherit" w:eastAsia="Times New Roman" w:hAnsi="inherit" w:cs="Consolas"/>
                <w:color w:val="FF0000"/>
                <w:sz w:val="21"/>
                <w:szCs w:val="21"/>
                <w:bdr w:val="none" w:sz="0" w:space="0" w:color="auto" w:frame="1"/>
              </w:rPr>
              <w:t>$ hive -</w:t>
            </w:r>
            <w:proofErr w:type="spellStart"/>
            <w:r w:rsidRPr="00284766">
              <w:rPr>
                <w:rFonts w:ascii="inherit" w:eastAsia="Times New Roman" w:hAnsi="inherit" w:cs="Consolas"/>
                <w:color w:val="FF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284766">
              <w:rPr>
                <w:rFonts w:ascii="inherit" w:eastAsia="Times New Roman" w:hAnsi="inherit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 hiveproperties.txt</w:t>
            </w:r>
            <w:r w:rsidRPr="00284766">
              <w:rPr>
                <w:rFonts w:ascii="inherit" w:eastAsia="Times New Roman" w:hAnsi="inherit" w:cs="Consolas"/>
                <w:color w:val="FF0000"/>
                <w:sz w:val="21"/>
                <w:szCs w:val="21"/>
                <w:bdr w:val="none" w:sz="0" w:space="0" w:color="auto" w:frame="1"/>
              </w:rPr>
              <w:br/>
            </w:r>
            <w:proofErr w:type="spellStart"/>
            <w:r w:rsidRPr="00284766">
              <w:rPr>
                <w:rFonts w:ascii="inherit" w:eastAsia="Times New Roman" w:hAnsi="inherit" w:cs="Consolas"/>
                <w:color w:val="FF0000"/>
                <w:sz w:val="21"/>
                <w:szCs w:val="21"/>
                <w:bdr w:val="none" w:sz="0" w:space="0" w:color="auto" w:frame="1"/>
              </w:rPr>
              <w:t>system:user.name</w:t>
            </w:r>
            <w:proofErr w:type="spellEnd"/>
            <w:r w:rsidRPr="00284766">
              <w:rPr>
                <w:rFonts w:ascii="inherit" w:eastAsia="Times New Roman" w:hAnsi="inherit" w:cs="Consolas"/>
                <w:color w:val="FF0000"/>
                <w:sz w:val="21"/>
                <w:szCs w:val="21"/>
                <w:bdr w:val="none" w:sz="0" w:space="0" w:color="auto" w:frame="1"/>
              </w:rPr>
              <w:t>=</w:t>
            </w:r>
            <w:proofErr w:type="spellStart"/>
            <w:r w:rsidRPr="00284766">
              <w:rPr>
                <w:rFonts w:ascii="inherit" w:eastAsia="Times New Roman" w:hAnsi="inherit" w:cs="Consolas"/>
                <w:color w:val="FF0000"/>
                <w:sz w:val="21"/>
                <w:szCs w:val="21"/>
                <w:bdr w:val="none" w:sz="0" w:space="0" w:color="auto" w:frame="1"/>
              </w:rPr>
              <w:t>yourusername</w:t>
            </w:r>
            <w:proofErr w:type="spellEnd"/>
            <w:r w:rsidRPr="00284766">
              <w:rPr>
                <w:rFonts w:ascii="inherit" w:eastAsia="Times New Roman" w:hAnsi="inherit" w:cs="Consolas"/>
                <w:color w:val="FF0000"/>
                <w:sz w:val="21"/>
                <w:szCs w:val="21"/>
                <w:bdr w:val="none" w:sz="0" w:space="0" w:color="auto" w:frame="1"/>
              </w:rPr>
              <w:br/>
              <w:t>hive&gt;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60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Adding the 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  <w:bdr w:val="none" w:sz="0" w:space="0" w:color="auto" w:frame="1"/>
              </w:rPr>
              <w:t>-e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 execute Hive queries</w:t>
            </w:r>
          </w:p>
        </w:tc>
        <w:tc>
          <w:tcPr>
            <w:tcW w:w="10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$ hive -e “SELECT * FROM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mytable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 LIMIT 3”;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60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Adding the 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  <w:bdr w:val="none" w:sz="0" w:space="0" w:color="auto" w:frame="1"/>
              </w:rPr>
              <w:t>-S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 for silent mode removes the OK and Time taken … lines, as well as other inessential output</w:t>
            </w:r>
          </w:p>
        </w:tc>
        <w:tc>
          <w:tcPr>
            <w:tcW w:w="10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$ hive -S -e “SELECT * FROM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mytable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 LIMIT 3”</w:t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60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Useful trick for finding a property name that you can’t quite remember</w:t>
            </w:r>
          </w:p>
        </w:tc>
        <w:tc>
          <w:tcPr>
            <w:tcW w:w="10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$ hive -S -e “set” |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grep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warehouse_or_pattern</w:t>
            </w:r>
            <w:proofErr w:type="spellEnd"/>
          </w:p>
        </w:tc>
      </w:tr>
      <w:tr w:rsidR="00284766" w:rsidRPr="00284766" w:rsidTr="00284766">
        <w:trPr>
          <w:tblCellSpacing w:w="15" w:type="dxa"/>
        </w:trPr>
        <w:tc>
          <w:tcPr>
            <w:tcW w:w="60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Comments in Hive scripts starts with double hyphen (</w:t>
            </w:r>
            <w:r w:rsidRPr="00284766">
              <w:rPr>
                <w:rFonts w:ascii="Cambria Math" w:eastAsia="Times New Roman" w:hAnsi="Cambria Math" w:cs="Cambria Math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‐‐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) followed by space and then comment description.</w:t>
            </w: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br/>
              <w:t>Hive scripts have the extension 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  <w:bdr w:val="none" w:sz="0" w:space="0" w:color="auto" w:frame="1"/>
              </w:rPr>
              <w:t>.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  <w:bdr w:val="none" w:sz="0" w:space="0" w:color="auto" w:frame="1"/>
              </w:rPr>
              <w:t>hql</w:t>
            </w:r>
            <w:proofErr w:type="spellEnd"/>
          </w:p>
        </w:tc>
        <w:tc>
          <w:tcPr>
            <w:tcW w:w="10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$ cat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hivescript.hql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br/>
              <w:t>‐‐ Comment line1</w:t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br/>
              <w:t>‐‐ Comment line2</w:t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br/>
              <w:t xml:space="preserve">SELECT * FROM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mytable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 LIMIT 3;</w:t>
            </w: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br/>
            </w:r>
          </w:p>
        </w:tc>
      </w:tr>
      <w:tr w:rsidR="00284766" w:rsidRPr="00284766" w:rsidTr="00284766">
        <w:trPr>
          <w:tblCellSpacing w:w="15" w:type="dxa"/>
        </w:trPr>
        <w:tc>
          <w:tcPr>
            <w:tcW w:w="60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Executing Hive Queries from </w:t>
            </w:r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  <w:bdr w:val="none" w:sz="0" w:space="0" w:color="auto" w:frame="1"/>
              </w:rPr>
              <w:t>.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i/>
                <w:iCs/>
                <w:color w:val="2B2B2B"/>
                <w:sz w:val="21"/>
                <w:szCs w:val="21"/>
                <w:bdr w:val="none" w:sz="0" w:space="0" w:color="auto" w:frame="1"/>
              </w:rPr>
              <w:t>hql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 files</w:t>
            </w:r>
          </w:p>
        </w:tc>
        <w:tc>
          <w:tcPr>
            <w:tcW w:w="10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$ hive -f /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unix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-path/to/file/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hivescript.hql</w:t>
            </w:r>
            <w:proofErr w:type="spellEnd"/>
          </w:p>
        </w:tc>
      </w:tr>
      <w:tr w:rsidR="00284766" w:rsidRPr="00284766" w:rsidTr="00284766">
        <w:trPr>
          <w:tblCellSpacing w:w="15" w:type="dxa"/>
        </w:trPr>
        <w:tc>
          <w:tcPr>
            <w:tcW w:w="60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 xml:space="preserve">Hive variables (The </w:t>
            </w:r>
            <w:proofErr w:type="spellStart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env</w:t>
            </w:r>
            <w:proofErr w:type="spellEnd"/>
            <w:r w:rsidRPr="00284766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 xml:space="preserve"> namespace is useful as an alternative way to pass variable definitions to Hive)</w:t>
            </w:r>
          </w:p>
        </w:tc>
        <w:tc>
          <w:tcPr>
            <w:tcW w:w="109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81BEF7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84766" w:rsidRPr="00284766" w:rsidRDefault="00284766" w:rsidP="00284766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$ YEAR=2012 hive -e “SELECT * FROM 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mytable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 xml:space="preserve"> WHERE year = ${</w:t>
            </w:r>
            <w:proofErr w:type="spellStart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env:YEAR</w:t>
            </w:r>
            <w:proofErr w:type="spellEnd"/>
            <w:r w:rsidRPr="00284766">
              <w:rPr>
                <w:rFonts w:ascii="Consolas" w:eastAsia="Times New Roman" w:hAnsi="Consolas" w:cs="Consolas"/>
                <w:color w:val="FF0000"/>
                <w:sz w:val="21"/>
                <w:szCs w:val="21"/>
                <w:bdr w:val="none" w:sz="0" w:space="0" w:color="auto" w:frame="1"/>
              </w:rPr>
              <w:t>}”;</w:t>
            </w:r>
          </w:p>
        </w:tc>
      </w:tr>
    </w:tbl>
    <w:p w:rsidR="000F687A" w:rsidRDefault="000F687A" w:rsidP="00284766">
      <w:pPr>
        <w:ind w:left="-990" w:right="-1080"/>
      </w:pPr>
    </w:p>
    <w:sectPr w:rsidR="000F687A" w:rsidSect="003B60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66"/>
    <w:rsid w:val="000F687A"/>
    <w:rsid w:val="00284766"/>
    <w:rsid w:val="003B6099"/>
    <w:rsid w:val="008B1CE6"/>
    <w:rsid w:val="00CB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402F"/>
  <w15:chartTrackingRefBased/>
  <w15:docId w15:val="{BAD243DD-AB9E-470F-9330-A62E5511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7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Nagendra</dc:creator>
  <cp:keywords/>
  <dc:description/>
  <cp:lastModifiedBy>Mekala Nagendra</cp:lastModifiedBy>
  <cp:revision>2</cp:revision>
  <dcterms:created xsi:type="dcterms:W3CDTF">2018-04-16T09:29:00Z</dcterms:created>
  <dcterms:modified xsi:type="dcterms:W3CDTF">2018-04-16T14:46:00Z</dcterms:modified>
</cp:coreProperties>
</file>