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96469" w14:textId="77777777" w:rsidR="00A862C7" w:rsidRDefault="00A862C7" w:rsidP="00A862C7">
      <w:pPr>
        <w:spacing w:after="0" w:line="240" w:lineRule="auto"/>
        <w:rPr>
          <w:rFonts w:ascii="Cambria" w:hAnsi="Cambria" w:cs="Calibri"/>
          <w:color w:val="000000"/>
        </w:rPr>
      </w:pPr>
      <w:bookmarkStart w:id="0" w:name="_Hlk2090022"/>
      <w:bookmarkEnd w:id="0"/>
      <w:r>
        <w:rPr>
          <w:rFonts w:ascii="Cambria" w:hAnsi="Cambria" w:cs="Calibri"/>
          <w:color w:val="000000"/>
        </w:rPr>
        <w:t>My name is Nagendra I am working as a senior software engineer in Mphasis company,</w:t>
      </w:r>
    </w:p>
    <w:p w14:paraId="4BFDE530" w14:textId="77777777" w:rsidR="00A862C7" w:rsidRDefault="00A862C7" w:rsidP="00A862C7">
      <w:pPr>
        <w:spacing w:after="0" w:line="240" w:lineRule="auto"/>
        <w:rPr>
          <w:rFonts w:ascii="Cambria" w:hAnsi="Cambria" w:cs="Calibri"/>
          <w:color w:val="000000"/>
        </w:rPr>
      </w:pPr>
      <w:r>
        <w:rPr>
          <w:rFonts w:ascii="Cambria" w:hAnsi="Cambria" w:cs="Calibri"/>
          <w:color w:val="000000"/>
        </w:rPr>
        <w:t>I have 5+ years of experience in java development and my technical skills are</w:t>
      </w:r>
    </w:p>
    <w:p w14:paraId="664E427E" w14:textId="77777777" w:rsidR="00A862C7" w:rsidRDefault="00A862C7" w:rsidP="00A862C7">
      <w:pPr>
        <w:spacing w:after="0" w:line="240" w:lineRule="auto"/>
        <w:rPr>
          <w:rFonts w:ascii="Cambria" w:hAnsi="Cambria" w:cs="Calibri"/>
          <w:color w:val="000000"/>
        </w:rPr>
      </w:pPr>
      <w:r>
        <w:rPr>
          <w:rFonts w:ascii="Cambria" w:hAnsi="Cambria" w:cs="Calibri"/>
          <w:color w:val="000000"/>
        </w:rPr>
        <w:t xml:space="preserve">Spring framework, spring boot, JPA hibernate, </w:t>
      </w:r>
      <w:proofErr w:type="spellStart"/>
      <w:r>
        <w:rPr>
          <w:rFonts w:ascii="Cambria" w:hAnsi="Cambria" w:cs="Calibri"/>
          <w:color w:val="000000"/>
        </w:rPr>
        <w:t>jms</w:t>
      </w:r>
      <w:proofErr w:type="spellEnd"/>
      <w:r>
        <w:rPr>
          <w:rFonts w:ascii="Cambria" w:hAnsi="Cambria" w:cs="Calibri"/>
          <w:color w:val="000000"/>
        </w:rPr>
        <w:t>, restful webservice using spring boot and also have 1 year of experience in microservice and spring cloud tools like (</w:t>
      </w:r>
      <w:r>
        <w:rPr>
          <w:rFonts w:ascii="Cambria" w:hAnsi="Cambria" w:cs="Calibri"/>
          <w:b/>
          <w:color w:val="000000"/>
        </w:rPr>
        <w:t>Config Server, Service Discovery (Eureka), Circuit Breaker (</w:t>
      </w:r>
      <w:proofErr w:type="spellStart"/>
      <w:r>
        <w:rPr>
          <w:rFonts w:ascii="Cambria" w:hAnsi="Cambria" w:cs="Calibri"/>
          <w:b/>
          <w:color w:val="000000"/>
        </w:rPr>
        <w:t>Hystrix</w:t>
      </w:r>
      <w:proofErr w:type="spellEnd"/>
      <w:r>
        <w:rPr>
          <w:rFonts w:ascii="Cambria" w:hAnsi="Cambria" w:cs="Calibri"/>
          <w:b/>
          <w:color w:val="000000"/>
        </w:rPr>
        <w:t>), Routing (</w:t>
      </w:r>
      <w:proofErr w:type="spellStart"/>
      <w:r>
        <w:rPr>
          <w:rFonts w:ascii="Cambria" w:hAnsi="Cambria" w:cs="Calibri"/>
          <w:b/>
          <w:color w:val="000000"/>
        </w:rPr>
        <w:t>Zuul</w:t>
      </w:r>
      <w:proofErr w:type="spellEnd"/>
      <w:r>
        <w:rPr>
          <w:rFonts w:ascii="Cambria" w:hAnsi="Cambria" w:cs="Calibri"/>
          <w:b/>
          <w:color w:val="000000"/>
        </w:rPr>
        <w:t xml:space="preserve">), Client-Side Load Balancing (Ribbon), Rest Client (Feign) and Distributed Tracing (Sleuth with </w:t>
      </w:r>
      <w:proofErr w:type="spellStart"/>
      <w:r>
        <w:rPr>
          <w:rFonts w:ascii="Cambria" w:hAnsi="Cambria" w:cs="Calibri"/>
          <w:b/>
          <w:color w:val="000000"/>
        </w:rPr>
        <w:t>Zipkin</w:t>
      </w:r>
      <w:proofErr w:type="spellEnd"/>
      <w:r>
        <w:rPr>
          <w:rFonts w:ascii="Cambria" w:hAnsi="Cambria" w:cs="Calibri"/>
          <w:b/>
          <w:color w:val="000000"/>
        </w:rPr>
        <w:t>), Spring Cloud Bus</w:t>
      </w:r>
      <w:r>
        <w:rPr>
          <w:rFonts w:ascii="Cambria" w:hAnsi="Cambria" w:cs="Calibri"/>
          <w:color w:val="000000"/>
        </w:rPr>
        <w:t>)</w:t>
      </w:r>
    </w:p>
    <w:p w14:paraId="6359D6BB" w14:textId="77777777" w:rsidR="00A862C7" w:rsidRDefault="00A862C7" w:rsidP="00A862C7">
      <w:pPr>
        <w:spacing w:after="0" w:line="240" w:lineRule="auto"/>
        <w:rPr>
          <w:rFonts w:ascii="Cambria" w:hAnsi="Cambria" w:cs="Calibri"/>
          <w:color w:val="000000"/>
        </w:rPr>
      </w:pPr>
    </w:p>
    <w:p w14:paraId="088FA08C" w14:textId="77777777" w:rsidR="00A862C7" w:rsidRDefault="00A862C7" w:rsidP="00A862C7">
      <w:pPr>
        <w:spacing w:after="0" w:line="240" w:lineRule="auto"/>
        <w:rPr>
          <w:rFonts w:ascii="Cambria" w:hAnsi="Cambria" w:cs="Calibri"/>
          <w:color w:val="000000"/>
        </w:rPr>
      </w:pPr>
      <w:r>
        <w:rPr>
          <w:rFonts w:ascii="Cambria" w:hAnsi="Cambria" w:cs="Calibri"/>
          <w:color w:val="000000"/>
        </w:rPr>
        <w:t>Currently I am working FLAGS (</w:t>
      </w:r>
      <w:proofErr w:type="spellStart"/>
      <w:r>
        <w:rPr>
          <w:color w:val="000000"/>
        </w:rPr>
        <w:t>Fedex</w:t>
      </w:r>
      <w:proofErr w:type="spellEnd"/>
      <w:r>
        <w:rPr>
          <w:color w:val="000000"/>
        </w:rPr>
        <w:t> Location and Geography Service</w:t>
      </w:r>
      <w:r>
        <w:rPr>
          <w:rFonts w:ascii="Cambria" w:hAnsi="Cambria" w:cs="Calibri"/>
          <w:color w:val="000000"/>
        </w:rPr>
        <w:t>) project, early this project developed in mainframe technology,</w:t>
      </w:r>
    </w:p>
    <w:p w14:paraId="090EE1D2" w14:textId="77777777" w:rsidR="00A862C7" w:rsidRDefault="00A862C7" w:rsidP="00A862C7">
      <w:pPr>
        <w:spacing w:after="0" w:line="240" w:lineRule="auto"/>
        <w:rPr>
          <w:rFonts w:ascii="Cambria" w:hAnsi="Cambria" w:cs="Calibri"/>
          <w:color w:val="000000"/>
        </w:rPr>
      </w:pPr>
      <w:r>
        <w:rPr>
          <w:rFonts w:ascii="Cambria" w:hAnsi="Cambria" w:cs="Calibri"/>
          <w:color w:val="000000"/>
        </w:rPr>
        <w:t>Now we are migrating to java.</w:t>
      </w:r>
    </w:p>
    <w:p w14:paraId="1AF9E94B" w14:textId="77777777" w:rsidR="00A862C7" w:rsidRDefault="00A862C7" w:rsidP="00A862C7">
      <w:pPr>
        <w:spacing w:after="0" w:line="240" w:lineRule="auto"/>
        <w:rPr>
          <w:rFonts w:ascii="Cambria" w:hAnsi="Cambria" w:cs="Calibri"/>
          <w:color w:val="000000"/>
        </w:rPr>
      </w:pPr>
      <w:r>
        <w:rPr>
          <w:rFonts w:ascii="Cambria" w:hAnsi="Cambria" w:cs="Calibri"/>
          <w:color w:val="000000"/>
        </w:rPr>
        <w:t>Due to license issue for reduce cost of data bases Sybase, db2, client decided open source technology.</w:t>
      </w:r>
    </w:p>
    <w:p w14:paraId="007797F9" w14:textId="77777777" w:rsidR="00A862C7" w:rsidRDefault="00A862C7" w:rsidP="00A862C7">
      <w:pPr>
        <w:spacing w:after="0" w:line="240" w:lineRule="auto"/>
        <w:rPr>
          <w:rFonts w:ascii="Cambria" w:hAnsi="Cambria" w:cs="Calibri"/>
          <w:color w:val="000000"/>
        </w:rPr>
      </w:pPr>
    </w:p>
    <w:p w14:paraId="070DE801" w14:textId="734931A6" w:rsidR="00A862C7" w:rsidRDefault="00A862C7" w:rsidP="00D14B90">
      <w:pPr>
        <w:tabs>
          <w:tab w:val="left" w:pos="4020"/>
        </w:tabs>
        <w:spacing w:after="0" w:line="240" w:lineRule="auto"/>
        <w:rPr>
          <w:rFonts w:ascii="Cambria" w:hAnsi="Cambria" w:cs="Calibri"/>
          <w:color w:val="000000"/>
        </w:rPr>
      </w:pPr>
      <w:r>
        <w:rPr>
          <w:rFonts w:ascii="Cambria" w:hAnsi="Cambria" w:cs="Calibri"/>
          <w:color w:val="000000"/>
        </w:rPr>
        <w:t xml:space="preserve">flags </w:t>
      </w:r>
      <w:proofErr w:type="gramStart"/>
      <w:r>
        <w:rPr>
          <w:rFonts w:ascii="Cambria" w:hAnsi="Cambria" w:cs="Calibri"/>
          <w:color w:val="000000"/>
        </w:rPr>
        <w:t>is</w:t>
      </w:r>
      <w:proofErr w:type="gramEnd"/>
      <w:r>
        <w:rPr>
          <w:rFonts w:ascii="Cambria" w:hAnsi="Cambria" w:cs="Calibri"/>
          <w:color w:val="000000"/>
        </w:rPr>
        <w:t xml:space="preserve"> logistics-based application.</w:t>
      </w:r>
      <w:r w:rsidR="00D14B90">
        <w:rPr>
          <w:rFonts w:ascii="Cambria" w:hAnsi="Cambria" w:cs="Calibri"/>
          <w:color w:val="000000"/>
        </w:rPr>
        <w:tab/>
      </w:r>
      <w:bookmarkStart w:id="1" w:name="_GoBack"/>
      <w:bookmarkEnd w:id="1"/>
    </w:p>
    <w:p w14:paraId="3B8A18D9" w14:textId="77777777" w:rsidR="00A862C7" w:rsidRDefault="00A862C7" w:rsidP="00A862C7">
      <w:pPr>
        <w:spacing w:before="100" w:beforeAutospacing="1" w:after="100" w:afterAutospacing="1"/>
        <w:rPr>
          <w:rFonts w:ascii="Cambria" w:hAnsi="Cambria"/>
          <w:color w:val="000000"/>
        </w:rPr>
      </w:pPr>
      <w:r>
        <w:rPr>
          <w:rFonts w:ascii="Cambria" w:hAnsi="Cambria"/>
          <w:color w:val="000000"/>
        </w:rPr>
        <w:t>The main aim of this FLAGS is that, it is an enterprise application, to create geographically based on locations for shipping the packages from origin to destination as reduced transit and delivery time.</w:t>
      </w:r>
    </w:p>
    <w:p w14:paraId="3BE821CC" w14:textId="77777777" w:rsidR="00A862C7" w:rsidRDefault="00A862C7" w:rsidP="00A862C7">
      <w:pPr>
        <w:spacing w:before="100" w:beforeAutospacing="1" w:after="100" w:afterAutospacing="1"/>
        <w:rPr>
          <w:rFonts w:ascii="Cambria" w:hAnsi="Cambria"/>
          <w:color w:val="000000"/>
        </w:rPr>
      </w:pPr>
      <w:r>
        <w:rPr>
          <w:rFonts w:ascii="Cambria" w:hAnsi="Cambria"/>
          <w:color w:val="000000"/>
        </w:rPr>
        <w:t>In FLAGS project contains multiple modules.</w:t>
      </w:r>
    </w:p>
    <w:p w14:paraId="536572EA" w14:textId="77777777" w:rsidR="00A862C7" w:rsidRDefault="00A862C7" w:rsidP="00A862C7">
      <w:pPr>
        <w:numPr>
          <w:ilvl w:val="0"/>
          <w:numId w:val="1"/>
        </w:numPr>
        <w:spacing w:before="100" w:beforeAutospacing="1" w:after="100" w:afterAutospacing="1" w:line="240" w:lineRule="auto"/>
        <w:rPr>
          <w:rFonts w:ascii="Cambria" w:eastAsia="Calibri" w:hAnsi="Cambria" w:cs="Times New Roman"/>
          <w:color w:val="000000"/>
          <w:sz w:val="24"/>
          <w:szCs w:val="24"/>
        </w:rPr>
      </w:pPr>
      <w:r>
        <w:rPr>
          <w:rFonts w:ascii="Cambria" w:eastAsia="Calibri" w:hAnsi="Cambria" w:cs="Times New Roman"/>
          <w:color w:val="000000"/>
          <w:sz w:val="24"/>
          <w:szCs w:val="24"/>
        </w:rPr>
        <w:t>Transformation.</w:t>
      </w:r>
    </w:p>
    <w:p w14:paraId="75F652BF" w14:textId="77777777" w:rsidR="00A862C7" w:rsidRDefault="00A862C7" w:rsidP="00A862C7">
      <w:pPr>
        <w:numPr>
          <w:ilvl w:val="0"/>
          <w:numId w:val="1"/>
        </w:numPr>
        <w:spacing w:before="100" w:beforeAutospacing="1" w:after="100" w:afterAutospacing="1" w:line="240" w:lineRule="auto"/>
        <w:rPr>
          <w:rFonts w:ascii="Cambria" w:eastAsia="Calibri" w:hAnsi="Cambria" w:cs="Times New Roman"/>
          <w:color w:val="000000"/>
          <w:sz w:val="24"/>
          <w:szCs w:val="24"/>
        </w:rPr>
      </w:pPr>
      <w:r>
        <w:rPr>
          <w:rFonts w:ascii="Cambria" w:eastAsia="Calibri" w:hAnsi="Cambria" w:cs="Times New Roman"/>
          <w:color w:val="000000"/>
          <w:sz w:val="24"/>
          <w:szCs w:val="24"/>
        </w:rPr>
        <w:t>Maintenance.</w:t>
      </w:r>
    </w:p>
    <w:p w14:paraId="05D15E21" w14:textId="77777777" w:rsidR="00A862C7" w:rsidRDefault="00A862C7" w:rsidP="00A862C7">
      <w:pPr>
        <w:numPr>
          <w:ilvl w:val="0"/>
          <w:numId w:val="1"/>
        </w:numPr>
        <w:spacing w:before="100" w:beforeAutospacing="1" w:after="100" w:afterAutospacing="1" w:line="240" w:lineRule="auto"/>
        <w:rPr>
          <w:rFonts w:ascii="Times New Roman" w:eastAsia="Calibri" w:hAnsi="Times New Roman" w:cs="Times New Roman"/>
          <w:color w:val="000000"/>
          <w:sz w:val="24"/>
          <w:szCs w:val="24"/>
        </w:rPr>
      </w:pPr>
      <w:r>
        <w:rPr>
          <w:rFonts w:ascii="Cambria" w:eastAsia="Calibri" w:hAnsi="Cambria" w:cs="Times New Roman"/>
          <w:color w:val="000000"/>
          <w:sz w:val="24"/>
          <w:szCs w:val="24"/>
        </w:rPr>
        <w:t>Access.</w:t>
      </w:r>
    </w:p>
    <w:p w14:paraId="4C14CB77" w14:textId="77777777" w:rsidR="00A862C7" w:rsidRDefault="00A862C7" w:rsidP="00A862C7">
      <w:pPr>
        <w:numPr>
          <w:ilvl w:val="0"/>
          <w:numId w:val="1"/>
        </w:numPr>
        <w:spacing w:before="100" w:beforeAutospacing="1" w:after="100" w:afterAutospacing="1" w:line="240" w:lineRule="auto"/>
        <w:rPr>
          <w:rFonts w:ascii="Times New Roman" w:eastAsia="Calibri" w:hAnsi="Times New Roman" w:cs="Times New Roman"/>
          <w:color w:val="000000"/>
          <w:sz w:val="24"/>
          <w:szCs w:val="24"/>
        </w:rPr>
      </w:pPr>
      <w:r>
        <w:rPr>
          <w:rFonts w:ascii="Cambria" w:eastAsia="Calibri" w:hAnsi="Cambria" w:cs="Times New Roman"/>
          <w:color w:val="000000"/>
          <w:sz w:val="24"/>
          <w:szCs w:val="24"/>
        </w:rPr>
        <w:t>Commit and transit.</w:t>
      </w:r>
    </w:p>
    <w:p w14:paraId="54CE65E7" w14:textId="77777777" w:rsidR="00A862C7" w:rsidRDefault="00A862C7" w:rsidP="00A862C7">
      <w:pPr>
        <w:spacing w:before="100" w:beforeAutospacing="1" w:after="100" w:afterAutospacing="1"/>
        <w:rPr>
          <w:rFonts w:ascii="Cambria" w:hAnsi="Cambria"/>
          <w:b/>
          <w:color w:val="000000"/>
        </w:rPr>
      </w:pPr>
      <w:r>
        <w:rPr>
          <w:rFonts w:ascii="Cambria" w:hAnsi="Cambria"/>
          <w:b/>
          <w:color w:val="000000"/>
        </w:rPr>
        <w:t>Transformation Module:</w:t>
      </w:r>
    </w:p>
    <w:p w14:paraId="0D282850" w14:textId="77777777" w:rsidR="00A862C7" w:rsidRDefault="00A862C7" w:rsidP="00A862C7">
      <w:pPr>
        <w:spacing w:before="100" w:beforeAutospacing="1" w:after="100" w:afterAutospacing="1"/>
        <w:rPr>
          <w:rFonts w:ascii="Cambria" w:hAnsi="Cambria"/>
          <w:color w:val="000000"/>
        </w:rPr>
      </w:pPr>
      <w:bookmarkStart w:id="2" w:name="_Hlk535928106"/>
      <w:r>
        <w:rPr>
          <w:rFonts w:ascii="Cambria" w:hAnsi="Cambria"/>
          <w:color w:val="000000"/>
        </w:rPr>
        <w:t>The main goal for Transformation is to develop software that will transform data from/to legacy sources.  This includes the initial seeding of the FLAGS data tables</w:t>
      </w:r>
      <w:bookmarkEnd w:id="2"/>
      <w:r>
        <w:rPr>
          <w:rFonts w:ascii="Cambria" w:hAnsi="Cambria"/>
          <w:color w:val="000000"/>
        </w:rPr>
        <w:t>.</w:t>
      </w:r>
    </w:p>
    <w:p w14:paraId="589F2CEC" w14:textId="77777777" w:rsidR="00A862C7" w:rsidRDefault="00A862C7" w:rsidP="00A862C7">
      <w:pPr>
        <w:spacing w:before="100" w:beforeAutospacing="1" w:after="100" w:afterAutospacing="1" w:line="24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Access:</w:t>
      </w:r>
    </w:p>
    <w:p w14:paraId="6D8B4BD9" w14:textId="77777777" w:rsidR="00A862C7" w:rsidRDefault="00A862C7" w:rsidP="00A862C7">
      <w:pPr>
        <w:spacing w:before="60" w:after="0" w:line="240" w:lineRule="auto"/>
        <w:rPr>
          <w:rFonts w:ascii="Cambria" w:hAnsi="Cambria"/>
          <w:color w:val="000000"/>
        </w:rPr>
      </w:pPr>
      <w:r>
        <w:rPr>
          <w:rFonts w:ascii="Cambria" w:hAnsi="Cambria"/>
          <w:color w:val="000000"/>
        </w:rPr>
        <w:t>The FLAGS Access domain will provide web services that will expose this data to the enterprise, FedEx clients will call the FLAGS web services to receive FedEx geographical data.</w:t>
      </w:r>
    </w:p>
    <w:p w14:paraId="13E9B62D" w14:textId="77777777" w:rsidR="00A862C7" w:rsidRDefault="00A862C7" w:rsidP="00A862C7">
      <w:pPr>
        <w:spacing w:before="60" w:after="0" w:line="240" w:lineRule="auto"/>
        <w:rPr>
          <w:rFonts w:ascii="Cambria" w:hAnsi="Cambria"/>
          <w:color w:val="000000"/>
        </w:rPr>
      </w:pPr>
    </w:p>
    <w:p w14:paraId="07FE9705" w14:textId="77777777" w:rsidR="00A862C7" w:rsidRDefault="00A862C7" w:rsidP="00A862C7">
      <w:pPr>
        <w:spacing w:before="60" w:after="0" w:line="240" w:lineRule="auto"/>
        <w:rPr>
          <w:rFonts w:ascii="Cambria" w:eastAsia="Calibri" w:hAnsi="Cambria" w:cs="Times New Roman"/>
          <w:b/>
          <w:color w:val="000000"/>
          <w:sz w:val="24"/>
          <w:szCs w:val="24"/>
        </w:rPr>
      </w:pPr>
      <w:r>
        <w:rPr>
          <w:rFonts w:ascii="Cambria" w:eastAsia="Calibri" w:hAnsi="Cambria" w:cs="Times New Roman"/>
          <w:b/>
          <w:color w:val="000000"/>
          <w:sz w:val="24"/>
          <w:szCs w:val="24"/>
        </w:rPr>
        <w:t>Maintenance</w:t>
      </w:r>
    </w:p>
    <w:p w14:paraId="4CF456E9" w14:textId="77777777" w:rsidR="00A862C7" w:rsidRDefault="00A862C7" w:rsidP="00A862C7">
      <w:pPr>
        <w:spacing w:before="60" w:after="0" w:line="240" w:lineRule="auto"/>
        <w:rPr>
          <w:rFonts w:ascii="Cambria" w:hAnsi="Cambria"/>
          <w:color w:val="000000"/>
        </w:rPr>
      </w:pPr>
      <w:r>
        <w:rPr>
          <w:rFonts w:ascii="Cambria" w:hAnsi="Cambria"/>
          <w:color w:val="000000"/>
        </w:rPr>
        <w:t>FLAGS will contain maintenance screens that will allow SAA (Service Area Administration) to create, read, update, and delete geopolitical and FedEx geography data.</w:t>
      </w:r>
    </w:p>
    <w:p w14:paraId="54B6F60B" w14:textId="77777777" w:rsidR="00A862C7" w:rsidRDefault="00A862C7" w:rsidP="00A862C7">
      <w:pPr>
        <w:spacing w:before="100" w:beforeAutospacing="1" w:after="100" w:afterAutospacing="1"/>
        <w:rPr>
          <w:rFonts w:ascii="Cambria" w:hAnsi="Cambria"/>
          <w:b/>
          <w:color w:val="000000"/>
        </w:rPr>
      </w:pPr>
      <w:r>
        <w:rPr>
          <w:rFonts w:ascii="Cambria" w:hAnsi="Cambria"/>
          <w:b/>
          <w:color w:val="000000"/>
        </w:rPr>
        <w:t xml:space="preserve">Commit Module: </w:t>
      </w:r>
    </w:p>
    <w:p w14:paraId="0A09F631" w14:textId="77777777" w:rsidR="00A862C7" w:rsidRDefault="00A862C7" w:rsidP="00A862C7">
      <w:pPr>
        <w:spacing w:before="100" w:beforeAutospacing="1" w:after="100" w:afterAutospacing="1"/>
        <w:rPr>
          <w:color w:val="000000"/>
          <w:sz w:val="24"/>
          <w:szCs w:val="24"/>
        </w:rPr>
      </w:pPr>
      <w:r>
        <w:rPr>
          <w:rFonts w:ascii="Cambria" w:hAnsi="Cambria"/>
          <w:color w:val="000000"/>
        </w:rPr>
        <w:t xml:space="preserve">Once the package booked, delivery date and Time has been calculated based on the whether the shipment is for Domestic or International. For Domestic delivery date and time calculated based </w:t>
      </w:r>
      <w:proofErr w:type="gramStart"/>
      <w:r>
        <w:rPr>
          <w:rFonts w:ascii="Cambria" w:hAnsi="Cambria"/>
          <w:color w:val="000000"/>
        </w:rPr>
        <w:t>on  Days</w:t>
      </w:r>
      <w:proofErr w:type="gramEnd"/>
      <w:r>
        <w:rPr>
          <w:rFonts w:ascii="Cambria" w:hAnsi="Cambria"/>
          <w:color w:val="000000"/>
        </w:rPr>
        <w:t xml:space="preserve">, while for International calculated based on </w:t>
      </w:r>
      <w:proofErr w:type="spellStart"/>
      <w:r>
        <w:rPr>
          <w:rFonts w:ascii="Cambria" w:hAnsi="Cambria"/>
          <w:color w:val="000000"/>
        </w:rPr>
        <w:t>Calender</w:t>
      </w:r>
      <w:proofErr w:type="spellEnd"/>
      <w:r>
        <w:rPr>
          <w:rFonts w:ascii="Cambria" w:hAnsi="Cambria"/>
          <w:color w:val="000000"/>
        </w:rPr>
        <w:t>.</w:t>
      </w:r>
    </w:p>
    <w:p w14:paraId="3B366262" w14:textId="77777777" w:rsidR="00A862C7" w:rsidRDefault="00A862C7" w:rsidP="00A862C7">
      <w:pPr>
        <w:spacing w:before="100" w:beforeAutospacing="1" w:after="100" w:afterAutospacing="1"/>
        <w:rPr>
          <w:rFonts w:ascii="Cambria" w:hAnsi="Cambria"/>
          <w:b/>
          <w:color w:val="000000"/>
        </w:rPr>
      </w:pPr>
      <w:r>
        <w:rPr>
          <w:rFonts w:ascii="Cambria" w:hAnsi="Cambria"/>
          <w:b/>
          <w:color w:val="000000"/>
        </w:rPr>
        <w:t xml:space="preserve">Transit </w:t>
      </w:r>
      <w:proofErr w:type="gramStart"/>
      <w:r>
        <w:rPr>
          <w:rFonts w:ascii="Cambria" w:hAnsi="Cambria"/>
          <w:b/>
          <w:color w:val="000000"/>
        </w:rPr>
        <w:t>Module :</w:t>
      </w:r>
      <w:proofErr w:type="gramEnd"/>
      <w:r>
        <w:rPr>
          <w:rFonts w:ascii="Cambria" w:hAnsi="Cambria"/>
          <w:b/>
          <w:color w:val="000000"/>
        </w:rPr>
        <w:t xml:space="preserve"> </w:t>
      </w:r>
    </w:p>
    <w:p w14:paraId="3069265D" w14:textId="77777777" w:rsidR="00A862C7" w:rsidRDefault="00A862C7" w:rsidP="00A862C7">
      <w:pPr>
        <w:spacing w:after="0" w:line="240" w:lineRule="auto"/>
        <w:rPr>
          <w:rFonts w:ascii="Cambria" w:hAnsi="Cambria"/>
          <w:color w:val="000000"/>
        </w:rPr>
      </w:pPr>
      <w:r>
        <w:rPr>
          <w:rFonts w:ascii="Cambria" w:hAnsi="Cambria"/>
          <w:color w:val="000000"/>
        </w:rPr>
        <w:lastRenderedPageBreak/>
        <w:t xml:space="preserve">This Module explains about </w:t>
      </w:r>
      <w:proofErr w:type="gramStart"/>
      <w:r>
        <w:rPr>
          <w:rFonts w:ascii="Cambria" w:hAnsi="Cambria"/>
          <w:color w:val="000000"/>
        </w:rPr>
        <w:t>that ,</w:t>
      </w:r>
      <w:proofErr w:type="gramEnd"/>
      <w:r>
        <w:rPr>
          <w:rFonts w:ascii="Cambria" w:hAnsi="Cambria"/>
          <w:color w:val="000000"/>
        </w:rPr>
        <w:t xml:space="preserve"> the </w:t>
      </w:r>
      <w:proofErr w:type="spellStart"/>
      <w:r>
        <w:rPr>
          <w:rFonts w:ascii="Cambria" w:hAnsi="Cambria"/>
          <w:color w:val="000000"/>
        </w:rPr>
        <w:t>shippement</w:t>
      </w:r>
      <w:proofErr w:type="spellEnd"/>
      <w:r>
        <w:rPr>
          <w:rFonts w:ascii="Cambria" w:hAnsi="Cambria"/>
          <w:color w:val="000000"/>
        </w:rPr>
        <w:t xml:space="preserve"> of package status until it reach the Destination. </w:t>
      </w:r>
    </w:p>
    <w:p w14:paraId="4CF192AE" w14:textId="77777777" w:rsidR="00A862C7" w:rsidRDefault="00A862C7" w:rsidP="00A862C7">
      <w:pPr>
        <w:spacing w:after="0" w:line="240" w:lineRule="auto"/>
        <w:rPr>
          <w:rFonts w:ascii="Cambria" w:hAnsi="Cambria"/>
          <w:color w:val="000000"/>
        </w:rPr>
      </w:pPr>
      <w:r>
        <w:rPr>
          <w:rFonts w:ascii="Cambria" w:hAnsi="Cambria"/>
          <w:color w:val="000000"/>
        </w:rPr>
        <w:t xml:space="preserve">This Module explains about that, the shipment of package status until it </w:t>
      </w:r>
      <w:proofErr w:type="gramStart"/>
      <w:r>
        <w:rPr>
          <w:rFonts w:ascii="Cambria" w:hAnsi="Cambria"/>
          <w:color w:val="000000"/>
        </w:rPr>
        <w:t>reach</w:t>
      </w:r>
      <w:proofErr w:type="gramEnd"/>
      <w:r>
        <w:rPr>
          <w:rFonts w:ascii="Cambria" w:hAnsi="Cambria"/>
          <w:color w:val="000000"/>
        </w:rPr>
        <w:t xml:space="preserve"> the Destination.</w:t>
      </w:r>
    </w:p>
    <w:p w14:paraId="6A94EF54" w14:textId="77777777" w:rsidR="00A862C7" w:rsidRDefault="00A862C7" w:rsidP="00A862C7">
      <w:pPr>
        <w:spacing w:before="100" w:beforeAutospacing="1" w:after="100" w:afterAutospacing="1"/>
        <w:rPr>
          <w:b/>
          <w:color w:val="000000"/>
          <w:sz w:val="24"/>
          <w:szCs w:val="24"/>
        </w:rPr>
      </w:pPr>
      <w:r>
        <w:rPr>
          <w:b/>
          <w:color w:val="000000"/>
          <w:sz w:val="24"/>
          <w:szCs w:val="24"/>
        </w:rPr>
        <w:t>The transit application determines how long it will take to ship a package from one place to another and the commit time for delivery, application like take measurements throughout the process to provide tracking and validate quality of service.</w:t>
      </w:r>
    </w:p>
    <w:p w14:paraId="37BE251F" w14:textId="77777777" w:rsidR="00995F8D" w:rsidRDefault="00995F8D"/>
    <w:sectPr w:rsidR="00995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D72AD"/>
    <w:multiLevelType w:val="hybridMultilevel"/>
    <w:tmpl w:val="29E23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C7"/>
    <w:rsid w:val="00995F8D"/>
    <w:rsid w:val="00A862C7"/>
    <w:rsid w:val="00D14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B558"/>
  <w15:chartTrackingRefBased/>
  <w15:docId w15:val="{21837350-5D5E-49DB-9BC8-02704CB95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2C7"/>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68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2</cp:revision>
  <dcterms:created xsi:type="dcterms:W3CDTF">2019-06-10T13:41:00Z</dcterms:created>
  <dcterms:modified xsi:type="dcterms:W3CDTF">2019-08-22T09:47:00Z</dcterms:modified>
</cp:coreProperties>
</file>