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3"/>
        <w:gridCol w:w="697"/>
        <w:gridCol w:w="6220"/>
        <w:gridCol w:w="1970"/>
        <w:tblGridChange w:id="0">
          <w:tblGrid>
            <w:gridCol w:w="833"/>
            <w:gridCol w:w="697"/>
            <w:gridCol w:w="6220"/>
            <w:gridCol w:w="1970"/>
          </w:tblGrid>
        </w:tblGridChange>
      </w:tblGrid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48684" cy="632765"/>
                  <wp:effectExtent b="0" l="0" r="0" t="0"/>
                  <wp:docPr id="26740316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84" cy="632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PES University,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(Established under Karnataka Act No. 16 of 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UE20CS903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March 2024: END SEMESTER ASSESSMENT (ESA)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 TECH DATA SCIENCE AND MACHINE LEARNING_ 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ab/>
              <w:t xml:space="preserve">UE20CS903 – Databases &amp; SQL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3 Hrs 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All Questions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Marks: 100</w:t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00000000002" w:type="dxa"/>
        <w:jc w:val="left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000"/>
      </w:tblPr>
      <w:tblGrid>
        <w:gridCol w:w="285"/>
        <w:gridCol w:w="277"/>
        <w:gridCol w:w="8931"/>
        <w:gridCol w:w="272"/>
        <w:tblGridChange w:id="0">
          <w:tblGrid>
            <w:gridCol w:w="285"/>
            <w:gridCol w:w="277"/>
            <w:gridCol w:w="8931"/>
            <w:gridCol w:w="272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  <w:rtl w:val="0"/>
              </w:rPr>
              <w:t xml:space="preserve">INSTRUCTIONS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All questions are compulsory.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Section B and C are coding questions which have to be answered in the system and uploaded in Olympus Login.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Section A should be handwritten in the answer script provided and signed at the end of the same. 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  <w:rtl w:val="0"/>
              </w:rPr>
              <w:t xml:space="preserve">SECTION A –  20 MARKS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to add foreign keys in MySQL?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are the levels at which check constraints can be created? Justify your answer on what all data types the constraints can be applied.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difference between isnull operator() and ifnull() function?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it possible to have two primary keys in a table? Explain what is meant by alternate keys in RDBMS with an example. 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a view? Mention differences between Simple and Complex view.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are the uses of Window Function?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3"/>
              <w:shd w:fill="ffffff" w:val="clear"/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about EXISTS operator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percent rank? Explain with an example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B">
            <w:pPr>
              <w:spacing w:line="256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and explain in brief types of Locks in database.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different ways you can restrict the data in a column. Demonstrate with examples.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  <w:rtl w:val="0"/>
              </w:rPr>
              <w:t xml:space="preserve">SECTION B – 40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Use superstore database to solve below.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Write a query to find total sales for each region and ship mode combination for orders in year 2020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Write a query to print first name and last name of a customer using orders table(everything after first space can be considered as last name) customer_name, first_name,last_name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the segments where the total sales exceed the average total sales across all segments.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Determine the month with the highest average discount rate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Calculate the moving average of sales for each product over a 3-month period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the best-selling and most profitable category in the given dataset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Identify the top 5 most profitable months in terms of total profit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Which country sold the most products?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  <w:rtl w:val="0"/>
              </w:rPr>
              <w:t xml:space="preserve">SECTION C – 40 MARKS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Use orders schema for the following queries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Customers: stores customer’s data.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Products: stores a list of scale model cars.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ProductLines: stores a list of product line categories.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Orders: stores sales orders placed by customers.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OrderDetails: stores sales order line items for each sales order.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Payments: stores payments made by customers based on their accounts.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Employees: stores all employee information as well as the organization structure such as who reports to whom.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Offices: stores sales office data.</w:t>
            </w:r>
          </w:p>
          <w:p w:rsidR="00000000" w:rsidDel="00000000" w:rsidP="00000000" w:rsidRDefault="00000000" w:rsidRPr="00000000" w14:paraId="0000008D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 Consider the above sample database and write the queries.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all employees who work in ‘Paris’ office.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correlated subquery to get the results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18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the same query using JOIN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out the total value customers in the USA ordered from the productLine</w:t>
            </w:r>
          </w:p>
          <w:p w:rsidR="00000000" w:rsidDel="00000000" w:rsidP="00000000" w:rsidRDefault="00000000" w:rsidRPr="00000000" w14:paraId="00000098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ab/>
              <w:t xml:space="preserve">‘Classic Cars’. The total value is the sum quantityOrdered * priceEach. </w:t>
            </w:r>
          </w:p>
          <w:p w:rsidR="00000000" w:rsidDel="00000000" w:rsidP="00000000" w:rsidRDefault="00000000" w:rsidRPr="00000000" w14:paraId="00000099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Order by total value descending.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all Motorcycles that do not have the scale numbers 1:18. Include Bike name, scale, and description into the result. Sort ascending by Scale and then Bike Name.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Find customer who has not ordered any products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Create a view called TRAIN_ORDERS that shows all the orders that were </w:t>
            </w:r>
          </w:p>
          <w:p w:rsidR="00000000" w:rsidDel="00000000" w:rsidP="00000000" w:rsidRDefault="00000000" w:rsidRPr="00000000" w14:paraId="000000A6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ab/>
              <w:t xml:space="preserve">placed in 2003 and included models of trains (from ‘Trains’ product line). </w:t>
            </w:r>
          </w:p>
          <w:p w:rsidR="00000000" w:rsidDel="00000000" w:rsidP="00000000" w:rsidRDefault="00000000" w:rsidRPr="00000000" w14:paraId="000000A7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ab/>
              <w:t xml:space="preserve">Include orderNumber, orderDate, shippedDate, and customerNumber fields into the view.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</w:t>
      <w:tab/>
      <w:tab/>
      <w:tab/>
    </w:r>
  </w:p>
  <w:tbl>
    <w:tblPr>
      <w:tblStyle w:val="Table3"/>
      <w:tblW w:w="4051.0" w:type="dxa"/>
      <w:jc w:val="left"/>
      <w:tblInd w:w="577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80"/>
      <w:gridCol w:w="263"/>
      <w:gridCol w:w="300"/>
      <w:gridCol w:w="301"/>
      <w:gridCol w:w="263"/>
      <w:gridCol w:w="314"/>
      <w:gridCol w:w="250"/>
      <w:gridCol w:w="291"/>
      <w:gridCol w:w="250"/>
      <w:gridCol w:w="291"/>
      <w:gridCol w:w="250"/>
      <w:gridCol w:w="299"/>
      <w:gridCol w:w="299"/>
      <w:tblGridChange w:id="0">
        <w:tblGrid>
          <w:gridCol w:w="680"/>
          <w:gridCol w:w="263"/>
          <w:gridCol w:w="300"/>
          <w:gridCol w:w="301"/>
          <w:gridCol w:w="263"/>
          <w:gridCol w:w="314"/>
          <w:gridCol w:w="250"/>
          <w:gridCol w:w="291"/>
          <w:gridCol w:w="250"/>
          <w:gridCol w:w="291"/>
          <w:gridCol w:w="250"/>
          <w:gridCol w:w="299"/>
          <w:gridCol w:w="299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B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SRN</w:t>
          </w:r>
        </w:p>
      </w:tc>
      <w:tc>
        <w:tcPr>
          <w:tcBorders>
            <w:left w:color="000000" w:space="0" w:sz="4" w:val="single"/>
          </w:tcBorders>
        </w:tcPr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left="-2" w:firstLine="0"/>
      <w:rPr>
        <w:color w:val="000000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right"/>
      <w:pPr>
        <w:ind w:left="718" w:hanging="360"/>
      </w:pPr>
      <w:rPr/>
    </w:lvl>
    <w:lvl w:ilvl="1">
      <w:start w:val="1"/>
      <w:numFmt w:val="lowerLetter"/>
      <w:lvlText w:val="%2."/>
      <w:lvlJc w:val="left"/>
      <w:pPr>
        <w:ind w:left="1438" w:hanging="360"/>
      </w:pPr>
      <w:rPr/>
    </w:lvl>
    <w:lvl w:ilvl="2">
      <w:start w:val="1"/>
      <w:numFmt w:val="lowerRoman"/>
      <w:lvlText w:val="%3."/>
      <w:lvlJc w:val="right"/>
      <w:pPr>
        <w:ind w:left="2158" w:hanging="180"/>
      </w:pPr>
      <w:rPr/>
    </w:lvl>
    <w:lvl w:ilvl="3">
      <w:start w:val="1"/>
      <w:numFmt w:val="decimal"/>
      <w:lvlText w:val="%4."/>
      <w:lvlJc w:val="left"/>
      <w:pPr>
        <w:ind w:left="2878" w:hanging="360"/>
      </w:pPr>
      <w:rPr/>
    </w:lvl>
    <w:lvl w:ilvl="4">
      <w:start w:val="1"/>
      <w:numFmt w:val="lowerLetter"/>
      <w:lvlText w:val="%5."/>
      <w:lvlJc w:val="left"/>
      <w:pPr>
        <w:ind w:left="3598" w:hanging="360"/>
      </w:pPr>
      <w:rPr/>
    </w:lvl>
    <w:lvl w:ilvl="5">
      <w:start w:val="1"/>
      <w:numFmt w:val="lowerRoman"/>
      <w:lvlText w:val="%6."/>
      <w:lvlJc w:val="right"/>
      <w:pPr>
        <w:ind w:left="4318" w:hanging="180"/>
      </w:pPr>
      <w:rPr/>
    </w:lvl>
    <w:lvl w:ilvl="6">
      <w:start w:val="1"/>
      <w:numFmt w:val="decimal"/>
      <w:lvlText w:val="%7."/>
      <w:lvlJc w:val="left"/>
      <w:pPr>
        <w:ind w:left="5038" w:hanging="360"/>
      </w:pPr>
      <w:rPr/>
    </w:lvl>
    <w:lvl w:ilvl="7">
      <w:start w:val="1"/>
      <w:numFmt w:val="lowerLetter"/>
      <w:lvlText w:val="%8."/>
      <w:lvlJc w:val="left"/>
      <w:pPr>
        <w:ind w:left="5758" w:hanging="360"/>
      </w:pPr>
      <w:rPr/>
    </w:lvl>
    <w:lvl w:ilvl="8">
      <w:start w:val="1"/>
      <w:numFmt w:val="lowerRoman"/>
      <w:lvlText w:val="%9."/>
      <w:lvlJc w:val="right"/>
      <w:pPr>
        <w:ind w:left="6478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907A8F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7A8F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3Char" w:customStyle="1">
    <w:name w:val="Heading 3 Char"/>
    <w:basedOn w:val="DefaultParagraphFont"/>
    <w:link w:val="Heading3"/>
    <w:rsid w:val="00907A8F"/>
    <w:rPr>
      <w:rFonts w:ascii="Arial" w:cs="Arial" w:eastAsia="Arial" w:hAnsi="Arial"/>
      <w:color w:val="434343"/>
      <w:sz w:val="28"/>
      <w:szCs w:val="28"/>
      <w:lang w:eastAsia="en-IN"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56B7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356B77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5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56B77"/>
    <w:rPr>
      <w:rFonts w:ascii="Courier New" w:cs="Courier New" w:eastAsia="Times New Roman" w:hAnsi="Courier New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 w:val="1"/>
    <w:rsid w:val="0097135C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35C"/>
  </w:style>
  <w:style w:type="paragraph" w:styleId="Footer">
    <w:name w:val="footer"/>
    <w:basedOn w:val="Normal"/>
    <w:link w:val="FooterChar"/>
    <w:uiPriority w:val="99"/>
    <w:unhideWhenUsed w:val="1"/>
    <w:rsid w:val="0097135C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35C"/>
  </w:style>
  <w:style w:type="paragraph" w:styleId="ListParagraph">
    <w:name w:val="List Paragraph"/>
    <w:basedOn w:val="Normal"/>
    <w:uiPriority w:val="34"/>
    <w:qFormat w:val="1"/>
    <w:rsid w:val="00305E1E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ZakL8+d6dU51zBVPHjneSq7QQ==">CgMxLjAyCGguZ2pkZ3hzMgloLjMwajB6bGw4AHIhMUszeHlKdjBFMnhSZXNsd3RMUFdIZ1U0c0U1anhtQWpm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2024-03-18T07:36:00Z</dcterms:created>
  <dc:creator>Leena Kurien</dc:creator>
</cp:coreProperties>
</file>