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04CC" w14:textId="36757B09" w:rsidR="00001A5D" w:rsidRPr="00066068" w:rsidRDefault="000A48F6">
      <w:pPr>
        <w:rPr>
          <w:rFonts w:ascii="Palatino" w:hAnsi="Palatino"/>
          <w:sz w:val="28"/>
          <w:szCs w:val="28"/>
          <w:lang w:val="en-US"/>
        </w:rPr>
      </w:pPr>
      <w:r w:rsidRPr="00066068">
        <w:rPr>
          <w:rFonts w:ascii="Palatino" w:hAnsi="Palatino"/>
          <w:sz w:val="28"/>
          <w:szCs w:val="28"/>
          <w:lang w:val="en-US"/>
        </w:rPr>
        <w:t xml:space="preserve">Methodology </w:t>
      </w:r>
    </w:p>
    <w:p w14:paraId="53FDD645" w14:textId="2705F7DE" w:rsidR="003C2C7A" w:rsidRPr="00066068" w:rsidRDefault="003C2C7A" w:rsidP="00E43C48">
      <w:pPr>
        <w:jc w:val="both"/>
        <w:rPr>
          <w:rFonts w:ascii="Palatino" w:hAnsi="Palatino"/>
          <w:sz w:val="28"/>
          <w:szCs w:val="28"/>
          <w:lang w:val="en-US"/>
        </w:rPr>
      </w:pPr>
    </w:p>
    <w:p w14:paraId="2B02BAB2" w14:textId="68B6602D" w:rsidR="003B3202" w:rsidRPr="00066068" w:rsidRDefault="003B3202" w:rsidP="00E43C48">
      <w:pPr>
        <w:jc w:val="both"/>
        <w:rPr>
          <w:rFonts w:ascii="Palatino" w:hAnsi="Palatino"/>
          <w:sz w:val="28"/>
          <w:szCs w:val="28"/>
          <w:lang w:val="en-US"/>
        </w:rPr>
      </w:pPr>
      <w:r w:rsidRPr="00066068">
        <w:rPr>
          <w:rFonts w:ascii="Palatino" w:hAnsi="Palatino"/>
          <w:sz w:val="28"/>
          <w:szCs w:val="28"/>
          <w:lang w:val="en-US"/>
        </w:rPr>
        <w:t xml:space="preserve">Parametric </w:t>
      </w:r>
      <w:r w:rsidR="00FA6B07" w:rsidRPr="00066068">
        <w:rPr>
          <w:rFonts w:ascii="Palatino" w:hAnsi="Palatino"/>
          <w:sz w:val="28"/>
          <w:szCs w:val="28"/>
          <w:lang w:val="en-US"/>
        </w:rPr>
        <w:t>a</w:t>
      </w:r>
      <w:r w:rsidRPr="00066068">
        <w:rPr>
          <w:rFonts w:ascii="Palatino" w:hAnsi="Palatino"/>
          <w:sz w:val="28"/>
          <w:szCs w:val="28"/>
          <w:lang w:val="en-US"/>
        </w:rPr>
        <w:t>pproach</w:t>
      </w:r>
    </w:p>
    <w:p w14:paraId="0A05C0C2" w14:textId="77777777" w:rsidR="003B3202" w:rsidRPr="00066068" w:rsidRDefault="003B3202" w:rsidP="00E43C48">
      <w:pPr>
        <w:jc w:val="both"/>
        <w:rPr>
          <w:rFonts w:ascii="Palatino" w:hAnsi="Palatino"/>
          <w:sz w:val="28"/>
          <w:szCs w:val="28"/>
          <w:lang w:val="en-US"/>
        </w:rPr>
      </w:pPr>
    </w:p>
    <w:p w14:paraId="7A6A75BC" w14:textId="06360F56" w:rsidR="008D4A06" w:rsidRPr="00066068" w:rsidRDefault="008D4A06" w:rsidP="00E43C48">
      <w:pPr>
        <w:jc w:val="both"/>
        <w:rPr>
          <w:rFonts w:ascii="Palatino" w:hAnsi="Palatino"/>
          <w:sz w:val="28"/>
          <w:szCs w:val="28"/>
          <w:lang w:val="en-US"/>
        </w:rPr>
      </w:pPr>
      <w:r w:rsidRPr="00066068">
        <w:rPr>
          <w:rFonts w:ascii="Palatino" w:hAnsi="Palatino"/>
          <w:sz w:val="28"/>
          <w:szCs w:val="28"/>
          <w:lang w:val="en-US"/>
        </w:rPr>
        <w:t>In the project several univariate models were used to specify the volatility dynamics of SMI returns</w:t>
      </w:r>
      <w:r w:rsidR="00421BA0" w:rsidRPr="00066068">
        <w:rPr>
          <w:rFonts w:ascii="Palatino" w:hAnsi="Palatino"/>
          <w:sz w:val="28"/>
          <w:szCs w:val="28"/>
          <w:lang w:val="en-US"/>
        </w:rPr>
        <w:t xml:space="preserve"> series. </w:t>
      </w:r>
    </w:p>
    <w:p w14:paraId="67886622" w14:textId="3082A562" w:rsidR="003C2C7A" w:rsidRPr="00066068" w:rsidRDefault="008E11D1" w:rsidP="00E43C48">
      <w:pPr>
        <w:jc w:val="both"/>
        <w:rPr>
          <w:rFonts w:ascii="Palatino" w:hAnsi="Palatino"/>
          <w:sz w:val="28"/>
          <w:szCs w:val="28"/>
          <w:lang w:val="en-US"/>
        </w:rPr>
      </w:pPr>
      <w:r w:rsidRPr="00066068">
        <w:rPr>
          <w:rFonts w:ascii="Palatino" w:hAnsi="Palatino"/>
          <w:sz w:val="28"/>
          <w:szCs w:val="28"/>
          <w:lang w:val="en-US"/>
        </w:rPr>
        <w:t>The GARCH models were thought as an extension of ARCH models (</w:t>
      </w:r>
      <w:proofErr w:type="spellStart"/>
      <w:r w:rsidRPr="00066068">
        <w:rPr>
          <w:rFonts w:ascii="Palatino" w:hAnsi="Palatino"/>
          <w:sz w:val="28"/>
          <w:szCs w:val="28"/>
          <w:lang w:val="en-US"/>
        </w:rPr>
        <w:t>Bollerslev</w:t>
      </w:r>
      <w:proofErr w:type="spellEnd"/>
      <w:r w:rsidRPr="00066068">
        <w:rPr>
          <w:rFonts w:ascii="Palatino" w:hAnsi="Palatino"/>
          <w:sz w:val="28"/>
          <w:szCs w:val="28"/>
          <w:lang w:val="en-US"/>
        </w:rPr>
        <w:t xml:space="preserve"> 1986). </w:t>
      </w:r>
      <w:r w:rsidR="005D7914" w:rsidRPr="00066068">
        <w:rPr>
          <w:rFonts w:ascii="Palatino" w:hAnsi="Palatino"/>
          <w:sz w:val="28"/>
          <w:szCs w:val="28"/>
          <w:lang w:val="en-US"/>
        </w:rPr>
        <w:t>The standard GARCH</w:t>
      </w:r>
      <w:r w:rsidR="00FE6EBA" w:rsidRPr="00066068">
        <w:rPr>
          <w:rFonts w:ascii="Palatino" w:hAnsi="Palatino"/>
          <w:sz w:val="28"/>
          <w:szCs w:val="28"/>
          <w:lang w:val="en-US"/>
        </w:rPr>
        <w:t xml:space="preserve"> (1,1)</w:t>
      </w:r>
      <w:r w:rsidR="005D7914" w:rsidRPr="00066068">
        <w:rPr>
          <w:rFonts w:ascii="Palatino" w:hAnsi="Palatino"/>
          <w:sz w:val="28"/>
          <w:szCs w:val="28"/>
          <w:lang w:val="en-US"/>
        </w:rPr>
        <w:t xml:space="preserve"> </w:t>
      </w:r>
      <w:r w:rsidR="00FE6EBA" w:rsidRPr="00066068">
        <w:rPr>
          <w:rFonts w:ascii="Palatino" w:hAnsi="Palatino"/>
          <w:sz w:val="28"/>
          <w:szCs w:val="28"/>
          <w:lang w:val="en-US"/>
        </w:rPr>
        <w:t>was one of the models used</w:t>
      </w:r>
      <w:r w:rsidRPr="00066068">
        <w:rPr>
          <w:rFonts w:ascii="Palatino" w:hAnsi="Palatino"/>
          <w:sz w:val="28"/>
          <w:szCs w:val="28"/>
          <w:lang w:val="en-US"/>
        </w:rPr>
        <w:t xml:space="preserve"> in this project</w:t>
      </w:r>
      <w:r w:rsidR="00FE6EBA" w:rsidRPr="00066068">
        <w:rPr>
          <w:rFonts w:ascii="Palatino" w:hAnsi="Palatino"/>
          <w:sz w:val="28"/>
          <w:szCs w:val="28"/>
          <w:lang w:val="en-US"/>
        </w:rPr>
        <w:t xml:space="preserve">. </w:t>
      </w:r>
      <w:r w:rsidR="00F020E6" w:rsidRPr="00066068">
        <w:rPr>
          <w:rFonts w:ascii="Palatino" w:hAnsi="Palatino"/>
          <w:sz w:val="28"/>
          <w:szCs w:val="28"/>
          <w:lang w:val="en-US"/>
        </w:rPr>
        <w:t>In this model, the conditional variance</w:t>
      </w:r>
      <w:r w:rsidR="00B21E0F" w:rsidRPr="00066068">
        <w:rPr>
          <w:rFonts w:ascii="Palatino" w:hAnsi="Palatino"/>
          <w:sz w:val="28"/>
          <w:szCs w:val="28"/>
          <w:lang w:val="en-US"/>
        </w:rPr>
        <w:t xml:space="preserve"> of returns</w:t>
      </w:r>
      <w:r w:rsidR="00F020E6" w:rsidRPr="00066068">
        <w:rPr>
          <w:rFonts w:ascii="Palatino" w:hAnsi="Palatino"/>
          <w:sz w:val="28"/>
          <w:szCs w:val="28"/>
          <w:lang w:val="en-US"/>
        </w:rPr>
        <w:t xml:space="preserve"> </w:t>
      </w:r>
      <w:r w:rsidR="008D4A06" w:rsidRPr="00066068">
        <w:rPr>
          <w:rFonts w:ascii="Palatino" w:hAnsi="Palatino"/>
          <w:sz w:val="28"/>
          <w:szCs w:val="28"/>
          <w:lang w:val="en-US"/>
        </w:rPr>
        <w:t>is constructed as</w:t>
      </w:r>
      <w:r w:rsidR="00F020E6" w:rsidRPr="00066068">
        <w:rPr>
          <w:rFonts w:ascii="Palatino" w:hAnsi="Palatino"/>
          <w:sz w:val="28"/>
          <w:szCs w:val="28"/>
          <w:lang w:val="en-US"/>
        </w:rPr>
        <w:t xml:space="preserve">: </w:t>
      </w:r>
    </w:p>
    <w:p w14:paraId="563C3775" w14:textId="171939C9" w:rsidR="00F020E6" w:rsidRPr="00066068" w:rsidRDefault="00F020E6">
      <w:pPr>
        <w:rPr>
          <w:rFonts w:ascii="Palatino" w:hAnsi="Palatino"/>
          <w:sz w:val="28"/>
          <w:szCs w:val="28"/>
          <w:lang w:val="en-US"/>
        </w:rPr>
      </w:pPr>
      <w:r w:rsidRPr="00066068">
        <w:rPr>
          <w:rFonts w:ascii="Palatino" w:hAnsi="Palatino"/>
          <w:noProof/>
          <w:sz w:val="28"/>
          <w:szCs w:val="28"/>
          <w:lang w:val="en-US"/>
        </w:rPr>
        <w:drawing>
          <wp:anchor distT="0" distB="0" distL="114300" distR="114300" simplePos="0" relativeHeight="251658240" behindDoc="1" locked="0" layoutInCell="1" allowOverlap="1" wp14:anchorId="18060835" wp14:editId="51076E06">
            <wp:simplePos x="0" y="0"/>
            <wp:positionH relativeFrom="column">
              <wp:posOffset>1682358</wp:posOffset>
            </wp:positionH>
            <wp:positionV relativeFrom="paragraph">
              <wp:posOffset>102870</wp:posOffset>
            </wp:positionV>
            <wp:extent cx="2129790" cy="441325"/>
            <wp:effectExtent l="0" t="0" r="3810" b="3175"/>
            <wp:wrapTight wrapText="bothSides">
              <wp:wrapPolygon edited="0">
                <wp:start x="0" y="0"/>
                <wp:lineTo x="0" y="21134"/>
                <wp:lineTo x="21510" y="21134"/>
                <wp:lineTo x="215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9790" cy="441325"/>
                    </a:xfrm>
                    <a:prstGeom prst="rect">
                      <a:avLst/>
                    </a:prstGeom>
                  </pic:spPr>
                </pic:pic>
              </a:graphicData>
            </a:graphic>
            <wp14:sizeRelH relativeFrom="page">
              <wp14:pctWidth>0</wp14:pctWidth>
            </wp14:sizeRelH>
            <wp14:sizeRelV relativeFrom="page">
              <wp14:pctHeight>0</wp14:pctHeight>
            </wp14:sizeRelV>
          </wp:anchor>
        </w:drawing>
      </w:r>
    </w:p>
    <w:p w14:paraId="2B82A26B" w14:textId="4D9DB4FE" w:rsidR="003C2C7A" w:rsidRPr="00066068" w:rsidRDefault="003C2C7A">
      <w:pPr>
        <w:rPr>
          <w:rFonts w:ascii="Palatino" w:hAnsi="Palatino"/>
          <w:sz w:val="28"/>
          <w:szCs w:val="28"/>
          <w:lang w:val="en-US"/>
        </w:rPr>
      </w:pPr>
    </w:p>
    <w:p w14:paraId="3635511C" w14:textId="78A8160F" w:rsidR="003C2C7A" w:rsidRPr="00066068" w:rsidRDefault="003C2C7A">
      <w:pPr>
        <w:rPr>
          <w:rFonts w:ascii="Palatino" w:hAnsi="Palatino"/>
          <w:sz w:val="28"/>
          <w:szCs w:val="28"/>
          <w:lang w:val="en-US"/>
        </w:rPr>
      </w:pPr>
    </w:p>
    <w:p w14:paraId="636327C5" w14:textId="6DF9A72D" w:rsidR="00F020E6" w:rsidRPr="00066068" w:rsidRDefault="00F020E6">
      <w:pPr>
        <w:rPr>
          <w:rFonts w:ascii="Palatino" w:hAnsi="Palatino"/>
          <w:sz w:val="28"/>
          <w:szCs w:val="28"/>
          <w:lang w:val="en-US"/>
        </w:rPr>
      </w:pPr>
    </w:p>
    <w:p w14:paraId="5C6CC281" w14:textId="22C3BB66" w:rsidR="00B21E0F" w:rsidRPr="00066068" w:rsidRDefault="008D4A06" w:rsidP="00E43C48">
      <w:pPr>
        <w:jc w:val="both"/>
        <w:rPr>
          <w:rFonts w:ascii="Palatino" w:eastAsiaTheme="minorEastAsia" w:hAnsi="Palatino"/>
          <w:sz w:val="28"/>
          <w:szCs w:val="28"/>
          <w:lang w:val="en-US"/>
        </w:rPr>
      </w:pPr>
      <w:r w:rsidRPr="00066068">
        <w:rPr>
          <w:rFonts w:ascii="Palatino" w:hAnsi="Palatino"/>
          <w:sz w:val="28"/>
          <w:szCs w:val="28"/>
          <w:lang w:val="en-US"/>
        </w:rPr>
        <w:t>It depends on a</w:t>
      </w:r>
      <w:r w:rsidR="00B21E0F" w:rsidRPr="00066068">
        <w:rPr>
          <w:rFonts w:ascii="Palatino" w:hAnsi="Palatino"/>
          <w:sz w:val="28"/>
          <w:szCs w:val="28"/>
          <w:lang w:val="en-US"/>
        </w:rPr>
        <w:t xml:space="preserve"> constant term, last observation of squared returns and </w:t>
      </w:r>
      <w:r w:rsidR="001F456A" w:rsidRPr="00066068">
        <w:rPr>
          <w:rFonts w:ascii="Palatino" w:hAnsi="Palatino"/>
          <w:sz w:val="28"/>
          <w:szCs w:val="28"/>
          <w:lang w:val="en-US"/>
        </w:rPr>
        <w:t xml:space="preserve">previous conditional variance. </w:t>
      </w:r>
      <w:r w:rsidR="001445C3" w:rsidRPr="00066068">
        <w:rPr>
          <w:rFonts w:ascii="Palatino" w:hAnsi="Palatino"/>
          <w:sz w:val="28"/>
          <w:szCs w:val="28"/>
          <w:lang w:val="en-US"/>
        </w:rPr>
        <w:t xml:space="preserve">It is easily to see that this model </w:t>
      </w:r>
      <w:r w:rsidR="00E43C48" w:rsidRPr="00066068">
        <w:rPr>
          <w:rFonts w:ascii="Palatino" w:hAnsi="Palatino"/>
          <w:sz w:val="28"/>
          <w:szCs w:val="28"/>
          <w:lang w:val="en-US"/>
        </w:rPr>
        <w:t xml:space="preserve">is able to </w:t>
      </w:r>
      <w:proofErr w:type="gramStart"/>
      <w:r w:rsidRPr="00066068">
        <w:rPr>
          <w:rFonts w:ascii="Palatino" w:hAnsi="Palatino"/>
          <w:sz w:val="28"/>
          <w:szCs w:val="28"/>
          <w:lang w:val="en-US"/>
        </w:rPr>
        <w:t>take into account</w:t>
      </w:r>
      <w:proofErr w:type="gramEnd"/>
      <w:r w:rsidRPr="00066068">
        <w:rPr>
          <w:rFonts w:ascii="Palatino" w:hAnsi="Palatino"/>
          <w:sz w:val="28"/>
          <w:szCs w:val="28"/>
          <w:lang w:val="en-US"/>
        </w:rPr>
        <w:t xml:space="preserve"> the clustering phenomenon, where high (low) volatility </w:t>
      </w:r>
      <w:r w:rsidR="00BB5724" w:rsidRPr="00066068">
        <w:rPr>
          <w:rFonts w:ascii="Palatino" w:hAnsi="Palatino"/>
          <w:sz w:val="28"/>
          <w:szCs w:val="28"/>
          <w:lang w:val="en-US"/>
        </w:rPr>
        <w:t>tends</w:t>
      </w:r>
      <w:r w:rsidRPr="00066068">
        <w:rPr>
          <w:rFonts w:ascii="Palatino" w:hAnsi="Palatino"/>
          <w:sz w:val="28"/>
          <w:szCs w:val="28"/>
          <w:lang w:val="en-US"/>
        </w:rPr>
        <w:t xml:space="preserve"> to be followed by high (low) volatility in the next period.</w:t>
      </w:r>
      <w:r w:rsidR="00BB5724" w:rsidRPr="00066068">
        <w:rPr>
          <w:rFonts w:ascii="Palatino" w:hAnsi="Palatino"/>
          <w:sz w:val="28"/>
          <w:szCs w:val="28"/>
          <w:lang w:val="en-US"/>
        </w:rPr>
        <w:t xml:space="preserve"> Empirical evidence suggests that the specification GARCH (1,1) is suitable for explaining financial data series.</w:t>
      </w:r>
      <w:r w:rsidRPr="00066068">
        <w:rPr>
          <w:rFonts w:ascii="Palatino" w:hAnsi="Palatino"/>
          <w:sz w:val="28"/>
          <w:szCs w:val="28"/>
          <w:lang w:val="en-US"/>
        </w:rPr>
        <w:t xml:space="preserve"> </w:t>
      </w:r>
      <w:r w:rsidR="00BB5724" w:rsidRPr="00066068">
        <w:rPr>
          <w:rFonts w:ascii="Palatino" w:hAnsi="Palatino"/>
          <w:sz w:val="28"/>
          <w:szCs w:val="28"/>
          <w:lang w:val="en-US"/>
        </w:rPr>
        <w:t>It can be shown that the ARCH (</w:t>
      </w:r>
      <m:oMath>
        <m:r>
          <w:rPr>
            <w:rFonts w:ascii="Cambria Math" w:hAnsi="Cambria Math"/>
            <w:sz w:val="28"/>
            <w:szCs w:val="28"/>
            <w:lang w:val="en-US"/>
          </w:rPr>
          <m:t>∞</m:t>
        </m:r>
      </m:oMath>
      <w:r w:rsidR="00BB5724" w:rsidRPr="00066068">
        <w:rPr>
          <w:rFonts w:ascii="Palatino" w:eastAsiaTheme="minorEastAsia" w:hAnsi="Palatino"/>
          <w:sz w:val="28"/>
          <w:szCs w:val="28"/>
          <w:lang w:val="en-US"/>
        </w:rPr>
        <w:t>)</w:t>
      </w:r>
      <w:r w:rsidR="00DB7C21" w:rsidRPr="00066068">
        <w:rPr>
          <w:rFonts w:ascii="Palatino" w:eastAsiaTheme="minorEastAsia" w:hAnsi="Palatino"/>
          <w:sz w:val="28"/>
          <w:szCs w:val="28"/>
          <w:lang w:val="en-US"/>
        </w:rPr>
        <w:t xml:space="preserve"> can be replaced with a GARCH (1,1), respecting the parsimonious principle. </w:t>
      </w:r>
    </w:p>
    <w:p w14:paraId="49F8EA7B" w14:textId="3FC45A36" w:rsidR="00E10009" w:rsidRPr="00066068" w:rsidRDefault="00E10009" w:rsidP="00E43C48">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It is covariance stationarity if </w:t>
      </w:r>
      <m:oMath>
        <m:r>
          <w:rPr>
            <w:rFonts w:ascii="Cambria Math" w:eastAsiaTheme="minorEastAsia" w:hAnsi="Cambria Math"/>
            <w:sz w:val="28"/>
            <w:szCs w:val="28"/>
            <w:lang w:val="en-US"/>
          </w:rPr>
          <m:t>α+β&lt;1</m:t>
        </m:r>
      </m:oMath>
      <w:r w:rsidRPr="00066068">
        <w:rPr>
          <w:rFonts w:ascii="Palatino" w:eastAsiaTheme="minorEastAsia" w:hAnsi="Palatino"/>
          <w:sz w:val="28"/>
          <w:szCs w:val="28"/>
          <w:lang w:val="en-US"/>
        </w:rPr>
        <w:t xml:space="preserve"> and to assure </w:t>
      </w: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σ</m:t>
            </m:r>
          </m:e>
          <m:sub>
            <m:r>
              <w:rPr>
                <w:rFonts w:ascii="Cambria Math" w:eastAsiaTheme="minorEastAsia" w:hAnsi="Cambria Math"/>
                <w:sz w:val="28"/>
                <w:szCs w:val="28"/>
                <w:lang w:val="en-US"/>
              </w:rPr>
              <m:t>t</m:t>
            </m:r>
          </m:sub>
          <m:sup>
            <m:r>
              <w:rPr>
                <w:rFonts w:ascii="Cambria Math" w:eastAsiaTheme="minorEastAsia" w:hAnsi="Cambria Math"/>
                <w:sz w:val="28"/>
                <w:szCs w:val="28"/>
                <w:lang w:val="en-US"/>
              </w:rPr>
              <m:t>2</m:t>
            </m:r>
          </m:sup>
        </m:sSubSup>
        <m:r>
          <w:rPr>
            <w:rFonts w:ascii="Cambria Math" w:eastAsiaTheme="minorEastAsia" w:hAnsi="Cambria Math"/>
            <w:sz w:val="28"/>
            <w:szCs w:val="28"/>
            <w:lang w:val="en-US"/>
          </w:rPr>
          <m:t>&gt;0</m:t>
        </m:r>
      </m:oMath>
      <w:r w:rsidRPr="00066068">
        <w:rPr>
          <w:rFonts w:ascii="Palatino" w:eastAsiaTheme="minorEastAsia" w:hAnsi="Palatino"/>
          <w:sz w:val="28"/>
          <w:szCs w:val="28"/>
          <w:lang w:val="en-US"/>
        </w:rPr>
        <w:t xml:space="preserve">, </w:t>
      </w:r>
      <m:oMath>
        <m:r>
          <w:rPr>
            <w:rFonts w:ascii="Cambria Math" w:eastAsiaTheme="minorEastAsia" w:hAnsi="Cambria Math"/>
            <w:sz w:val="28"/>
            <w:szCs w:val="28"/>
            <w:lang w:val="en-US"/>
          </w:rPr>
          <m:t>ω; α; β≥0.</m:t>
        </m:r>
      </m:oMath>
      <w:r w:rsidR="00260595" w:rsidRPr="00066068">
        <w:rPr>
          <w:rFonts w:ascii="Palatino" w:eastAsiaTheme="minorEastAsia" w:hAnsi="Palatino"/>
          <w:sz w:val="28"/>
          <w:szCs w:val="28"/>
          <w:lang w:val="en-US"/>
        </w:rPr>
        <w:t xml:space="preserve"> </w:t>
      </w:r>
    </w:p>
    <w:p w14:paraId="2713E773" w14:textId="1943A768" w:rsidR="0008296F" w:rsidRPr="00066068" w:rsidRDefault="0008296F" w:rsidP="00E43C48">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However, this model is uncapable </w:t>
      </w:r>
      <w:r w:rsidR="00A545B6" w:rsidRPr="00066068">
        <w:rPr>
          <w:rFonts w:ascii="Palatino" w:eastAsiaTheme="minorEastAsia" w:hAnsi="Palatino"/>
          <w:sz w:val="28"/>
          <w:szCs w:val="28"/>
          <w:lang w:val="en-US"/>
        </w:rPr>
        <w:t xml:space="preserve">of taking into consideration the leverage effect on today’s volatility, </w:t>
      </w:r>
      <w:r w:rsidR="00260595" w:rsidRPr="00066068">
        <w:rPr>
          <w:rFonts w:ascii="Palatino" w:eastAsiaTheme="minorEastAsia" w:hAnsi="Palatino"/>
          <w:sz w:val="28"/>
          <w:szCs w:val="28"/>
          <w:lang w:val="en-US"/>
        </w:rPr>
        <w:t>as</w:t>
      </w:r>
      <w:r w:rsidR="00A545B6" w:rsidRPr="00066068">
        <w:rPr>
          <w:rFonts w:ascii="Palatino" w:eastAsiaTheme="minorEastAsia" w:hAnsi="Palatino"/>
          <w:sz w:val="28"/>
          <w:szCs w:val="28"/>
          <w:lang w:val="en-US"/>
        </w:rPr>
        <w:t xml:space="preserve"> empirical evidence </w:t>
      </w:r>
      <w:r w:rsidR="00260595" w:rsidRPr="00066068">
        <w:rPr>
          <w:rFonts w:ascii="Palatino" w:eastAsiaTheme="minorEastAsia" w:hAnsi="Palatino"/>
          <w:sz w:val="28"/>
          <w:szCs w:val="28"/>
          <w:lang w:val="en-US"/>
        </w:rPr>
        <w:t>suggests volatility increases when past returns are negative.</w:t>
      </w:r>
      <w:r w:rsidR="00C63F66" w:rsidRPr="00066068">
        <w:rPr>
          <w:rFonts w:ascii="Palatino" w:eastAsiaTheme="minorEastAsia" w:hAnsi="Palatino"/>
          <w:sz w:val="28"/>
          <w:szCs w:val="28"/>
          <w:lang w:val="en-US"/>
        </w:rPr>
        <w:t xml:space="preserve"> In Standard GARCH, good and bad news have the same effect on volatility.</w:t>
      </w:r>
    </w:p>
    <w:p w14:paraId="4CC1AF95" w14:textId="3D79D367" w:rsidR="00C63F66" w:rsidRPr="00066068" w:rsidRDefault="00C63F66" w:rsidP="00E43C48">
      <w:pPr>
        <w:jc w:val="both"/>
        <w:rPr>
          <w:rFonts w:ascii="Palatino" w:eastAsiaTheme="minorEastAsia" w:hAnsi="Palatino"/>
          <w:sz w:val="28"/>
          <w:szCs w:val="28"/>
          <w:lang w:val="en-US"/>
        </w:rPr>
      </w:pPr>
    </w:p>
    <w:p w14:paraId="05AFDBF5" w14:textId="691826A5" w:rsidR="00C63F66" w:rsidRPr="00066068" w:rsidRDefault="00C63F66" w:rsidP="00E43C48">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This inconvenient </w:t>
      </w:r>
      <w:r w:rsidR="002A7349" w:rsidRPr="00066068">
        <w:rPr>
          <w:rFonts w:ascii="Palatino" w:eastAsiaTheme="minorEastAsia" w:hAnsi="Palatino"/>
          <w:sz w:val="28"/>
          <w:szCs w:val="28"/>
          <w:lang w:val="en-US"/>
        </w:rPr>
        <w:t xml:space="preserve">was solved by the GJR-GARCH (1,1) model. In this specification, a new term is added to explain returns volatility where it will enter in the equation to increase volatility only when past returns are negative, assigning asymmetrical treatment to the sign of previous returns. </w:t>
      </w:r>
      <w:r w:rsidR="008D15F6" w:rsidRPr="00066068">
        <w:rPr>
          <w:rFonts w:ascii="Palatino" w:eastAsiaTheme="minorEastAsia" w:hAnsi="Palatino"/>
          <w:sz w:val="28"/>
          <w:szCs w:val="28"/>
          <w:lang w:val="en-US"/>
        </w:rPr>
        <w:t xml:space="preserve">The dynamic equation of a GJR (1,1) for the conditional variance is </w:t>
      </w:r>
      <w:r w:rsidR="00D1519A" w:rsidRPr="00066068">
        <w:rPr>
          <w:rFonts w:ascii="Palatino" w:eastAsiaTheme="minorEastAsia" w:hAnsi="Palatino"/>
          <w:sz w:val="28"/>
          <w:szCs w:val="28"/>
          <w:lang w:val="en-US"/>
        </w:rPr>
        <w:t>given by</w:t>
      </w:r>
      <w:r w:rsidR="008D15F6" w:rsidRPr="00066068">
        <w:rPr>
          <w:rFonts w:ascii="Palatino" w:eastAsiaTheme="minorEastAsia" w:hAnsi="Palatino"/>
          <w:sz w:val="28"/>
          <w:szCs w:val="28"/>
          <w:lang w:val="en-US"/>
        </w:rPr>
        <w:t xml:space="preserve">: </w:t>
      </w:r>
    </w:p>
    <w:p w14:paraId="5F740467" w14:textId="0BF94FF0" w:rsidR="008D15F6" w:rsidRPr="00066068" w:rsidRDefault="008D15F6" w:rsidP="00E43C48">
      <w:pPr>
        <w:jc w:val="both"/>
        <w:rPr>
          <w:rFonts w:ascii="Palatino" w:eastAsiaTheme="minorEastAsia" w:hAnsi="Palatino"/>
          <w:sz w:val="28"/>
          <w:szCs w:val="28"/>
          <w:lang w:val="en-US"/>
        </w:rPr>
      </w:pPr>
      <w:r w:rsidRPr="00066068">
        <w:rPr>
          <w:rFonts w:ascii="Palatino" w:eastAsiaTheme="minorEastAsia" w:hAnsi="Palatino"/>
          <w:noProof/>
          <w:sz w:val="28"/>
          <w:szCs w:val="28"/>
          <w:lang w:val="en-US"/>
        </w:rPr>
        <w:drawing>
          <wp:anchor distT="0" distB="0" distL="114300" distR="114300" simplePos="0" relativeHeight="251659264" behindDoc="1" locked="0" layoutInCell="1" allowOverlap="1" wp14:anchorId="767C665A" wp14:editId="12D2F1F0">
            <wp:simplePos x="0" y="0"/>
            <wp:positionH relativeFrom="column">
              <wp:posOffset>1011677</wp:posOffset>
            </wp:positionH>
            <wp:positionV relativeFrom="paragraph">
              <wp:posOffset>48638</wp:posOffset>
            </wp:positionV>
            <wp:extent cx="3394953" cy="347166"/>
            <wp:effectExtent l="0" t="0" r="0" b="0"/>
            <wp:wrapTight wrapText="bothSides">
              <wp:wrapPolygon edited="0">
                <wp:start x="0" y="0"/>
                <wp:lineTo x="0" y="20571"/>
                <wp:lineTo x="21495" y="20571"/>
                <wp:lineTo x="2149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4953" cy="347166"/>
                    </a:xfrm>
                    <a:prstGeom prst="rect">
                      <a:avLst/>
                    </a:prstGeom>
                  </pic:spPr>
                </pic:pic>
              </a:graphicData>
            </a:graphic>
            <wp14:sizeRelH relativeFrom="page">
              <wp14:pctWidth>0</wp14:pctWidth>
            </wp14:sizeRelH>
            <wp14:sizeRelV relativeFrom="page">
              <wp14:pctHeight>0</wp14:pctHeight>
            </wp14:sizeRelV>
          </wp:anchor>
        </w:drawing>
      </w:r>
    </w:p>
    <w:p w14:paraId="7C64BD70" w14:textId="419839D6" w:rsidR="00260595" w:rsidRPr="00066068" w:rsidRDefault="00260595" w:rsidP="00E43C48">
      <w:pPr>
        <w:jc w:val="both"/>
        <w:rPr>
          <w:rFonts w:ascii="Palatino" w:hAnsi="Palatino"/>
          <w:sz w:val="28"/>
          <w:szCs w:val="28"/>
          <w:lang w:val="en-US"/>
        </w:rPr>
      </w:pPr>
    </w:p>
    <w:p w14:paraId="07EFA2AF" w14:textId="0F40C22F" w:rsidR="008D15F6" w:rsidRPr="00066068" w:rsidRDefault="008D15F6" w:rsidP="00E43C48">
      <w:pPr>
        <w:jc w:val="both"/>
        <w:rPr>
          <w:rFonts w:ascii="Palatino" w:hAnsi="Palatino"/>
          <w:sz w:val="28"/>
          <w:szCs w:val="28"/>
          <w:lang w:val="en-US"/>
        </w:rPr>
      </w:pPr>
    </w:p>
    <w:p w14:paraId="426637CD" w14:textId="21770710" w:rsidR="008D15F6" w:rsidRPr="00066068" w:rsidRDefault="0044185F" w:rsidP="00E43C48">
      <w:pPr>
        <w:jc w:val="both"/>
        <w:rPr>
          <w:rFonts w:ascii="Palatino" w:eastAsiaTheme="minorEastAsia" w:hAnsi="Palatino"/>
          <w:sz w:val="28"/>
          <w:szCs w:val="28"/>
          <w:lang w:val="en-US"/>
        </w:rPr>
      </w:pPr>
      <w:r w:rsidRPr="00066068">
        <w:rPr>
          <w:rFonts w:ascii="Palatino" w:hAnsi="Palatino"/>
          <w:sz w:val="28"/>
          <w:szCs w:val="28"/>
          <w:lang w:val="en-US"/>
        </w:rPr>
        <w:t>The last term becomes operative only when past returns are negative</w:t>
      </w:r>
      <w:r w:rsidR="00DE6022" w:rsidRPr="00066068">
        <w:rPr>
          <w:rFonts w:ascii="Palatino" w:hAnsi="Palatino"/>
          <w:sz w:val="28"/>
          <w:szCs w:val="28"/>
          <w:lang w:val="en-US"/>
        </w:rPr>
        <w:t xml:space="preserve"> (</w:t>
      </w:r>
      <m:oMath>
        <m:r>
          <w:rPr>
            <w:rFonts w:ascii="Cambria Math" w:hAnsi="Cambria Math"/>
            <w:sz w:val="28"/>
            <w:szCs w:val="28"/>
            <w:lang w:val="en-US"/>
          </w:rPr>
          <m:t xml:space="preserve">I=1 if </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t-1</m:t>
            </m:r>
          </m:sub>
        </m:sSub>
        <m:r>
          <w:rPr>
            <w:rFonts w:ascii="Cambria Math" w:hAnsi="Cambria Math"/>
            <w:sz w:val="28"/>
            <w:szCs w:val="28"/>
            <w:lang w:val="en-US"/>
          </w:rPr>
          <m:t xml:space="preserve">&lt;0;I=0 if </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t-1</m:t>
            </m:r>
          </m:sub>
        </m:sSub>
        <m:r>
          <w:rPr>
            <w:rFonts w:ascii="Cambria Math" w:hAnsi="Cambria Math"/>
            <w:sz w:val="28"/>
            <w:szCs w:val="28"/>
            <w:lang w:val="en-US"/>
          </w:rPr>
          <m:t xml:space="preserve">&gt;0) </m:t>
        </m:r>
      </m:oMath>
      <w:r w:rsidRPr="00066068">
        <w:rPr>
          <w:rFonts w:ascii="Palatino" w:hAnsi="Palatino"/>
          <w:sz w:val="28"/>
          <w:szCs w:val="28"/>
          <w:lang w:val="en-US"/>
        </w:rPr>
        <w:t>, adding extra volatility to the original specification in the Standard GARCH.</w:t>
      </w:r>
      <w:r w:rsidR="00DE6022" w:rsidRPr="00066068">
        <w:rPr>
          <w:rFonts w:ascii="Palatino" w:hAnsi="Palatino"/>
          <w:sz w:val="28"/>
          <w:szCs w:val="28"/>
          <w:lang w:val="en-US"/>
        </w:rPr>
        <w:t xml:space="preserve"> </w:t>
      </w:r>
      <w:r w:rsidR="004C088F" w:rsidRPr="00066068">
        <w:rPr>
          <w:rFonts w:ascii="Palatino" w:hAnsi="Palatino"/>
          <w:sz w:val="28"/>
          <w:szCs w:val="28"/>
          <w:lang w:val="en-US"/>
        </w:rPr>
        <w:t>For covariance stationarity, is needed: (</w:t>
      </w:r>
      <m:oMath>
        <m:r>
          <w:rPr>
            <w:rFonts w:ascii="Cambria Math" w:eastAsiaTheme="minorEastAsia" w:hAnsi="Cambria Math"/>
            <w:sz w:val="28"/>
            <w:szCs w:val="28"/>
            <w:lang w:val="en-US"/>
          </w:rPr>
          <m:t>α+β+</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γ</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)&lt;1</m:t>
        </m:r>
      </m:oMath>
      <w:r w:rsidR="00BB3B86" w:rsidRPr="00066068">
        <w:rPr>
          <w:rFonts w:ascii="Palatino" w:eastAsiaTheme="minorEastAsia" w:hAnsi="Palatino"/>
          <w:sz w:val="28"/>
          <w:szCs w:val="28"/>
          <w:lang w:val="en-US"/>
        </w:rPr>
        <w:t>.</w:t>
      </w:r>
    </w:p>
    <w:p w14:paraId="6E56BC43" w14:textId="1081532C" w:rsidR="00887CFC" w:rsidRPr="00066068" w:rsidRDefault="00887CFC" w:rsidP="00E43C48">
      <w:pPr>
        <w:jc w:val="both"/>
        <w:rPr>
          <w:rFonts w:ascii="Palatino" w:eastAsiaTheme="minorEastAsia" w:hAnsi="Palatino"/>
          <w:sz w:val="28"/>
          <w:szCs w:val="28"/>
          <w:lang w:val="en-US"/>
        </w:rPr>
      </w:pPr>
    </w:p>
    <w:p w14:paraId="4C608A23" w14:textId="4BA6E78F" w:rsidR="00887CFC" w:rsidRPr="00066068" w:rsidRDefault="00887CFC" w:rsidP="00E43C48">
      <w:pPr>
        <w:jc w:val="both"/>
        <w:rPr>
          <w:rFonts w:ascii="Palatino" w:eastAsiaTheme="minorEastAsia" w:hAnsi="Palatino"/>
          <w:sz w:val="28"/>
          <w:szCs w:val="28"/>
          <w:lang w:val="en-US"/>
        </w:rPr>
      </w:pPr>
      <w:r w:rsidRPr="00066068">
        <w:rPr>
          <w:rFonts w:ascii="Palatino" w:eastAsiaTheme="minorEastAsia" w:hAnsi="Palatino"/>
          <w:sz w:val="28"/>
          <w:szCs w:val="28"/>
          <w:lang w:val="en-US"/>
        </w:rPr>
        <w:lastRenderedPageBreak/>
        <w:t xml:space="preserve">In addition, </w:t>
      </w:r>
      <w:r w:rsidR="00295E00" w:rsidRPr="00066068">
        <w:rPr>
          <w:rFonts w:ascii="Palatino" w:eastAsiaTheme="minorEastAsia" w:hAnsi="Palatino"/>
          <w:sz w:val="28"/>
          <w:szCs w:val="28"/>
          <w:lang w:val="en-US"/>
        </w:rPr>
        <w:t xml:space="preserve">there were used another set of models which include macroeconomic variables in the dynamic equation of conditional variance. </w:t>
      </w:r>
      <w:r w:rsidR="00B74F92" w:rsidRPr="00066068">
        <w:rPr>
          <w:rFonts w:ascii="Palatino" w:eastAsiaTheme="minorEastAsia" w:hAnsi="Palatino"/>
          <w:sz w:val="28"/>
          <w:szCs w:val="28"/>
          <w:lang w:val="en-US"/>
        </w:rPr>
        <w:t xml:space="preserve">The idea behind is that macroeconomic variables indicators can influence financial asset prices because of expectations or macro analysis. </w:t>
      </w:r>
      <w:r w:rsidR="007044BD" w:rsidRPr="00066068">
        <w:rPr>
          <w:rFonts w:ascii="Palatino" w:eastAsiaTheme="minorEastAsia" w:hAnsi="Palatino"/>
          <w:sz w:val="28"/>
          <w:szCs w:val="28"/>
          <w:lang w:val="en-US"/>
        </w:rPr>
        <w:t xml:space="preserve">The problem of including MV (macroeconomic variables) is that these are observed in a lower frequency than daily returns. </w:t>
      </w:r>
    </w:p>
    <w:p w14:paraId="69D4209A" w14:textId="72A6BDFF" w:rsidR="00485FB4" w:rsidRPr="00066068" w:rsidRDefault="00AB56C6" w:rsidP="00E43C48">
      <w:pPr>
        <w:jc w:val="both"/>
        <w:rPr>
          <w:rFonts w:ascii="Palatino" w:eastAsiaTheme="minorEastAsia" w:hAnsi="Palatino"/>
          <w:sz w:val="28"/>
          <w:szCs w:val="28"/>
          <w:lang w:val="en-US"/>
        </w:rPr>
      </w:pPr>
      <w:r w:rsidRPr="00066068">
        <w:rPr>
          <w:rFonts w:ascii="Palatino" w:eastAsiaTheme="minorEastAsia" w:hAnsi="Palatino"/>
          <w:noProof/>
          <w:sz w:val="28"/>
          <w:szCs w:val="28"/>
          <w:lang w:val="en-US"/>
        </w:rPr>
        <w:drawing>
          <wp:anchor distT="0" distB="0" distL="114300" distR="114300" simplePos="0" relativeHeight="251660288" behindDoc="1" locked="0" layoutInCell="1" allowOverlap="1" wp14:anchorId="0312857A" wp14:editId="4C9D01E2">
            <wp:simplePos x="0" y="0"/>
            <wp:positionH relativeFrom="column">
              <wp:posOffset>1011001</wp:posOffset>
            </wp:positionH>
            <wp:positionV relativeFrom="paragraph">
              <wp:posOffset>1095375</wp:posOffset>
            </wp:positionV>
            <wp:extent cx="3102610" cy="241935"/>
            <wp:effectExtent l="0" t="0" r="0" b="0"/>
            <wp:wrapTight wrapText="bothSides">
              <wp:wrapPolygon edited="0">
                <wp:start x="0" y="0"/>
                <wp:lineTo x="0" y="20409"/>
                <wp:lineTo x="21485" y="20409"/>
                <wp:lineTo x="2148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2610" cy="241935"/>
                    </a:xfrm>
                    <a:prstGeom prst="rect">
                      <a:avLst/>
                    </a:prstGeom>
                  </pic:spPr>
                </pic:pic>
              </a:graphicData>
            </a:graphic>
            <wp14:sizeRelH relativeFrom="page">
              <wp14:pctWidth>0</wp14:pctWidth>
            </wp14:sizeRelH>
            <wp14:sizeRelV relativeFrom="page">
              <wp14:pctHeight>0</wp14:pctHeight>
            </wp14:sizeRelV>
          </wp:anchor>
        </w:drawing>
      </w:r>
      <w:r w:rsidR="00485FB4" w:rsidRPr="00066068">
        <w:rPr>
          <w:rFonts w:ascii="Palatino" w:eastAsiaTheme="minorEastAsia" w:hAnsi="Palatino"/>
          <w:sz w:val="28"/>
          <w:szCs w:val="28"/>
          <w:lang w:val="en-US"/>
        </w:rPr>
        <w:t xml:space="preserve">The </w:t>
      </w:r>
      <w:r w:rsidR="00FC11B7" w:rsidRPr="00066068">
        <w:rPr>
          <w:rFonts w:ascii="Palatino" w:eastAsiaTheme="minorEastAsia" w:hAnsi="Palatino"/>
          <w:sz w:val="28"/>
          <w:szCs w:val="28"/>
          <w:lang w:val="en-US"/>
        </w:rPr>
        <w:t xml:space="preserve">univariate </w:t>
      </w:r>
      <w:r w:rsidR="00485FB4" w:rsidRPr="00066068">
        <w:rPr>
          <w:rFonts w:ascii="Palatino" w:eastAsiaTheme="minorEastAsia" w:hAnsi="Palatino"/>
          <w:sz w:val="28"/>
          <w:szCs w:val="28"/>
          <w:lang w:val="en-US"/>
        </w:rPr>
        <w:t xml:space="preserve">GARCH-MIDAS </w:t>
      </w:r>
      <w:r w:rsidR="00125722" w:rsidRPr="00066068">
        <w:rPr>
          <w:rFonts w:ascii="Palatino" w:eastAsiaTheme="minorEastAsia" w:hAnsi="Palatino"/>
          <w:sz w:val="28"/>
          <w:szCs w:val="28"/>
          <w:lang w:val="en-US"/>
        </w:rPr>
        <w:t>(</w:t>
      </w:r>
      <w:proofErr w:type="spellStart"/>
      <w:r w:rsidR="00125722" w:rsidRPr="00066068">
        <w:rPr>
          <w:rFonts w:ascii="Palatino" w:eastAsiaTheme="minorEastAsia" w:hAnsi="Palatino"/>
          <w:sz w:val="28"/>
          <w:szCs w:val="28"/>
          <w:lang w:val="en-US"/>
        </w:rPr>
        <w:t>MIxed</w:t>
      </w:r>
      <w:proofErr w:type="spellEnd"/>
      <w:r w:rsidR="00125722" w:rsidRPr="00066068">
        <w:rPr>
          <w:rFonts w:ascii="Palatino" w:eastAsiaTheme="minorEastAsia" w:hAnsi="Palatino"/>
          <w:sz w:val="28"/>
          <w:szCs w:val="28"/>
          <w:lang w:val="en-US"/>
        </w:rPr>
        <w:t xml:space="preserve"> </w:t>
      </w:r>
      <w:proofErr w:type="spellStart"/>
      <w:r w:rsidR="00125722" w:rsidRPr="00066068">
        <w:rPr>
          <w:rFonts w:ascii="Palatino" w:eastAsiaTheme="minorEastAsia" w:hAnsi="Palatino"/>
          <w:sz w:val="28"/>
          <w:szCs w:val="28"/>
          <w:lang w:val="en-US"/>
        </w:rPr>
        <w:t>DAta</w:t>
      </w:r>
      <w:proofErr w:type="spellEnd"/>
      <w:r w:rsidR="00125722" w:rsidRPr="00066068">
        <w:rPr>
          <w:rFonts w:ascii="Palatino" w:eastAsiaTheme="minorEastAsia" w:hAnsi="Palatino"/>
          <w:sz w:val="28"/>
          <w:szCs w:val="28"/>
          <w:lang w:val="en-US"/>
        </w:rPr>
        <w:t xml:space="preserve"> Sampling) </w:t>
      </w:r>
      <w:r w:rsidR="00485FB4" w:rsidRPr="00066068">
        <w:rPr>
          <w:rFonts w:ascii="Palatino" w:eastAsiaTheme="minorEastAsia" w:hAnsi="Palatino"/>
          <w:sz w:val="28"/>
          <w:szCs w:val="28"/>
          <w:lang w:val="en-US"/>
        </w:rPr>
        <w:t xml:space="preserve">model </w:t>
      </w:r>
      <w:r w:rsidR="00FC11B7" w:rsidRPr="00066068">
        <w:rPr>
          <w:rFonts w:ascii="Palatino" w:eastAsiaTheme="minorEastAsia" w:hAnsi="Palatino"/>
          <w:sz w:val="28"/>
          <w:szCs w:val="28"/>
          <w:lang w:val="en-US"/>
        </w:rPr>
        <w:t xml:space="preserve">includes macroeconomic variables. The problem of different frequency on observations is solved by </w:t>
      </w:r>
      <w:r w:rsidR="004962AC" w:rsidRPr="00066068">
        <w:rPr>
          <w:rFonts w:ascii="Palatino" w:eastAsiaTheme="minorEastAsia" w:hAnsi="Palatino"/>
          <w:sz w:val="28"/>
          <w:szCs w:val="28"/>
          <w:lang w:val="en-US"/>
        </w:rPr>
        <w:t xml:space="preserve">decomposing the dynamic equation into a </w:t>
      </w:r>
      <w:r w:rsidR="0015190B" w:rsidRPr="00066068">
        <w:rPr>
          <w:rFonts w:ascii="Palatino" w:eastAsiaTheme="minorEastAsia" w:hAnsi="Palatino"/>
          <w:sz w:val="28"/>
          <w:szCs w:val="28"/>
          <w:lang w:val="en-US"/>
        </w:rPr>
        <w:t>short-term</w:t>
      </w:r>
      <w:r w:rsidR="004962AC" w:rsidRPr="00066068">
        <w:rPr>
          <w:rFonts w:ascii="Palatino" w:eastAsiaTheme="minorEastAsia" w:hAnsi="Palatino"/>
          <w:sz w:val="28"/>
          <w:szCs w:val="28"/>
          <w:lang w:val="en-US"/>
        </w:rPr>
        <w:t xml:space="preserve"> component depending on past squared returns observations </w:t>
      </w:r>
      <w:r w:rsidR="00260334" w:rsidRPr="00066068">
        <w:rPr>
          <w:rFonts w:ascii="Palatino" w:eastAsiaTheme="minorEastAsia" w:hAnsi="Palatino"/>
          <w:sz w:val="28"/>
          <w:szCs w:val="28"/>
          <w:lang w:val="en-US"/>
        </w:rPr>
        <w:t>and past value of the short</w:t>
      </w:r>
      <w:r w:rsidRPr="00066068">
        <w:rPr>
          <w:rFonts w:ascii="Palatino" w:eastAsiaTheme="minorEastAsia" w:hAnsi="Palatino"/>
          <w:sz w:val="28"/>
          <w:szCs w:val="28"/>
          <w:lang w:val="en-US"/>
        </w:rPr>
        <w:t>-</w:t>
      </w:r>
      <w:r w:rsidR="00260334" w:rsidRPr="00066068">
        <w:rPr>
          <w:rFonts w:ascii="Palatino" w:eastAsiaTheme="minorEastAsia" w:hAnsi="Palatino"/>
          <w:sz w:val="28"/>
          <w:szCs w:val="28"/>
          <w:lang w:val="en-US"/>
        </w:rPr>
        <w:t>term component</w:t>
      </w:r>
      <w:r w:rsidR="003E33D2" w:rsidRPr="00066068">
        <w:rPr>
          <w:rFonts w:ascii="Palatino" w:eastAsiaTheme="minorEastAsia" w:hAnsi="Palatino"/>
          <w:sz w:val="28"/>
          <w:szCs w:val="28"/>
          <w:lang w:val="en-US"/>
        </w:rPr>
        <w:t>, and a long</w:t>
      </w:r>
      <w:r w:rsidR="0015190B" w:rsidRPr="00066068">
        <w:rPr>
          <w:rFonts w:ascii="Palatino" w:eastAsiaTheme="minorEastAsia" w:hAnsi="Palatino"/>
          <w:sz w:val="28"/>
          <w:szCs w:val="28"/>
          <w:lang w:val="en-US"/>
        </w:rPr>
        <w:t>-</w:t>
      </w:r>
      <w:r w:rsidR="003E33D2" w:rsidRPr="00066068">
        <w:rPr>
          <w:rFonts w:ascii="Palatino" w:eastAsiaTheme="minorEastAsia" w:hAnsi="Palatino"/>
          <w:sz w:val="28"/>
          <w:szCs w:val="28"/>
          <w:lang w:val="en-US"/>
        </w:rPr>
        <w:t>term component depending on a constant variable and the macroeconomic variable.</w:t>
      </w:r>
      <w:r w:rsidR="0015190B" w:rsidRPr="00066068">
        <w:rPr>
          <w:rFonts w:ascii="Palatino" w:eastAsiaTheme="minorEastAsia" w:hAnsi="Palatino"/>
          <w:sz w:val="28"/>
          <w:szCs w:val="28"/>
          <w:lang w:val="en-US"/>
        </w:rPr>
        <w:t xml:space="preserve"> The model is defined as:</w:t>
      </w:r>
      <w:r w:rsidRPr="00066068">
        <w:rPr>
          <w:rFonts w:ascii="Palatino" w:eastAsiaTheme="minorEastAsia" w:hAnsi="Palatino"/>
          <w:sz w:val="28"/>
          <w:szCs w:val="28"/>
          <w:lang w:val="en-US"/>
        </w:rPr>
        <w:t xml:space="preserve"> </w:t>
      </w:r>
    </w:p>
    <w:p w14:paraId="3B5327D8" w14:textId="01CB6246" w:rsidR="00AB56C6" w:rsidRPr="00066068" w:rsidRDefault="00AB56C6" w:rsidP="00E43C48">
      <w:pPr>
        <w:jc w:val="both"/>
        <w:rPr>
          <w:rFonts w:ascii="Palatino" w:eastAsiaTheme="minorEastAsia" w:hAnsi="Palatino"/>
          <w:sz w:val="28"/>
          <w:szCs w:val="28"/>
          <w:lang w:val="en-US"/>
        </w:rPr>
      </w:pPr>
    </w:p>
    <w:p w14:paraId="7285D88A" w14:textId="13D1206C" w:rsidR="00AB56C6" w:rsidRPr="00066068" w:rsidRDefault="00AB56C6" w:rsidP="00E43C48">
      <w:pPr>
        <w:jc w:val="both"/>
        <w:rPr>
          <w:rFonts w:ascii="Palatino" w:eastAsiaTheme="minorEastAsia" w:hAnsi="Palatino"/>
          <w:sz w:val="28"/>
          <w:szCs w:val="28"/>
          <w:lang w:val="en-US"/>
        </w:rPr>
      </w:pPr>
    </w:p>
    <w:p w14:paraId="58D58435" w14:textId="123DCF35" w:rsidR="00AB56C6" w:rsidRPr="00066068" w:rsidRDefault="00AB56C6" w:rsidP="00E43C48">
      <w:pPr>
        <w:jc w:val="both"/>
        <w:rPr>
          <w:rFonts w:ascii="Palatino" w:eastAsiaTheme="minorEastAsia" w:hAnsi="Palatino"/>
          <w:sz w:val="28"/>
          <w:szCs w:val="28"/>
          <w:lang w:val="en-US"/>
        </w:rPr>
      </w:pPr>
    </w:p>
    <w:p w14:paraId="352EE056" w14:textId="77777777" w:rsidR="00A71806" w:rsidRPr="00066068" w:rsidRDefault="00AB56C6" w:rsidP="00E43C48">
      <w:pPr>
        <w:jc w:val="both"/>
        <w:rPr>
          <w:rFonts w:ascii="Palatino" w:eastAsiaTheme="minorEastAsia" w:hAnsi="Palatino"/>
          <w:sz w:val="28"/>
          <w:szCs w:val="28"/>
          <w:lang w:val="en-US"/>
        </w:rPr>
      </w:pPr>
      <w:r w:rsidRPr="00066068">
        <w:rPr>
          <w:rFonts w:ascii="Palatino" w:eastAsiaTheme="minorEastAsia" w:hAnsi="Palatino"/>
          <w:sz w:val="28"/>
          <w:szCs w:val="28"/>
          <w:lang w:val="en-US"/>
        </w:rPr>
        <w:t>Where</w:t>
      </w:r>
      <w:r w:rsidR="00A71806" w:rsidRPr="00066068">
        <w:rPr>
          <w:rFonts w:ascii="Palatino" w:eastAsiaTheme="minorEastAsia" w:hAnsi="Palatino"/>
          <w:sz w:val="28"/>
          <w:szCs w:val="28"/>
          <w:lang w:val="en-US"/>
        </w:rPr>
        <w:t>:</w:t>
      </w:r>
    </w:p>
    <w:p w14:paraId="5768F677" w14:textId="70C4141C" w:rsidR="0099114E" w:rsidRPr="00066068" w:rsidRDefault="004E688D" w:rsidP="00E43C48">
      <w:pPr>
        <w:jc w:val="both"/>
        <w:rPr>
          <w:rFonts w:ascii="Palatino" w:eastAsiaTheme="minorEastAsia" w:hAnsi="Palatino"/>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i,t</m:t>
            </m:r>
          </m:sub>
        </m:sSub>
        <m:r>
          <w:rPr>
            <w:rFonts w:ascii="Cambria Math" w:hAnsi="Cambria Math"/>
            <w:sz w:val="28"/>
            <w:szCs w:val="28"/>
            <w:lang w:val="en-US"/>
          </w:rPr>
          <m:t>:represents the</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 xml:space="preserve">return for day i of the period t </m:t>
            </m:r>
          </m:e>
        </m:func>
      </m:oMath>
      <w:r w:rsidR="00A71806" w:rsidRPr="00066068">
        <w:rPr>
          <w:rFonts w:ascii="Palatino" w:eastAsiaTheme="minorEastAsia" w:hAnsi="Palatino"/>
          <w:sz w:val="28"/>
          <w:szCs w:val="28"/>
          <w:lang w:val="en-US"/>
        </w:rPr>
        <w:t xml:space="preserve"> </w:t>
      </w:r>
    </w:p>
    <w:p w14:paraId="266EA695" w14:textId="2E3C46D1" w:rsidR="00A71806" w:rsidRPr="00066068" w:rsidRDefault="004E688D" w:rsidP="00E43C48">
      <w:pPr>
        <w:jc w:val="both"/>
        <w:rPr>
          <w:rFonts w:ascii="Palatino" w:eastAsiaTheme="minorEastAsia" w:hAnsi="Palatino"/>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t</m:t>
            </m:r>
          </m:sub>
        </m:sSub>
        <m:r>
          <w:rPr>
            <w:rFonts w:ascii="Cambria Math" w:hAnsi="Cambria Math"/>
            <w:sz w:val="28"/>
            <w:szCs w:val="28"/>
            <w:lang w:val="en-US"/>
          </w:rPr>
          <m:t>:is the number of days for period t</m:t>
        </m:r>
      </m:oMath>
      <w:r w:rsidR="00A71806" w:rsidRPr="00066068">
        <w:rPr>
          <w:rFonts w:ascii="Palatino" w:eastAsiaTheme="minorEastAsia" w:hAnsi="Palatino"/>
          <w:sz w:val="28"/>
          <w:szCs w:val="28"/>
          <w:lang w:val="en-US"/>
        </w:rPr>
        <w:t xml:space="preserve"> </w:t>
      </w:r>
    </w:p>
    <w:p w14:paraId="0FEF0200" w14:textId="4DC4DA8A" w:rsidR="00A71806" w:rsidRPr="00066068" w:rsidRDefault="004E688D" w:rsidP="00A71806">
      <w:pPr>
        <w:jc w:val="both"/>
        <w:rPr>
          <w:rFonts w:ascii="Palatino" w:eastAsiaTheme="minorEastAsia" w:hAnsi="Palatino"/>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i,t</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m:rPr>
                <m:scr m:val="script"/>
              </m:rPr>
              <w:rPr>
                <w:rFonts w:ascii="Cambria Math" w:hAnsi="Cambria Math"/>
                <w:sz w:val="28"/>
                <w:szCs w:val="28"/>
                <w:lang w:val="en-US"/>
              </w:rPr>
              <m:t>F</m:t>
            </m:r>
          </m:e>
          <m:sub>
            <m:r>
              <w:rPr>
                <w:rFonts w:ascii="Cambria Math" w:hAnsi="Cambria Math"/>
                <w:sz w:val="28"/>
                <w:szCs w:val="28"/>
                <w:lang w:val="en-US"/>
              </w:rPr>
              <m:t>i,t</m:t>
            </m:r>
          </m:sub>
        </m:sSub>
        <m:r>
          <w:rPr>
            <w:rFonts w:ascii="Cambria Math" w:hAnsi="Cambria Math"/>
            <w:sz w:val="28"/>
            <w:szCs w:val="28"/>
            <w:lang w:val="en-US"/>
          </w:rPr>
          <m:t xml:space="preserve"> ~ N </m:t>
        </m:r>
        <m:d>
          <m:dPr>
            <m:ctrlPr>
              <w:rPr>
                <w:rFonts w:ascii="Cambria Math" w:hAnsi="Cambria Math"/>
                <w:i/>
                <w:sz w:val="28"/>
                <w:szCs w:val="28"/>
                <w:lang w:val="en-US"/>
              </w:rPr>
            </m:ctrlPr>
          </m:dPr>
          <m:e>
            <m:r>
              <w:rPr>
                <w:rFonts w:ascii="Cambria Math" w:hAnsi="Cambria Math"/>
                <w:sz w:val="28"/>
                <w:szCs w:val="28"/>
                <w:lang w:val="en-US"/>
              </w:rPr>
              <m:t>0,1</m:t>
            </m:r>
          </m:e>
        </m:d>
        <m:r>
          <w:rPr>
            <w:rFonts w:ascii="Cambria Math" w:hAnsi="Cambria Math"/>
            <w:sz w:val="28"/>
            <w:szCs w:val="28"/>
            <w:lang w:val="en-US"/>
          </w:rPr>
          <m:t xml:space="preserve"> where </m:t>
        </m:r>
        <m:sSub>
          <m:sSubPr>
            <m:ctrlPr>
              <w:rPr>
                <w:rFonts w:ascii="Cambria Math" w:hAnsi="Cambria Math"/>
                <w:i/>
                <w:sz w:val="28"/>
                <w:szCs w:val="28"/>
                <w:lang w:val="en-US"/>
              </w:rPr>
            </m:ctrlPr>
          </m:sSubPr>
          <m:e>
            <m:r>
              <m:rPr>
                <m:scr m:val="script"/>
              </m:rPr>
              <w:rPr>
                <w:rFonts w:ascii="Cambria Math" w:hAnsi="Cambria Math"/>
                <w:sz w:val="28"/>
                <w:szCs w:val="28"/>
                <w:lang w:val="en-US"/>
              </w:rPr>
              <m:t>F</m:t>
            </m:r>
          </m:e>
          <m:sub>
            <m:r>
              <w:rPr>
                <w:rFonts w:ascii="Cambria Math" w:hAnsi="Cambria Math"/>
                <w:sz w:val="28"/>
                <w:szCs w:val="28"/>
                <w:lang w:val="en-US"/>
              </w:rPr>
              <m:t>i,t</m:t>
            </m:r>
          </m:sub>
        </m:sSub>
        <m:r>
          <w:rPr>
            <w:rFonts w:ascii="Cambria Math" w:hAnsi="Cambria Math"/>
            <w:sz w:val="28"/>
            <w:szCs w:val="28"/>
            <w:lang w:val="en-US"/>
          </w:rPr>
          <m:t xml:space="preserve"> denotes the information set up to day i-1 of period t</m:t>
        </m:r>
      </m:oMath>
      <w:r w:rsidR="00C37609" w:rsidRPr="00066068">
        <w:rPr>
          <w:rFonts w:ascii="Palatino" w:eastAsiaTheme="minorEastAsia" w:hAnsi="Palatino"/>
          <w:sz w:val="28"/>
          <w:szCs w:val="28"/>
          <w:lang w:val="en-US"/>
        </w:rPr>
        <w:t xml:space="preserve"> </w:t>
      </w:r>
    </w:p>
    <w:p w14:paraId="1400CE48" w14:textId="6B31FD82" w:rsidR="00C37609" w:rsidRPr="00066068" w:rsidRDefault="004E688D" w:rsidP="00A71806">
      <w:pPr>
        <w:jc w:val="both"/>
        <w:rPr>
          <w:rFonts w:ascii="Palatino" w:eastAsiaTheme="minorEastAsia" w:hAnsi="Palatino"/>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i,t</m:t>
            </m:r>
          </m:sub>
        </m:sSub>
        <m:r>
          <w:rPr>
            <w:rFonts w:ascii="Cambria Math" w:hAnsi="Cambria Math"/>
            <w:sz w:val="28"/>
            <w:szCs w:val="28"/>
            <w:lang w:val="en-US"/>
          </w:rPr>
          <m:t xml:space="preserve"> follows a unit mean reverting GARCH </m:t>
        </m:r>
        <m:d>
          <m:dPr>
            <m:ctrlPr>
              <w:rPr>
                <w:rFonts w:ascii="Cambria Math" w:hAnsi="Cambria Math"/>
                <w:i/>
                <w:sz w:val="28"/>
                <w:szCs w:val="28"/>
                <w:lang w:val="en-US"/>
              </w:rPr>
            </m:ctrlPr>
          </m:dPr>
          <m:e>
            <m:r>
              <w:rPr>
                <w:rFonts w:ascii="Cambria Math" w:hAnsi="Cambria Math"/>
                <w:sz w:val="28"/>
                <w:szCs w:val="28"/>
                <w:lang w:val="en-US"/>
              </w:rPr>
              <m:t>1,1</m:t>
            </m:r>
          </m:e>
        </m:d>
        <m:r>
          <w:rPr>
            <w:rFonts w:ascii="Cambria Math" w:hAnsi="Cambria Math"/>
            <w:sz w:val="28"/>
            <w:szCs w:val="28"/>
            <w:lang w:val="en-US"/>
          </w:rPr>
          <m:t xml:space="preserve"> process (short run component)</m:t>
        </m:r>
      </m:oMath>
      <w:r w:rsidR="00C37609" w:rsidRPr="00066068">
        <w:rPr>
          <w:rFonts w:ascii="Palatino" w:eastAsiaTheme="minorEastAsia" w:hAnsi="Palatino"/>
          <w:sz w:val="28"/>
          <w:szCs w:val="28"/>
          <w:lang w:val="en-US"/>
        </w:rPr>
        <w:t xml:space="preserve"> </w:t>
      </w:r>
    </w:p>
    <w:p w14:paraId="77D76686" w14:textId="14CF4CA8" w:rsidR="00C37609" w:rsidRPr="00066068" w:rsidRDefault="004E688D" w:rsidP="00A71806">
      <w:pPr>
        <w:jc w:val="both"/>
        <w:rPr>
          <w:rFonts w:ascii="Palatino" w:eastAsiaTheme="minorEastAsia" w:hAnsi="Palatino"/>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t</m:t>
            </m:r>
          </m:sub>
        </m:sSub>
        <m:r>
          <w:rPr>
            <w:rFonts w:ascii="Cambria Math" w:hAnsi="Cambria Math"/>
            <w:sz w:val="28"/>
            <w:szCs w:val="28"/>
            <w:lang w:val="en-US"/>
          </w:rPr>
          <m:t>:provides the slow moving average level of volatility (long run component)</m:t>
        </m:r>
      </m:oMath>
      <w:r w:rsidR="0099114E" w:rsidRPr="00066068">
        <w:rPr>
          <w:rFonts w:ascii="Palatino" w:eastAsiaTheme="minorEastAsia" w:hAnsi="Palatino"/>
          <w:sz w:val="28"/>
          <w:szCs w:val="28"/>
          <w:lang w:val="en-US"/>
        </w:rPr>
        <w:t xml:space="preserve"> </w:t>
      </w:r>
    </w:p>
    <w:p w14:paraId="6FBC8DBD" w14:textId="2F967B28" w:rsidR="003D4D8E" w:rsidRPr="00066068" w:rsidRDefault="003D4D8E" w:rsidP="00A71806">
      <w:pPr>
        <w:jc w:val="both"/>
        <w:rPr>
          <w:rFonts w:ascii="Palatino" w:eastAsiaTheme="minorEastAsia" w:hAnsi="Palatino"/>
          <w:sz w:val="28"/>
          <w:szCs w:val="28"/>
          <w:lang w:val="en-US"/>
        </w:rPr>
      </w:pPr>
    </w:p>
    <w:p w14:paraId="3AFF6BCC" w14:textId="36051FEA" w:rsidR="003D4D8E" w:rsidRPr="00066068" w:rsidRDefault="003D4D8E" w:rsidP="00A71806">
      <w:pPr>
        <w:jc w:val="both"/>
        <w:rPr>
          <w:rFonts w:ascii="Palatino" w:eastAsiaTheme="minorEastAsia" w:hAnsi="Palatino"/>
          <w:sz w:val="28"/>
          <w:szCs w:val="28"/>
          <w:lang w:val="en-US"/>
        </w:rPr>
      </w:pPr>
      <w:r w:rsidRPr="00066068">
        <w:rPr>
          <w:rFonts w:ascii="Palatino" w:eastAsiaTheme="minorEastAsia" w:hAnsi="Palatino"/>
          <w:sz w:val="28"/>
          <w:szCs w:val="28"/>
          <w:lang w:val="en-US"/>
        </w:rPr>
        <w:t>The short run component is given by:</w:t>
      </w:r>
    </w:p>
    <w:p w14:paraId="7DA62514" w14:textId="19D5A5A4" w:rsidR="003D4D8E" w:rsidRPr="00066068" w:rsidRDefault="003D4D8E" w:rsidP="00A71806">
      <w:pPr>
        <w:jc w:val="both"/>
        <w:rPr>
          <w:rFonts w:ascii="Palatino" w:eastAsiaTheme="minorEastAsia" w:hAnsi="Palatino"/>
          <w:sz w:val="28"/>
          <w:szCs w:val="28"/>
          <w:lang w:val="en-US"/>
        </w:rPr>
      </w:pPr>
      <w:r w:rsidRPr="00066068">
        <w:rPr>
          <w:rFonts w:ascii="Palatino" w:hAnsi="Palatino"/>
          <w:noProof/>
          <w:sz w:val="28"/>
          <w:szCs w:val="28"/>
          <w:lang w:val="en-US"/>
        </w:rPr>
        <w:drawing>
          <wp:anchor distT="0" distB="0" distL="114300" distR="114300" simplePos="0" relativeHeight="251661312" behindDoc="1" locked="0" layoutInCell="1" allowOverlap="1" wp14:anchorId="68ED7F0C" wp14:editId="682E0292">
            <wp:simplePos x="0" y="0"/>
            <wp:positionH relativeFrom="column">
              <wp:posOffset>1011042</wp:posOffset>
            </wp:positionH>
            <wp:positionV relativeFrom="paragraph">
              <wp:posOffset>187325</wp:posOffset>
            </wp:positionV>
            <wp:extent cx="2908300" cy="443230"/>
            <wp:effectExtent l="0" t="0" r="0" b="1270"/>
            <wp:wrapTight wrapText="bothSides">
              <wp:wrapPolygon edited="0">
                <wp:start x="0" y="0"/>
                <wp:lineTo x="0" y="21043"/>
                <wp:lineTo x="21506" y="21043"/>
                <wp:lineTo x="2150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300" cy="443230"/>
                    </a:xfrm>
                    <a:prstGeom prst="rect">
                      <a:avLst/>
                    </a:prstGeom>
                  </pic:spPr>
                </pic:pic>
              </a:graphicData>
            </a:graphic>
            <wp14:sizeRelH relativeFrom="page">
              <wp14:pctWidth>0</wp14:pctWidth>
            </wp14:sizeRelH>
            <wp14:sizeRelV relativeFrom="page">
              <wp14:pctHeight>0</wp14:pctHeight>
            </wp14:sizeRelV>
          </wp:anchor>
        </w:drawing>
      </w:r>
    </w:p>
    <w:p w14:paraId="59759C03" w14:textId="4825989E" w:rsidR="00A71806" w:rsidRPr="00066068" w:rsidRDefault="00A71806" w:rsidP="00E43C48">
      <w:pPr>
        <w:jc w:val="both"/>
        <w:rPr>
          <w:rFonts w:ascii="Palatino" w:hAnsi="Palatino"/>
          <w:sz w:val="28"/>
          <w:szCs w:val="28"/>
          <w:lang w:val="en-US"/>
        </w:rPr>
      </w:pPr>
    </w:p>
    <w:p w14:paraId="655CCFB8" w14:textId="22570FAE" w:rsidR="003D4D8E" w:rsidRPr="00066068" w:rsidRDefault="003D4D8E" w:rsidP="00E43C48">
      <w:pPr>
        <w:jc w:val="both"/>
        <w:rPr>
          <w:rFonts w:ascii="Palatino" w:hAnsi="Palatino"/>
          <w:sz w:val="28"/>
          <w:szCs w:val="28"/>
          <w:lang w:val="en-US"/>
        </w:rPr>
      </w:pPr>
    </w:p>
    <w:p w14:paraId="01014BE6" w14:textId="29C9672F" w:rsidR="003D4D8E" w:rsidRPr="00066068" w:rsidRDefault="003D4D8E" w:rsidP="00E43C48">
      <w:pPr>
        <w:jc w:val="both"/>
        <w:rPr>
          <w:rFonts w:ascii="Palatino" w:hAnsi="Palatino"/>
          <w:sz w:val="28"/>
          <w:szCs w:val="28"/>
          <w:lang w:val="en-US"/>
        </w:rPr>
      </w:pPr>
    </w:p>
    <w:p w14:paraId="2E884B7F" w14:textId="3DC508D0" w:rsidR="003D4D8E" w:rsidRPr="00066068" w:rsidRDefault="003D4D8E" w:rsidP="00E43C48">
      <w:pPr>
        <w:jc w:val="both"/>
        <w:rPr>
          <w:rFonts w:ascii="Palatino" w:hAnsi="Palatino"/>
          <w:sz w:val="28"/>
          <w:szCs w:val="28"/>
          <w:lang w:val="en-US"/>
        </w:rPr>
      </w:pPr>
    </w:p>
    <w:p w14:paraId="4AEFE233" w14:textId="0A72CE5D" w:rsidR="003D4D8E" w:rsidRPr="00066068" w:rsidRDefault="00ED14D9" w:rsidP="00E43C48">
      <w:pPr>
        <w:jc w:val="both"/>
        <w:rPr>
          <w:rFonts w:ascii="Palatino" w:hAnsi="Palatino"/>
          <w:sz w:val="28"/>
          <w:szCs w:val="28"/>
          <w:lang w:val="en-US"/>
        </w:rPr>
      </w:pPr>
      <w:r w:rsidRPr="00066068">
        <w:rPr>
          <w:rFonts w:ascii="Palatino" w:hAnsi="Palatino"/>
          <w:sz w:val="28"/>
          <w:szCs w:val="28"/>
          <w:lang w:val="en-US"/>
        </w:rPr>
        <w:t xml:space="preserve">While the long run component is defined as: </w:t>
      </w:r>
    </w:p>
    <w:p w14:paraId="63100B81" w14:textId="5C5FE205" w:rsidR="00ED14D9" w:rsidRPr="00066068" w:rsidRDefault="00ED14D9" w:rsidP="00E43C48">
      <w:pPr>
        <w:jc w:val="both"/>
        <w:rPr>
          <w:rFonts w:ascii="Palatino" w:hAnsi="Palatino"/>
          <w:sz w:val="28"/>
          <w:szCs w:val="28"/>
          <w:lang w:val="en-US"/>
        </w:rPr>
      </w:pPr>
      <w:r w:rsidRPr="00066068">
        <w:rPr>
          <w:rFonts w:ascii="Palatino" w:hAnsi="Palatino"/>
          <w:noProof/>
          <w:sz w:val="28"/>
          <w:szCs w:val="28"/>
          <w:lang w:val="en-US"/>
        </w:rPr>
        <w:drawing>
          <wp:anchor distT="0" distB="0" distL="114300" distR="114300" simplePos="0" relativeHeight="251662336" behindDoc="1" locked="0" layoutInCell="1" allowOverlap="1" wp14:anchorId="0E747F0A" wp14:editId="1F6907F3">
            <wp:simplePos x="0" y="0"/>
            <wp:positionH relativeFrom="column">
              <wp:posOffset>962660</wp:posOffset>
            </wp:positionH>
            <wp:positionV relativeFrom="paragraph">
              <wp:posOffset>152062</wp:posOffset>
            </wp:positionV>
            <wp:extent cx="2372995" cy="559435"/>
            <wp:effectExtent l="0" t="0" r="1905" b="0"/>
            <wp:wrapTight wrapText="bothSides">
              <wp:wrapPolygon edited="0">
                <wp:start x="0" y="0"/>
                <wp:lineTo x="0" y="21085"/>
                <wp:lineTo x="21502" y="21085"/>
                <wp:lineTo x="2150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2995" cy="559435"/>
                    </a:xfrm>
                    <a:prstGeom prst="rect">
                      <a:avLst/>
                    </a:prstGeom>
                  </pic:spPr>
                </pic:pic>
              </a:graphicData>
            </a:graphic>
            <wp14:sizeRelH relativeFrom="page">
              <wp14:pctWidth>0</wp14:pctWidth>
            </wp14:sizeRelH>
            <wp14:sizeRelV relativeFrom="page">
              <wp14:pctHeight>0</wp14:pctHeight>
            </wp14:sizeRelV>
          </wp:anchor>
        </w:drawing>
      </w:r>
    </w:p>
    <w:p w14:paraId="12DCB320" w14:textId="4F5FA15E" w:rsidR="00ED14D9" w:rsidRPr="00066068" w:rsidRDefault="00ED14D9" w:rsidP="00E43C48">
      <w:pPr>
        <w:jc w:val="both"/>
        <w:rPr>
          <w:rFonts w:ascii="Palatino" w:hAnsi="Palatino"/>
          <w:sz w:val="28"/>
          <w:szCs w:val="28"/>
          <w:lang w:val="en-US"/>
        </w:rPr>
      </w:pPr>
    </w:p>
    <w:p w14:paraId="14C936E9" w14:textId="656EB8E6" w:rsidR="00ED14D9" w:rsidRPr="00066068" w:rsidRDefault="00ED14D9" w:rsidP="00E43C48">
      <w:pPr>
        <w:jc w:val="both"/>
        <w:rPr>
          <w:rFonts w:ascii="Palatino" w:hAnsi="Palatino"/>
          <w:sz w:val="28"/>
          <w:szCs w:val="28"/>
          <w:lang w:val="en-US"/>
        </w:rPr>
      </w:pPr>
    </w:p>
    <w:p w14:paraId="63B83CA6" w14:textId="20EDF2FD" w:rsidR="00ED14D9" w:rsidRPr="00066068" w:rsidRDefault="00ED14D9" w:rsidP="00ED14D9">
      <w:pPr>
        <w:rPr>
          <w:rFonts w:ascii="Palatino" w:hAnsi="Palatino"/>
          <w:sz w:val="28"/>
          <w:szCs w:val="28"/>
          <w:lang w:val="en-US"/>
        </w:rPr>
      </w:pPr>
    </w:p>
    <w:p w14:paraId="638F9E76" w14:textId="17BF0ACF" w:rsidR="00ED14D9" w:rsidRPr="00066068" w:rsidRDefault="00ED14D9" w:rsidP="00ED14D9">
      <w:pPr>
        <w:rPr>
          <w:rFonts w:ascii="Palatino" w:hAnsi="Palatino"/>
          <w:sz w:val="28"/>
          <w:szCs w:val="28"/>
          <w:lang w:val="en-US"/>
        </w:rPr>
      </w:pPr>
    </w:p>
    <w:p w14:paraId="170E56EE" w14:textId="08E19580" w:rsidR="00ED14D9" w:rsidRPr="00066068" w:rsidRDefault="00D903B9" w:rsidP="00ED14D9">
      <w:pPr>
        <w:rPr>
          <w:rFonts w:ascii="Palatino" w:hAnsi="Palatino"/>
          <w:sz w:val="28"/>
          <w:szCs w:val="28"/>
          <w:lang w:val="en-US"/>
        </w:rPr>
      </w:pPr>
      <w:r w:rsidRPr="00066068">
        <w:rPr>
          <w:rFonts w:ascii="Palatino" w:hAnsi="Palatino"/>
          <w:sz w:val="28"/>
          <w:szCs w:val="28"/>
          <w:lang w:val="en-US"/>
        </w:rPr>
        <w:t>Where:</w:t>
      </w:r>
    </w:p>
    <w:p w14:paraId="51310094" w14:textId="39DC3C7A" w:rsidR="00D903B9" w:rsidRPr="00066068" w:rsidRDefault="00D903B9" w:rsidP="00ED14D9">
      <w:pPr>
        <w:rPr>
          <w:rFonts w:ascii="Palatino" w:hAnsi="Palatino"/>
          <w:sz w:val="28"/>
          <w:szCs w:val="28"/>
          <w:lang w:val="en-US"/>
        </w:rPr>
      </w:pPr>
      <w:r w:rsidRPr="00066068">
        <w:rPr>
          <w:rFonts w:ascii="Palatino" w:hAnsi="Palatino"/>
          <w:sz w:val="28"/>
          <w:szCs w:val="28"/>
          <w:lang w:val="en-US"/>
        </w:rPr>
        <w:t>m is the intercept</w:t>
      </w:r>
    </w:p>
    <w:p w14:paraId="24AEF1E1" w14:textId="77777777" w:rsidR="00D903B9" w:rsidRPr="00066068" w:rsidRDefault="00D903B9" w:rsidP="00ED14D9">
      <w:pPr>
        <w:rPr>
          <w:rFonts w:ascii="Palatino" w:eastAsiaTheme="minorEastAsia" w:hAnsi="Palatino"/>
          <w:sz w:val="28"/>
          <w:szCs w:val="28"/>
          <w:lang w:val="en-US"/>
        </w:rPr>
      </w:pPr>
      <m:oMath>
        <m:r>
          <w:rPr>
            <w:rFonts w:ascii="Cambria Math" w:hAnsi="Cambria Math"/>
            <w:sz w:val="28"/>
            <w:szCs w:val="28"/>
            <w:lang w:val="en-US"/>
          </w:rPr>
          <m:t>θ:</m:t>
        </m:r>
      </m:oMath>
      <w:r w:rsidRPr="00066068">
        <w:rPr>
          <w:rFonts w:ascii="Palatino" w:eastAsiaTheme="minorEastAsia" w:hAnsi="Palatino"/>
          <w:sz w:val="28"/>
          <w:szCs w:val="28"/>
          <w:lang w:val="en-US"/>
        </w:rPr>
        <w:t xml:space="preserve"> the coefficient to estimate</w:t>
      </w:r>
    </w:p>
    <w:p w14:paraId="6EBC1FAA" w14:textId="77777777" w:rsidR="00F507E5" w:rsidRPr="00066068" w:rsidRDefault="004E688D" w:rsidP="00ED14D9">
      <w:pPr>
        <w:rPr>
          <w:rFonts w:ascii="Palatino" w:eastAsiaTheme="minorEastAsia" w:hAnsi="Palatino"/>
          <w:sz w:val="28"/>
          <w:szCs w:val="28"/>
          <w:lang w:val="en-US"/>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δ</m:t>
            </m:r>
          </m:e>
          <m:sub>
            <m:r>
              <w:rPr>
                <w:rFonts w:ascii="Cambria Math" w:eastAsiaTheme="minorEastAsia" w:hAnsi="Cambria Math"/>
                <w:sz w:val="28"/>
                <w:szCs w:val="28"/>
                <w:lang w:val="en-US"/>
              </w:rPr>
              <m:t xml:space="preserve">k </m:t>
            </m:r>
          </m:sub>
        </m:sSub>
        <m:r>
          <w:rPr>
            <w:rFonts w:ascii="Cambria Math" w:eastAsiaTheme="minorEastAsia" w:hAnsi="Cambria Math"/>
            <w:sz w:val="28"/>
            <w:szCs w:val="28"/>
            <w:lang w:val="en-US"/>
          </w:rPr>
          <m:t>(w)</m:t>
        </m:r>
      </m:oMath>
      <w:r w:rsidR="00D903B9" w:rsidRPr="00066068">
        <w:rPr>
          <w:rFonts w:ascii="Palatino" w:eastAsiaTheme="minorEastAsia" w:hAnsi="Palatino"/>
          <w:sz w:val="28"/>
          <w:szCs w:val="28"/>
          <w:lang w:val="en-US"/>
        </w:rPr>
        <w:t xml:space="preserve">: function that weighs past K realizations of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 xml:space="preserve">t </m:t>
            </m:r>
          </m:sub>
        </m:sSub>
      </m:oMath>
    </w:p>
    <w:p w14:paraId="20DEDBF7" w14:textId="77777777" w:rsidR="00F507E5" w:rsidRPr="00066068" w:rsidRDefault="00F507E5" w:rsidP="00ED14D9">
      <w:pPr>
        <w:rPr>
          <w:rFonts w:ascii="Palatino" w:eastAsiaTheme="minorEastAsia" w:hAnsi="Palatino"/>
          <w:sz w:val="28"/>
          <w:szCs w:val="28"/>
          <w:lang w:val="en-US"/>
        </w:rPr>
      </w:pPr>
    </w:p>
    <w:p w14:paraId="5B314A34" w14:textId="42F9DC91" w:rsidR="00F507E5" w:rsidRPr="00066068" w:rsidRDefault="00F507E5" w:rsidP="00ED14D9">
      <w:pPr>
        <w:rPr>
          <w:rFonts w:ascii="Palatino" w:eastAsiaTheme="minorEastAsia" w:hAnsi="Palatino"/>
          <w:sz w:val="28"/>
          <w:szCs w:val="28"/>
          <w:lang w:val="en-US"/>
        </w:rPr>
      </w:pPr>
      <w:r w:rsidRPr="00066068">
        <w:rPr>
          <w:rFonts w:ascii="Palatino" w:eastAsiaTheme="minorEastAsia" w:hAnsi="Palatino"/>
          <w:sz w:val="28"/>
          <w:szCs w:val="28"/>
          <w:lang w:val="en-US"/>
        </w:rPr>
        <w:t>The Beta function is defined by:</w:t>
      </w:r>
    </w:p>
    <w:p w14:paraId="5108F594" w14:textId="47343CCD" w:rsidR="00D903B9" w:rsidRPr="00066068" w:rsidRDefault="00F507E5" w:rsidP="00ED14D9">
      <w:pPr>
        <w:rPr>
          <w:rFonts w:ascii="Palatino" w:eastAsiaTheme="minorEastAsia" w:hAnsi="Palatino"/>
          <w:sz w:val="28"/>
          <w:szCs w:val="28"/>
          <w:lang w:val="en-US"/>
        </w:rPr>
      </w:pPr>
      <w:r w:rsidRPr="00066068">
        <w:rPr>
          <w:rFonts w:ascii="Palatino" w:hAnsi="Palatino"/>
          <w:noProof/>
          <w:sz w:val="28"/>
          <w:szCs w:val="28"/>
          <w:lang w:val="en-US"/>
        </w:rPr>
        <w:lastRenderedPageBreak/>
        <w:drawing>
          <wp:anchor distT="0" distB="0" distL="114300" distR="114300" simplePos="0" relativeHeight="251663360" behindDoc="1" locked="0" layoutInCell="1" allowOverlap="1" wp14:anchorId="321724AB" wp14:editId="655F3185">
            <wp:simplePos x="0" y="0"/>
            <wp:positionH relativeFrom="column">
              <wp:posOffset>826378</wp:posOffset>
            </wp:positionH>
            <wp:positionV relativeFrom="paragraph">
              <wp:posOffset>49274</wp:posOffset>
            </wp:positionV>
            <wp:extent cx="2771775" cy="528320"/>
            <wp:effectExtent l="0" t="0" r="0" b="5080"/>
            <wp:wrapTight wrapText="bothSides">
              <wp:wrapPolygon edited="0">
                <wp:start x="0" y="0"/>
                <wp:lineTo x="0" y="21288"/>
                <wp:lineTo x="21476" y="21288"/>
                <wp:lineTo x="2147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1775" cy="528320"/>
                    </a:xfrm>
                    <a:prstGeom prst="rect">
                      <a:avLst/>
                    </a:prstGeom>
                  </pic:spPr>
                </pic:pic>
              </a:graphicData>
            </a:graphic>
            <wp14:sizeRelH relativeFrom="page">
              <wp14:pctWidth>0</wp14:pctWidth>
            </wp14:sizeRelH>
            <wp14:sizeRelV relativeFrom="page">
              <wp14:pctHeight>0</wp14:pctHeight>
            </wp14:sizeRelV>
          </wp:anchor>
        </w:drawing>
      </w:r>
      <w:r w:rsidR="00D903B9" w:rsidRPr="00066068">
        <w:rPr>
          <w:rFonts w:ascii="Palatino" w:eastAsiaTheme="minorEastAsia" w:hAnsi="Palatino"/>
          <w:sz w:val="28"/>
          <w:szCs w:val="28"/>
          <w:lang w:val="en-US"/>
        </w:rPr>
        <w:t xml:space="preserve"> </w:t>
      </w:r>
    </w:p>
    <w:p w14:paraId="3A0D6641" w14:textId="2F18A707" w:rsidR="00F507E5" w:rsidRPr="00066068" w:rsidRDefault="00F507E5" w:rsidP="00ED14D9">
      <w:pPr>
        <w:rPr>
          <w:rFonts w:ascii="Palatino" w:eastAsiaTheme="minorEastAsia" w:hAnsi="Palatino"/>
          <w:sz w:val="28"/>
          <w:szCs w:val="28"/>
          <w:lang w:val="en-US"/>
        </w:rPr>
      </w:pPr>
    </w:p>
    <w:p w14:paraId="5FCC8218" w14:textId="43A7C8A8" w:rsidR="00F507E5" w:rsidRPr="00066068" w:rsidRDefault="00F507E5" w:rsidP="00ED14D9">
      <w:pPr>
        <w:rPr>
          <w:rFonts w:ascii="Palatino" w:eastAsiaTheme="minorEastAsia" w:hAnsi="Palatino"/>
          <w:sz w:val="28"/>
          <w:szCs w:val="28"/>
          <w:lang w:val="en-US"/>
        </w:rPr>
      </w:pPr>
    </w:p>
    <w:p w14:paraId="16C9AB20" w14:textId="51B6B926" w:rsidR="00F507E5" w:rsidRPr="00066068" w:rsidRDefault="00F507E5" w:rsidP="00ED14D9">
      <w:pPr>
        <w:rPr>
          <w:rFonts w:ascii="Palatino" w:eastAsiaTheme="minorEastAsia" w:hAnsi="Palatino"/>
          <w:sz w:val="28"/>
          <w:szCs w:val="28"/>
          <w:lang w:val="en-US"/>
        </w:rPr>
      </w:pPr>
    </w:p>
    <w:p w14:paraId="78D004C7" w14:textId="5156428F" w:rsidR="00F507E5" w:rsidRPr="00066068" w:rsidRDefault="00F507E5" w:rsidP="00947798">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If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ω</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&lt;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ω</m:t>
            </m:r>
          </m:e>
          <m:sub>
            <m:r>
              <w:rPr>
                <w:rFonts w:ascii="Cambria Math" w:eastAsiaTheme="minorEastAsia" w:hAnsi="Cambria Math"/>
                <w:sz w:val="28"/>
                <w:szCs w:val="28"/>
                <w:lang w:val="en-US"/>
              </w:rPr>
              <m:t>2</m:t>
            </m:r>
          </m:sub>
        </m:sSub>
      </m:oMath>
      <w:r w:rsidRPr="00066068">
        <w:rPr>
          <w:rFonts w:ascii="Palatino" w:eastAsiaTheme="minorEastAsia" w:hAnsi="Palatino"/>
          <w:sz w:val="28"/>
          <w:szCs w:val="28"/>
          <w:lang w:val="en-US"/>
        </w:rPr>
        <w:t xml:space="preserve"> recent observations weigh more in the long</w:t>
      </w:r>
      <w:r w:rsidR="00111A9A" w:rsidRPr="00066068">
        <w:rPr>
          <w:rFonts w:ascii="Palatino" w:eastAsiaTheme="minorEastAsia" w:hAnsi="Palatino"/>
          <w:sz w:val="28"/>
          <w:szCs w:val="28"/>
          <w:lang w:val="en-US"/>
        </w:rPr>
        <w:t>-</w:t>
      </w:r>
      <w:r w:rsidRPr="00066068">
        <w:rPr>
          <w:rFonts w:ascii="Palatino" w:eastAsiaTheme="minorEastAsia" w:hAnsi="Palatino"/>
          <w:sz w:val="28"/>
          <w:szCs w:val="28"/>
          <w:lang w:val="en-US"/>
        </w:rPr>
        <w:t xml:space="preserve">term component. </w:t>
      </w:r>
    </w:p>
    <w:p w14:paraId="754454AB" w14:textId="156A25AD" w:rsidR="00497859" w:rsidRPr="00066068" w:rsidRDefault="00497859" w:rsidP="00947798">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We assume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 xml:space="preserve">t </m:t>
            </m:r>
          </m:sub>
        </m:sSub>
      </m:oMath>
      <w:r w:rsidRPr="00066068">
        <w:rPr>
          <w:rFonts w:ascii="Palatino" w:eastAsiaTheme="minorEastAsia" w:hAnsi="Palatino"/>
          <w:sz w:val="28"/>
          <w:szCs w:val="28"/>
          <w:lang w:val="en-US"/>
        </w:rPr>
        <w:t xml:space="preserve">is independent of </w:t>
      </w:r>
      <m:oMath>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i,t</m:t>
            </m:r>
          </m:sub>
        </m:sSub>
      </m:oMath>
      <w:r w:rsidR="009613FA" w:rsidRPr="00066068">
        <w:rPr>
          <w:rFonts w:ascii="Palatino" w:eastAsiaTheme="minorEastAsia" w:hAnsi="Palatino"/>
          <w:sz w:val="28"/>
          <w:szCs w:val="28"/>
          <w:lang w:val="en-US"/>
        </w:rPr>
        <w:t xml:space="preserve"> and that is strictly stationary</w:t>
      </w:r>
      <w:r w:rsidR="00F45557" w:rsidRPr="00066068">
        <w:rPr>
          <w:rFonts w:ascii="Palatino" w:eastAsiaTheme="minorEastAsia" w:hAnsi="Palatino"/>
          <w:sz w:val="28"/>
          <w:szCs w:val="28"/>
          <w:lang w:val="en-US"/>
        </w:rPr>
        <w:t xml:space="preserve">. </w:t>
      </w:r>
    </w:p>
    <w:p w14:paraId="243423C2" w14:textId="77C046F4" w:rsidR="00D57AF3" w:rsidRPr="00066068" w:rsidRDefault="00D57AF3" w:rsidP="00947798">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In our project, we estimated this model with three different macroeconomic variables: Real GDP, Unemployment Rate and 10-years Bond Yields. </w:t>
      </w:r>
    </w:p>
    <w:p w14:paraId="4EBB5942" w14:textId="55AFDBEB" w:rsidR="00F45557" w:rsidRPr="00066068" w:rsidRDefault="00F45557" w:rsidP="00947798">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The </w:t>
      </w:r>
      <w:proofErr w:type="gramStart"/>
      <w:r w:rsidRPr="00066068">
        <w:rPr>
          <w:rFonts w:ascii="Palatino" w:eastAsiaTheme="minorEastAsia" w:hAnsi="Palatino"/>
          <w:sz w:val="28"/>
          <w:szCs w:val="28"/>
          <w:lang w:val="en-US"/>
        </w:rPr>
        <w:t>drawbacks</w:t>
      </w:r>
      <w:proofErr w:type="gramEnd"/>
      <w:r w:rsidRPr="00066068">
        <w:rPr>
          <w:rFonts w:ascii="Palatino" w:eastAsiaTheme="minorEastAsia" w:hAnsi="Palatino"/>
          <w:sz w:val="28"/>
          <w:szCs w:val="28"/>
          <w:lang w:val="en-US"/>
        </w:rPr>
        <w:t xml:space="preserve"> of this model is that is does not </w:t>
      </w:r>
      <w:r w:rsidR="000E1939" w:rsidRPr="00066068">
        <w:rPr>
          <w:rFonts w:ascii="Palatino" w:eastAsiaTheme="minorEastAsia" w:hAnsi="Palatino"/>
          <w:sz w:val="28"/>
          <w:szCs w:val="28"/>
          <w:lang w:val="en-US"/>
        </w:rPr>
        <w:t xml:space="preserve">considers the leverage effect for past negative returns and bad macroeconomic news. </w:t>
      </w:r>
    </w:p>
    <w:p w14:paraId="5694BD0F" w14:textId="17DADA04" w:rsidR="0077014F" w:rsidRPr="00066068" w:rsidRDefault="0077014F" w:rsidP="00ED14D9">
      <w:pPr>
        <w:rPr>
          <w:rFonts w:ascii="Palatino" w:eastAsiaTheme="minorEastAsia" w:hAnsi="Palatino"/>
          <w:sz w:val="28"/>
          <w:szCs w:val="28"/>
          <w:lang w:val="en-US"/>
        </w:rPr>
      </w:pPr>
    </w:p>
    <w:p w14:paraId="4C031CF8" w14:textId="19514CA8" w:rsidR="00D35FFB" w:rsidRPr="00066068" w:rsidRDefault="002412CC" w:rsidP="00947798">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The </w:t>
      </w:r>
      <w:r w:rsidR="00947798" w:rsidRPr="00066068">
        <w:rPr>
          <w:rFonts w:ascii="Palatino" w:eastAsiaTheme="minorEastAsia" w:hAnsi="Palatino"/>
          <w:sz w:val="28"/>
          <w:szCs w:val="28"/>
          <w:lang w:val="en-US"/>
        </w:rPr>
        <w:t>Double Asymmetric GARCH MIDAS (DAGM)</w:t>
      </w:r>
      <w:r w:rsidR="00DE792B" w:rsidRPr="00066068">
        <w:rPr>
          <w:rFonts w:ascii="Palatino" w:eastAsiaTheme="minorEastAsia" w:hAnsi="Palatino"/>
          <w:sz w:val="28"/>
          <w:szCs w:val="28"/>
          <w:lang w:val="en-US"/>
        </w:rPr>
        <w:t>, proposed by Amendola (2019),</w:t>
      </w:r>
      <w:r w:rsidR="00947798" w:rsidRPr="00066068">
        <w:rPr>
          <w:rFonts w:ascii="Palatino" w:eastAsiaTheme="minorEastAsia" w:hAnsi="Palatino"/>
          <w:sz w:val="28"/>
          <w:szCs w:val="28"/>
          <w:lang w:val="en-US"/>
        </w:rPr>
        <w:t xml:space="preserve"> is the model that includes macroeconomic variables as an explanatory determinant and the effect of past negative returns and macroeconomic indicators</w:t>
      </w:r>
      <w:r w:rsidR="00A6613B" w:rsidRPr="00066068">
        <w:rPr>
          <w:rFonts w:ascii="Palatino" w:eastAsiaTheme="minorEastAsia" w:hAnsi="Palatino"/>
          <w:sz w:val="28"/>
          <w:szCs w:val="28"/>
          <w:lang w:val="en-US"/>
        </w:rPr>
        <w:t xml:space="preserve">. </w:t>
      </w:r>
    </w:p>
    <w:p w14:paraId="0A01BEF7" w14:textId="4E9C5C59" w:rsidR="00D35FFB" w:rsidRPr="00066068" w:rsidRDefault="00D35FFB" w:rsidP="00947798">
      <w:pPr>
        <w:jc w:val="both"/>
        <w:rPr>
          <w:rFonts w:ascii="Palatino" w:eastAsiaTheme="minorEastAsia" w:hAnsi="Palatino"/>
          <w:sz w:val="28"/>
          <w:szCs w:val="28"/>
          <w:lang w:val="en-US"/>
        </w:rPr>
      </w:pPr>
    </w:p>
    <w:p w14:paraId="442069DB" w14:textId="32CEF19F" w:rsidR="00D35FFB" w:rsidRPr="00066068" w:rsidRDefault="00D35FFB" w:rsidP="00947798">
      <w:pPr>
        <w:jc w:val="both"/>
        <w:rPr>
          <w:rFonts w:ascii="Palatino" w:eastAsiaTheme="minorEastAsia" w:hAnsi="Palatino"/>
          <w:sz w:val="28"/>
          <w:szCs w:val="28"/>
          <w:lang w:val="en-US"/>
        </w:rPr>
      </w:pPr>
      <w:r w:rsidRPr="00066068">
        <w:rPr>
          <w:rFonts w:ascii="Palatino" w:eastAsiaTheme="minorEastAsia" w:hAnsi="Palatino"/>
          <w:sz w:val="28"/>
          <w:szCs w:val="28"/>
          <w:lang w:val="en-US"/>
        </w:rPr>
        <w:t>Short-run component</w:t>
      </w:r>
      <w:r w:rsidR="00A6613B" w:rsidRPr="00066068">
        <w:rPr>
          <w:rFonts w:ascii="Palatino" w:eastAsiaTheme="minorEastAsia" w:hAnsi="Palatino"/>
          <w:sz w:val="28"/>
          <w:szCs w:val="28"/>
          <w:lang w:val="en-US"/>
        </w:rPr>
        <w:t xml:space="preserve"> is given by:</w:t>
      </w:r>
      <w:r w:rsidRPr="00066068">
        <w:rPr>
          <w:rFonts w:ascii="Palatino" w:eastAsiaTheme="minorEastAsia" w:hAnsi="Palatino"/>
          <w:sz w:val="28"/>
          <w:szCs w:val="28"/>
          <w:lang w:val="en-US"/>
        </w:rPr>
        <w:t xml:space="preserve"> </w:t>
      </w:r>
    </w:p>
    <w:p w14:paraId="7ADDBCF0" w14:textId="62DF4DF0" w:rsidR="008F6E36" w:rsidRPr="00066068" w:rsidRDefault="008F6E36" w:rsidP="00ED14D9">
      <w:pPr>
        <w:rPr>
          <w:rFonts w:ascii="Palatino" w:eastAsiaTheme="minorEastAsia" w:hAnsi="Palatino"/>
          <w:sz w:val="28"/>
          <w:szCs w:val="28"/>
          <w:lang w:val="en-US"/>
        </w:rPr>
      </w:pPr>
    </w:p>
    <w:p w14:paraId="2D4F494A" w14:textId="3FCBC5EE" w:rsidR="008F6E36" w:rsidRPr="00066068" w:rsidRDefault="00D35FFB" w:rsidP="00ED14D9">
      <w:pPr>
        <w:rPr>
          <w:rFonts w:ascii="Palatino" w:eastAsiaTheme="minorEastAsia" w:hAnsi="Palatino"/>
          <w:sz w:val="28"/>
          <w:szCs w:val="28"/>
          <w:lang w:val="en-US"/>
        </w:rPr>
      </w:pPr>
      <w:r w:rsidRPr="00066068">
        <w:rPr>
          <w:rFonts w:ascii="Palatino" w:eastAsiaTheme="minorEastAsia" w:hAnsi="Palatino"/>
          <w:noProof/>
          <w:sz w:val="28"/>
          <w:szCs w:val="28"/>
          <w:lang w:val="en-US"/>
        </w:rPr>
        <w:drawing>
          <wp:anchor distT="0" distB="0" distL="114300" distR="114300" simplePos="0" relativeHeight="251664384" behindDoc="1" locked="0" layoutInCell="1" allowOverlap="1" wp14:anchorId="777592E7" wp14:editId="10F1CAD7">
            <wp:simplePos x="0" y="0"/>
            <wp:positionH relativeFrom="column">
              <wp:posOffset>826472</wp:posOffset>
            </wp:positionH>
            <wp:positionV relativeFrom="paragraph">
              <wp:posOffset>177800</wp:posOffset>
            </wp:positionV>
            <wp:extent cx="4027170" cy="383540"/>
            <wp:effectExtent l="0" t="0" r="0" b="0"/>
            <wp:wrapTight wrapText="bothSides">
              <wp:wrapPolygon edited="0">
                <wp:start x="0" y="0"/>
                <wp:lineTo x="0" y="20742"/>
                <wp:lineTo x="21525" y="20742"/>
                <wp:lineTo x="2152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7170" cy="383540"/>
                    </a:xfrm>
                    <a:prstGeom prst="rect">
                      <a:avLst/>
                    </a:prstGeom>
                  </pic:spPr>
                </pic:pic>
              </a:graphicData>
            </a:graphic>
            <wp14:sizeRelH relativeFrom="page">
              <wp14:pctWidth>0</wp14:pctWidth>
            </wp14:sizeRelH>
            <wp14:sizeRelV relativeFrom="page">
              <wp14:pctHeight>0</wp14:pctHeight>
            </wp14:sizeRelV>
          </wp:anchor>
        </w:drawing>
      </w:r>
    </w:p>
    <w:p w14:paraId="5605A495" w14:textId="2242DD6C" w:rsidR="00111A9A" w:rsidRPr="00066068" w:rsidRDefault="00111A9A" w:rsidP="00ED14D9">
      <w:pPr>
        <w:rPr>
          <w:rFonts w:ascii="Palatino" w:eastAsiaTheme="minorEastAsia" w:hAnsi="Palatino"/>
          <w:sz w:val="28"/>
          <w:szCs w:val="28"/>
          <w:lang w:val="en-US"/>
        </w:rPr>
      </w:pPr>
    </w:p>
    <w:p w14:paraId="40AD52D1" w14:textId="07751980" w:rsidR="00111A9A" w:rsidRPr="00066068" w:rsidRDefault="00111A9A" w:rsidP="00ED14D9">
      <w:pPr>
        <w:rPr>
          <w:rFonts w:ascii="Palatino" w:hAnsi="Palatino"/>
          <w:sz w:val="28"/>
          <w:szCs w:val="28"/>
          <w:lang w:val="en-US"/>
        </w:rPr>
      </w:pPr>
    </w:p>
    <w:p w14:paraId="325FF567" w14:textId="1E19DC0E" w:rsidR="00D35FFB" w:rsidRPr="00066068" w:rsidRDefault="00D35FFB" w:rsidP="00ED14D9">
      <w:pPr>
        <w:rPr>
          <w:rFonts w:ascii="Palatino" w:hAnsi="Palatino"/>
          <w:sz w:val="28"/>
          <w:szCs w:val="28"/>
          <w:lang w:val="en-US"/>
        </w:rPr>
      </w:pPr>
    </w:p>
    <w:p w14:paraId="611BB56A" w14:textId="34CBBDF6" w:rsidR="00D35FFB" w:rsidRPr="00066068" w:rsidRDefault="00D35FFB" w:rsidP="00ED14D9">
      <w:pPr>
        <w:rPr>
          <w:rFonts w:ascii="Palatino" w:eastAsiaTheme="minorEastAsia" w:hAnsi="Palatino"/>
          <w:sz w:val="28"/>
          <w:szCs w:val="28"/>
          <w:lang w:val="en-US"/>
        </w:rPr>
      </w:pPr>
      <w:r w:rsidRPr="00066068">
        <w:rPr>
          <w:rFonts w:ascii="Palatino" w:hAnsi="Palatino"/>
          <w:sz w:val="28"/>
          <w:szCs w:val="28"/>
          <w:lang w:val="en-US"/>
        </w:rPr>
        <w:t xml:space="preserve">Where the term determined by the coefficient </w:t>
      </w:r>
      <m:oMath>
        <m:r>
          <w:rPr>
            <w:rFonts w:ascii="Cambria Math" w:eastAsiaTheme="minorEastAsia" w:hAnsi="Cambria Math"/>
            <w:sz w:val="28"/>
            <w:szCs w:val="28"/>
            <w:lang w:val="en-US"/>
          </w:rPr>
          <m:t>γ</m:t>
        </m:r>
      </m:oMath>
      <w:r w:rsidRPr="00066068">
        <w:rPr>
          <w:rFonts w:ascii="Palatino" w:eastAsiaTheme="minorEastAsia" w:hAnsi="Palatino"/>
          <w:sz w:val="28"/>
          <w:szCs w:val="28"/>
          <w:lang w:val="en-US"/>
        </w:rPr>
        <w:t xml:space="preserve"> become operative in case past returns are negative (increasing volatility). </w:t>
      </w:r>
    </w:p>
    <w:p w14:paraId="074352CC" w14:textId="3CCC1A13" w:rsidR="00D25D65" w:rsidRPr="00066068" w:rsidRDefault="00D25D65" w:rsidP="00ED14D9">
      <w:pPr>
        <w:rPr>
          <w:rFonts w:ascii="Palatino" w:eastAsiaTheme="minorEastAsia" w:hAnsi="Palatino"/>
          <w:sz w:val="28"/>
          <w:szCs w:val="28"/>
          <w:lang w:val="en-US"/>
        </w:rPr>
      </w:pPr>
    </w:p>
    <w:p w14:paraId="7D112D0E" w14:textId="5C5FCF1B" w:rsidR="00D25D65" w:rsidRPr="00066068" w:rsidRDefault="00D25D65" w:rsidP="00ED14D9">
      <w:pPr>
        <w:rPr>
          <w:rFonts w:ascii="Palatino" w:eastAsiaTheme="minorEastAsia" w:hAnsi="Palatino"/>
          <w:sz w:val="28"/>
          <w:szCs w:val="28"/>
          <w:lang w:val="en-US"/>
        </w:rPr>
      </w:pPr>
      <w:r w:rsidRPr="00066068">
        <w:rPr>
          <w:rFonts w:ascii="Palatino" w:eastAsiaTheme="minorEastAsia" w:hAnsi="Palatino"/>
          <w:sz w:val="28"/>
          <w:szCs w:val="28"/>
          <w:lang w:val="en-US"/>
        </w:rPr>
        <w:t>Long-run component</w:t>
      </w:r>
      <w:r w:rsidR="00A6613B" w:rsidRPr="00066068">
        <w:rPr>
          <w:rFonts w:ascii="Palatino" w:eastAsiaTheme="minorEastAsia" w:hAnsi="Palatino"/>
          <w:sz w:val="28"/>
          <w:szCs w:val="28"/>
          <w:lang w:val="en-US"/>
        </w:rPr>
        <w:t xml:space="preserve"> is defined as:</w:t>
      </w:r>
    </w:p>
    <w:p w14:paraId="340C004B" w14:textId="7A0E6D93" w:rsidR="00D25D65" w:rsidRPr="00066068" w:rsidRDefault="00A6613B" w:rsidP="00ED14D9">
      <w:pPr>
        <w:rPr>
          <w:rFonts w:ascii="Palatino" w:hAnsi="Palatino"/>
          <w:sz w:val="28"/>
          <w:szCs w:val="28"/>
          <w:lang w:val="en-US"/>
        </w:rPr>
      </w:pPr>
      <w:r w:rsidRPr="00066068">
        <w:rPr>
          <w:rFonts w:ascii="Palatino" w:hAnsi="Palatino"/>
          <w:noProof/>
          <w:sz w:val="28"/>
          <w:szCs w:val="28"/>
          <w:lang w:val="en-US"/>
        </w:rPr>
        <w:drawing>
          <wp:anchor distT="0" distB="0" distL="114300" distR="114300" simplePos="0" relativeHeight="251665408" behindDoc="1" locked="0" layoutInCell="1" allowOverlap="1" wp14:anchorId="0F54E2E6" wp14:editId="34D7EAB2">
            <wp:simplePos x="0" y="0"/>
            <wp:positionH relativeFrom="column">
              <wp:posOffset>592292</wp:posOffset>
            </wp:positionH>
            <wp:positionV relativeFrom="paragraph">
              <wp:posOffset>92075</wp:posOffset>
            </wp:positionV>
            <wp:extent cx="4270375" cy="404495"/>
            <wp:effectExtent l="0" t="0" r="0" b="1905"/>
            <wp:wrapTight wrapText="bothSides">
              <wp:wrapPolygon edited="0">
                <wp:start x="0" y="0"/>
                <wp:lineTo x="0" y="21024"/>
                <wp:lineTo x="21520" y="21024"/>
                <wp:lineTo x="2152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0375" cy="404495"/>
                    </a:xfrm>
                    <a:prstGeom prst="rect">
                      <a:avLst/>
                    </a:prstGeom>
                  </pic:spPr>
                </pic:pic>
              </a:graphicData>
            </a:graphic>
            <wp14:sizeRelH relativeFrom="page">
              <wp14:pctWidth>0</wp14:pctWidth>
            </wp14:sizeRelH>
            <wp14:sizeRelV relativeFrom="page">
              <wp14:pctHeight>0</wp14:pctHeight>
            </wp14:sizeRelV>
          </wp:anchor>
        </w:drawing>
      </w:r>
    </w:p>
    <w:p w14:paraId="168E9957" w14:textId="779D58AC" w:rsidR="00A6613B" w:rsidRPr="00066068" w:rsidRDefault="00A6613B" w:rsidP="00A6613B">
      <w:pPr>
        <w:rPr>
          <w:rFonts w:ascii="Palatino" w:hAnsi="Palatino"/>
          <w:sz w:val="28"/>
          <w:szCs w:val="28"/>
          <w:lang w:val="en-US"/>
        </w:rPr>
      </w:pPr>
    </w:p>
    <w:p w14:paraId="6A5FB5EB" w14:textId="74D2E6E3" w:rsidR="00A6613B" w:rsidRPr="00066068" w:rsidRDefault="00A6613B" w:rsidP="00A6613B">
      <w:pPr>
        <w:rPr>
          <w:rFonts w:ascii="Palatino" w:hAnsi="Palatino"/>
          <w:sz w:val="28"/>
          <w:szCs w:val="28"/>
          <w:lang w:val="en-US"/>
        </w:rPr>
      </w:pPr>
    </w:p>
    <w:p w14:paraId="59F08F98" w14:textId="7CC1A13E" w:rsidR="00A6613B" w:rsidRPr="00066068" w:rsidRDefault="00A6613B" w:rsidP="00A6613B">
      <w:pPr>
        <w:rPr>
          <w:rFonts w:ascii="Palatino" w:hAnsi="Palatino"/>
          <w:sz w:val="28"/>
          <w:szCs w:val="28"/>
          <w:lang w:val="en-US"/>
        </w:rPr>
      </w:pPr>
    </w:p>
    <w:p w14:paraId="2B53BE5C" w14:textId="19C07B2A" w:rsidR="00A6613B" w:rsidRPr="00066068" w:rsidRDefault="00A6613B" w:rsidP="00A6613B">
      <w:pPr>
        <w:tabs>
          <w:tab w:val="left" w:pos="1210"/>
        </w:tabs>
        <w:rPr>
          <w:rFonts w:ascii="Palatino" w:hAnsi="Palatino"/>
          <w:sz w:val="28"/>
          <w:szCs w:val="28"/>
          <w:lang w:val="en-US"/>
        </w:rPr>
      </w:pPr>
      <w:r w:rsidRPr="00066068">
        <w:rPr>
          <w:rFonts w:ascii="Palatino" w:hAnsi="Palatino"/>
          <w:sz w:val="28"/>
          <w:szCs w:val="28"/>
          <w:lang w:val="en-US"/>
        </w:rPr>
        <w:t xml:space="preserve">Where different weighs are given to past macroeconomic variable whether they </w:t>
      </w:r>
      <w:r w:rsidR="00E64715" w:rsidRPr="00066068">
        <w:rPr>
          <w:rFonts w:ascii="Palatino" w:hAnsi="Palatino"/>
          <w:sz w:val="28"/>
          <w:szCs w:val="28"/>
          <w:lang w:val="en-US"/>
        </w:rPr>
        <w:t xml:space="preserve">took negative or positive values. </w:t>
      </w:r>
    </w:p>
    <w:p w14:paraId="0841C5F0" w14:textId="5E534D32" w:rsidR="003B3202" w:rsidRPr="00066068" w:rsidRDefault="003B3202" w:rsidP="00A6613B">
      <w:pPr>
        <w:tabs>
          <w:tab w:val="left" w:pos="1210"/>
        </w:tabs>
        <w:rPr>
          <w:rFonts w:ascii="Palatino" w:hAnsi="Palatino"/>
          <w:sz w:val="28"/>
          <w:szCs w:val="28"/>
          <w:lang w:val="en-US"/>
        </w:rPr>
      </w:pPr>
    </w:p>
    <w:p w14:paraId="3CC55C2B" w14:textId="1336232F" w:rsidR="003B3202" w:rsidRPr="00066068" w:rsidRDefault="003B3202" w:rsidP="00A6613B">
      <w:pPr>
        <w:tabs>
          <w:tab w:val="left" w:pos="1210"/>
        </w:tabs>
        <w:rPr>
          <w:rFonts w:ascii="Palatino" w:hAnsi="Palatino"/>
          <w:sz w:val="28"/>
          <w:szCs w:val="28"/>
          <w:lang w:val="en-US"/>
        </w:rPr>
      </w:pPr>
      <w:r w:rsidRPr="00066068">
        <w:rPr>
          <w:rFonts w:ascii="Palatino" w:hAnsi="Palatino"/>
          <w:sz w:val="28"/>
          <w:szCs w:val="28"/>
          <w:lang w:val="en-US"/>
        </w:rPr>
        <w:t xml:space="preserve">Non-parametric </w:t>
      </w:r>
      <w:r w:rsidR="00FA6B07" w:rsidRPr="00066068">
        <w:rPr>
          <w:rFonts w:ascii="Palatino" w:hAnsi="Palatino"/>
          <w:sz w:val="28"/>
          <w:szCs w:val="28"/>
          <w:lang w:val="en-US"/>
        </w:rPr>
        <w:t>a</w:t>
      </w:r>
      <w:r w:rsidRPr="00066068">
        <w:rPr>
          <w:rFonts w:ascii="Palatino" w:hAnsi="Palatino"/>
          <w:sz w:val="28"/>
          <w:szCs w:val="28"/>
          <w:lang w:val="en-US"/>
        </w:rPr>
        <w:t>pproach</w:t>
      </w:r>
    </w:p>
    <w:p w14:paraId="1EF078C6" w14:textId="0A560E56" w:rsidR="00B03030" w:rsidRPr="00066068" w:rsidRDefault="00B03030" w:rsidP="00A6613B">
      <w:pPr>
        <w:tabs>
          <w:tab w:val="left" w:pos="1210"/>
        </w:tabs>
        <w:rPr>
          <w:rFonts w:ascii="Palatino" w:hAnsi="Palatino"/>
          <w:sz w:val="28"/>
          <w:szCs w:val="28"/>
          <w:lang w:val="en-US"/>
        </w:rPr>
      </w:pPr>
    </w:p>
    <w:p w14:paraId="2270BAE2" w14:textId="5766360F" w:rsidR="00B03030" w:rsidRPr="00066068" w:rsidRDefault="00B03030" w:rsidP="00414BDC">
      <w:pPr>
        <w:tabs>
          <w:tab w:val="left" w:pos="1210"/>
        </w:tabs>
        <w:jc w:val="both"/>
        <w:rPr>
          <w:rFonts w:ascii="Palatino" w:hAnsi="Palatino"/>
          <w:sz w:val="28"/>
          <w:szCs w:val="28"/>
          <w:lang w:val="en-US"/>
        </w:rPr>
      </w:pPr>
      <w:r w:rsidRPr="00066068">
        <w:rPr>
          <w:rFonts w:ascii="Palatino" w:hAnsi="Palatino"/>
          <w:sz w:val="28"/>
          <w:szCs w:val="28"/>
          <w:lang w:val="en-US"/>
        </w:rPr>
        <w:t xml:space="preserve">In the non-parametric models, </w:t>
      </w:r>
      <w:r w:rsidR="00015937" w:rsidRPr="00066068">
        <w:rPr>
          <w:rFonts w:ascii="Palatino" w:hAnsi="Palatino"/>
          <w:sz w:val="28"/>
          <w:szCs w:val="28"/>
          <w:lang w:val="en-US"/>
        </w:rPr>
        <w:t xml:space="preserve">we do not make any assumption on the distribution of </w:t>
      </w:r>
      <w:r w:rsidR="00B139C8" w:rsidRPr="00066068">
        <w:rPr>
          <w:rFonts w:ascii="Palatino" w:hAnsi="Palatino"/>
          <w:sz w:val="28"/>
          <w:szCs w:val="28"/>
          <w:lang w:val="en-US"/>
        </w:rPr>
        <w:t xml:space="preserve">daily </w:t>
      </w:r>
      <w:r w:rsidR="008B2904" w:rsidRPr="00066068">
        <w:rPr>
          <w:rFonts w:ascii="Palatino" w:hAnsi="Palatino"/>
          <w:sz w:val="28"/>
          <w:szCs w:val="28"/>
          <w:lang w:val="en-US"/>
        </w:rPr>
        <w:t>returns,</w:t>
      </w:r>
      <w:r w:rsidR="00015937" w:rsidRPr="00066068">
        <w:rPr>
          <w:rFonts w:ascii="Palatino" w:hAnsi="Palatino"/>
          <w:sz w:val="28"/>
          <w:szCs w:val="28"/>
          <w:lang w:val="en-US"/>
        </w:rPr>
        <w:t xml:space="preserve"> and we do not have to estimate any parameter. </w:t>
      </w:r>
    </w:p>
    <w:p w14:paraId="4A4B9AA0" w14:textId="0A26CD5D" w:rsidR="003547DA" w:rsidRPr="00066068" w:rsidRDefault="008B2904" w:rsidP="00414BDC">
      <w:pPr>
        <w:tabs>
          <w:tab w:val="left" w:pos="1210"/>
        </w:tabs>
        <w:jc w:val="both"/>
        <w:rPr>
          <w:rFonts w:ascii="Palatino" w:hAnsi="Palatino"/>
          <w:sz w:val="28"/>
          <w:szCs w:val="28"/>
          <w:lang w:val="en-US"/>
        </w:rPr>
      </w:pPr>
      <w:r w:rsidRPr="00066068">
        <w:rPr>
          <w:rFonts w:ascii="Palatino" w:hAnsi="Palatino"/>
          <w:sz w:val="28"/>
          <w:szCs w:val="28"/>
          <w:lang w:val="en-US"/>
        </w:rPr>
        <w:t>The</w:t>
      </w:r>
      <w:r w:rsidR="006A02E3" w:rsidRPr="00066068">
        <w:rPr>
          <w:rFonts w:ascii="Palatino" w:hAnsi="Palatino"/>
          <w:sz w:val="28"/>
          <w:szCs w:val="28"/>
          <w:lang w:val="en-US"/>
        </w:rPr>
        <w:t xml:space="preserve"> most known </w:t>
      </w:r>
      <w:r w:rsidR="007C2D42" w:rsidRPr="00066068">
        <w:rPr>
          <w:rFonts w:ascii="Palatino" w:hAnsi="Palatino"/>
          <w:sz w:val="28"/>
          <w:szCs w:val="28"/>
          <w:lang w:val="en-US"/>
        </w:rPr>
        <w:t>method of this approach is the</w:t>
      </w:r>
      <w:r w:rsidRPr="00066068">
        <w:rPr>
          <w:rFonts w:ascii="Palatino" w:hAnsi="Palatino"/>
          <w:sz w:val="28"/>
          <w:szCs w:val="28"/>
          <w:lang w:val="en-US"/>
        </w:rPr>
        <w:t xml:space="preserve"> Historical Simulation</w:t>
      </w:r>
      <w:r w:rsidR="00B139C8" w:rsidRPr="00066068">
        <w:rPr>
          <w:rFonts w:ascii="Palatino" w:hAnsi="Palatino"/>
          <w:sz w:val="28"/>
          <w:szCs w:val="28"/>
          <w:lang w:val="en-US"/>
        </w:rPr>
        <w:t xml:space="preserve"> (Hendricks (1996))</w:t>
      </w:r>
      <w:r w:rsidRPr="00066068">
        <w:rPr>
          <w:rFonts w:ascii="Palatino" w:hAnsi="Palatino"/>
          <w:sz w:val="28"/>
          <w:szCs w:val="28"/>
          <w:lang w:val="en-US"/>
        </w:rPr>
        <w:t xml:space="preserve"> method</w:t>
      </w:r>
      <w:r w:rsidR="007C2D42" w:rsidRPr="00066068">
        <w:rPr>
          <w:rFonts w:ascii="Palatino" w:hAnsi="Palatino"/>
          <w:sz w:val="28"/>
          <w:szCs w:val="28"/>
          <w:lang w:val="en-US"/>
        </w:rPr>
        <w:t>, which</w:t>
      </w:r>
      <w:r w:rsidRPr="00066068">
        <w:rPr>
          <w:rFonts w:ascii="Palatino" w:hAnsi="Palatino"/>
          <w:sz w:val="28"/>
          <w:szCs w:val="28"/>
          <w:lang w:val="en-US"/>
        </w:rPr>
        <w:t xml:space="preserve"> was </w:t>
      </w:r>
      <w:r w:rsidR="00414BDC" w:rsidRPr="00066068">
        <w:rPr>
          <w:rFonts w:ascii="Palatino" w:hAnsi="Palatino"/>
          <w:sz w:val="28"/>
          <w:szCs w:val="28"/>
          <w:lang w:val="en-US"/>
        </w:rPr>
        <w:t xml:space="preserve">implemented in the project for calculating the </w:t>
      </w:r>
      <m:oMath>
        <m:sSub>
          <m:sSubPr>
            <m:ctrlPr>
              <w:rPr>
                <w:rFonts w:ascii="Cambria Math" w:hAnsi="Cambria Math"/>
                <w:i/>
                <w:sz w:val="28"/>
                <w:szCs w:val="28"/>
                <w:lang w:val="en-US"/>
              </w:rPr>
            </m:ctrlPr>
          </m:sSubPr>
          <m:e>
            <m:r>
              <w:rPr>
                <w:rFonts w:ascii="Cambria Math" w:hAnsi="Cambria Math"/>
                <w:sz w:val="28"/>
                <w:szCs w:val="28"/>
                <w:lang w:val="en-US"/>
              </w:rPr>
              <m:t>VaR</m:t>
            </m:r>
          </m:e>
          <m:sub>
            <m:r>
              <w:rPr>
                <w:rFonts w:ascii="Cambria Math" w:hAnsi="Cambria Math"/>
                <w:sz w:val="28"/>
                <w:szCs w:val="28"/>
                <w:lang w:val="en-US"/>
              </w:rPr>
              <m:t>τ,t</m:t>
            </m:r>
          </m:sub>
        </m:sSub>
        <m:r>
          <w:rPr>
            <w:rFonts w:ascii="Cambria Math" w:hAnsi="Cambria Math"/>
            <w:sz w:val="28"/>
            <w:szCs w:val="28"/>
            <w:lang w:val="en-US"/>
          </w:rPr>
          <m:t xml:space="preserve"> </m:t>
        </m:r>
      </m:oMath>
      <w:r w:rsidR="00414BDC" w:rsidRPr="00066068">
        <w:rPr>
          <w:rFonts w:ascii="Palatino" w:hAnsi="Palatino"/>
          <w:sz w:val="28"/>
          <w:szCs w:val="28"/>
          <w:lang w:val="en-US"/>
        </w:rPr>
        <w:t>based on the</w:t>
      </w:r>
      <w:r w:rsidR="001C7AA9" w:rsidRPr="00066068">
        <w:rPr>
          <w:rFonts w:ascii="Palatino" w:hAnsi="Palatino"/>
          <w:sz w:val="28"/>
          <w:szCs w:val="28"/>
          <w:lang w:val="en-US"/>
        </w:rPr>
        <w:t xml:space="preserve"> sample</w:t>
      </w:r>
      <w:r w:rsidR="00414BDC" w:rsidRPr="00066068">
        <w:rPr>
          <w:rFonts w:ascii="Palatino" w:hAnsi="Palatino"/>
          <w:sz w:val="28"/>
          <w:szCs w:val="28"/>
          <w:lang w:val="en-US"/>
        </w:rPr>
        <w:t xml:space="preserve"> quantile for a fixed rolling window of data. This means calculating using </w:t>
      </w:r>
      <w:r w:rsidR="00D0270F" w:rsidRPr="00066068">
        <w:rPr>
          <w:rFonts w:ascii="Palatino" w:hAnsi="Palatino"/>
          <w:sz w:val="28"/>
          <w:szCs w:val="28"/>
          <w:lang w:val="en-US"/>
        </w:rPr>
        <w:t xml:space="preserve">a fixed number of </w:t>
      </w:r>
      <w:r w:rsidR="00D0270F" w:rsidRPr="00066068">
        <w:rPr>
          <w:rFonts w:ascii="Palatino" w:hAnsi="Palatino"/>
          <w:sz w:val="28"/>
          <w:szCs w:val="28"/>
          <w:lang w:val="en-US"/>
        </w:rPr>
        <w:lastRenderedPageBreak/>
        <w:t xml:space="preserve">previous observations and using it as a forecast. </w:t>
      </w:r>
      <w:r w:rsidR="007C2D42" w:rsidRPr="00066068">
        <w:rPr>
          <w:rFonts w:ascii="Palatino" w:hAnsi="Palatino"/>
          <w:sz w:val="28"/>
          <w:szCs w:val="28"/>
          <w:lang w:val="en-US"/>
        </w:rPr>
        <w:t>The window length</w:t>
      </w:r>
      <w:r w:rsidR="00471EA7" w:rsidRPr="00066068">
        <w:rPr>
          <w:rFonts w:ascii="Palatino" w:hAnsi="Palatino"/>
          <w:sz w:val="28"/>
          <w:szCs w:val="28"/>
          <w:lang w:val="en-US"/>
        </w:rPr>
        <w:t xml:space="preserve"> (w)</w:t>
      </w:r>
      <w:r w:rsidR="007C2D42" w:rsidRPr="00066068">
        <w:rPr>
          <w:rFonts w:ascii="Palatino" w:hAnsi="Palatino"/>
          <w:sz w:val="28"/>
          <w:szCs w:val="28"/>
          <w:lang w:val="en-US"/>
        </w:rPr>
        <w:t xml:space="preserve"> is fixed and is updated from the newest observation.</w:t>
      </w:r>
    </w:p>
    <w:p w14:paraId="0EA2EB6E" w14:textId="5CE8E5F5" w:rsidR="00E65CF6" w:rsidRPr="00066068" w:rsidRDefault="00E65CF6" w:rsidP="00414BDC">
      <w:pPr>
        <w:tabs>
          <w:tab w:val="left" w:pos="1210"/>
        </w:tabs>
        <w:jc w:val="both"/>
        <w:rPr>
          <w:rFonts w:ascii="Palatino" w:hAnsi="Palatino"/>
          <w:sz w:val="28"/>
          <w:szCs w:val="28"/>
          <w:lang w:val="en-US"/>
        </w:rPr>
      </w:pPr>
      <w:r w:rsidRPr="00066068">
        <w:rPr>
          <w:rFonts w:ascii="Palatino" w:hAnsi="Palatino"/>
          <w:sz w:val="28"/>
          <w:szCs w:val="28"/>
          <w:lang w:val="en-US"/>
        </w:rPr>
        <w:t xml:space="preserve">Even though </w:t>
      </w:r>
      <w:r w:rsidR="003547DA" w:rsidRPr="00066068">
        <w:rPr>
          <w:rFonts w:ascii="Palatino" w:hAnsi="Palatino"/>
          <w:sz w:val="28"/>
          <w:szCs w:val="28"/>
          <w:lang w:val="en-US"/>
        </w:rPr>
        <w:t xml:space="preserve">this model does not </w:t>
      </w:r>
      <w:r w:rsidR="001C7AA9" w:rsidRPr="00066068">
        <w:rPr>
          <w:rFonts w:ascii="Palatino" w:hAnsi="Palatino"/>
          <w:sz w:val="28"/>
          <w:szCs w:val="28"/>
          <w:lang w:val="en-US"/>
        </w:rPr>
        <w:t>need</w:t>
      </w:r>
      <w:r w:rsidR="003547DA" w:rsidRPr="00066068">
        <w:rPr>
          <w:rFonts w:ascii="Palatino" w:hAnsi="Palatino"/>
          <w:sz w:val="28"/>
          <w:szCs w:val="28"/>
          <w:lang w:val="en-US"/>
        </w:rPr>
        <w:t xml:space="preserve"> assumptions on daily returns distribution, it needs that returns </w:t>
      </w:r>
      <w:r w:rsidR="00CB1D82" w:rsidRPr="00066068">
        <w:rPr>
          <w:rFonts w:ascii="Palatino" w:hAnsi="Palatino"/>
          <w:sz w:val="28"/>
          <w:szCs w:val="28"/>
          <w:lang w:val="en-US"/>
        </w:rPr>
        <w:t>entering</w:t>
      </w:r>
      <w:r w:rsidR="003547DA" w:rsidRPr="00066068">
        <w:rPr>
          <w:rFonts w:ascii="Palatino" w:hAnsi="Palatino"/>
          <w:sz w:val="28"/>
          <w:szCs w:val="28"/>
          <w:lang w:val="en-US"/>
        </w:rPr>
        <w:t xml:space="preserve"> the moving window</w:t>
      </w:r>
      <w:r w:rsidR="00471EA7" w:rsidRPr="00066068">
        <w:rPr>
          <w:rFonts w:ascii="Palatino" w:hAnsi="Palatino"/>
          <w:sz w:val="28"/>
          <w:szCs w:val="28"/>
          <w:lang w:val="en-US"/>
        </w:rPr>
        <w:t xml:space="preserve"> </w:t>
      </w:r>
      <w:r w:rsidR="003547DA" w:rsidRPr="00066068">
        <w:rPr>
          <w:rFonts w:ascii="Palatino" w:hAnsi="Palatino"/>
          <w:sz w:val="28"/>
          <w:szCs w:val="28"/>
          <w:lang w:val="en-US"/>
        </w:rPr>
        <w:t xml:space="preserve">must be </w:t>
      </w:r>
      <w:r w:rsidR="00A77FC1" w:rsidRPr="00066068">
        <w:rPr>
          <w:rFonts w:ascii="Palatino" w:hAnsi="Palatino"/>
          <w:sz w:val="28"/>
          <w:szCs w:val="28"/>
          <w:lang w:val="en-US"/>
        </w:rPr>
        <w:t>independent and identically distributed (</w:t>
      </w:r>
      <w:proofErr w:type="spellStart"/>
      <w:r w:rsidR="00A77FC1" w:rsidRPr="00066068">
        <w:rPr>
          <w:rFonts w:ascii="Palatino" w:hAnsi="Palatino"/>
          <w:sz w:val="28"/>
          <w:szCs w:val="28"/>
          <w:lang w:val="en-US"/>
        </w:rPr>
        <w:t>iid</w:t>
      </w:r>
      <w:proofErr w:type="spellEnd"/>
      <w:r w:rsidR="00A77FC1" w:rsidRPr="00066068">
        <w:rPr>
          <w:rFonts w:ascii="Palatino" w:hAnsi="Palatino"/>
          <w:sz w:val="28"/>
          <w:szCs w:val="28"/>
          <w:lang w:val="en-US"/>
        </w:rPr>
        <w:t>)</w:t>
      </w:r>
      <w:r w:rsidR="001C7AA9" w:rsidRPr="00066068">
        <w:rPr>
          <w:rFonts w:ascii="Palatino" w:hAnsi="Palatino"/>
          <w:sz w:val="28"/>
          <w:szCs w:val="28"/>
          <w:lang w:val="en-US"/>
        </w:rPr>
        <w:t>.</w:t>
      </w:r>
    </w:p>
    <w:p w14:paraId="3DA3C98A" w14:textId="440BBA21" w:rsidR="001C7AA9" w:rsidRPr="00066068" w:rsidRDefault="001C7AA9" w:rsidP="00414BDC">
      <w:pPr>
        <w:tabs>
          <w:tab w:val="left" w:pos="1210"/>
        </w:tabs>
        <w:jc w:val="both"/>
        <w:rPr>
          <w:rFonts w:ascii="Palatino" w:hAnsi="Palatino"/>
          <w:sz w:val="28"/>
          <w:szCs w:val="28"/>
          <w:lang w:val="en-US"/>
        </w:rPr>
      </w:pPr>
      <w:r w:rsidRPr="00066068">
        <w:rPr>
          <w:rFonts w:ascii="Palatino" w:hAnsi="Palatino"/>
          <w:sz w:val="28"/>
          <w:szCs w:val="28"/>
          <w:lang w:val="en-US"/>
        </w:rPr>
        <w:t xml:space="preserve">VaR is </w:t>
      </w:r>
      <w:r w:rsidR="006C6632" w:rsidRPr="00066068">
        <w:rPr>
          <w:rFonts w:ascii="Palatino" w:hAnsi="Palatino"/>
          <w:sz w:val="28"/>
          <w:szCs w:val="28"/>
          <w:lang w:val="en-US"/>
        </w:rPr>
        <w:t>estimated</w:t>
      </w:r>
      <w:r w:rsidRPr="00066068">
        <w:rPr>
          <w:rFonts w:ascii="Palatino" w:hAnsi="Palatino"/>
          <w:sz w:val="28"/>
          <w:szCs w:val="28"/>
          <w:lang w:val="en-US"/>
        </w:rPr>
        <w:t xml:space="preserve"> as:</w:t>
      </w:r>
    </w:p>
    <w:p w14:paraId="4499B097" w14:textId="69CF7DDC" w:rsidR="001C7AA9" w:rsidRPr="00066068" w:rsidRDefault="004E688D" w:rsidP="00414BDC">
      <w:pPr>
        <w:tabs>
          <w:tab w:val="left" w:pos="1210"/>
        </w:tabs>
        <w:jc w:val="both"/>
        <w:rPr>
          <w:rFonts w:ascii="Palatino" w:eastAsiaTheme="minorEastAsia" w:hAnsi="Palatino"/>
          <w:sz w:val="28"/>
          <w:szCs w:val="28"/>
          <w:lang w:val="en-US"/>
        </w:rPr>
      </w:pPr>
      <m:oMathPara>
        <m:oMath>
          <m:sSub>
            <m:sSubPr>
              <m:ctrlPr>
                <w:rPr>
                  <w:rFonts w:ascii="Cambria Math" w:hAnsi="Cambria Math"/>
                  <w:i/>
                  <w:sz w:val="28"/>
                  <w:szCs w:val="28"/>
                  <w:lang w:val="en-US"/>
                </w:rPr>
              </m:ctrlPr>
            </m:sSubPr>
            <m:e>
              <m:sSup>
                <m:sSupPr>
                  <m:ctrlPr>
                    <w:rPr>
                      <w:rFonts w:ascii="Cambria Math" w:hAnsi="Cambria Math"/>
                      <w:i/>
                      <w:sz w:val="28"/>
                      <w:szCs w:val="28"/>
                      <w:lang w:val="en-US"/>
                    </w:rPr>
                  </m:ctrlPr>
                </m:sSupPr>
                <m:e>
                  <m:acc>
                    <m:accPr>
                      <m:ctrlPr>
                        <w:rPr>
                          <w:rFonts w:ascii="Cambria Math" w:hAnsi="Cambria Math"/>
                          <w:i/>
                          <w:sz w:val="28"/>
                          <w:szCs w:val="28"/>
                          <w:lang w:val="en-US"/>
                        </w:rPr>
                      </m:ctrlPr>
                    </m:accPr>
                    <m:e>
                      <m:r>
                        <w:rPr>
                          <w:rFonts w:ascii="Cambria Math" w:hAnsi="Cambria Math"/>
                          <w:sz w:val="28"/>
                          <w:szCs w:val="28"/>
                          <w:lang w:val="en-US"/>
                        </w:rPr>
                        <m:t>VaR</m:t>
                      </m:r>
                    </m:e>
                  </m:acc>
                </m:e>
                <m:sup>
                  <m:r>
                    <w:rPr>
                      <w:rFonts w:ascii="Cambria Math" w:hAnsi="Cambria Math"/>
                      <w:sz w:val="28"/>
                      <w:szCs w:val="28"/>
                      <w:lang w:val="en-US"/>
                    </w:rPr>
                    <m:t>w</m:t>
                  </m:r>
                </m:sup>
              </m:sSup>
            </m:e>
            <m:sub>
              <m:r>
                <w:rPr>
                  <w:rFonts w:ascii="Cambria Math" w:hAnsi="Cambria Math"/>
                  <w:sz w:val="28"/>
                  <w:szCs w:val="28"/>
                  <w:lang w:val="en-US"/>
                </w:rPr>
                <m:t>τ,t</m:t>
              </m:r>
            </m:sub>
          </m:sSub>
          <m:r>
            <w:rPr>
              <w:rFonts w:ascii="Cambria Math" w:hAnsi="Cambria Math"/>
              <w:sz w:val="28"/>
              <w:szCs w:val="28"/>
              <w:lang w:val="en-US"/>
            </w:rPr>
            <m:t>=</m:t>
          </m:r>
          <m:sSub>
            <m:sSubPr>
              <m:ctrlPr>
                <w:rPr>
                  <w:rFonts w:ascii="Cambria Math" w:eastAsiaTheme="minorEastAsia" w:hAnsi="Cambria Math"/>
                  <w:i/>
                  <w:sz w:val="28"/>
                  <w:szCs w:val="28"/>
                  <w:lang w:val="en-US"/>
                </w:rPr>
              </m:ctrlPr>
            </m:sSubPr>
            <m:e>
              <m:acc>
                <m:accPr>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Q</m:t>
                  </m:r>
                </m:e>
              </m:acc>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τ,t</m:t>
                  </m:r>
                </m:sub>
              </m:sSub>
            </m:sub>
          </m:sSub>
          <m:r>
            <w:rPr>
              <w:rFonts w:ascii="Cambria Math" w:eastAsiaTheme="minorEastAsia" w:hAnsi="Cambria Math"/>
              <w:sz w:val="28"/>
              <w:szCs w:val="28"/>
              <w:lang w:val="en-US"/>
            </w:rPr>
            <m:t>(τ)</m:t>
          </m:r>
        </m:oMath>
      </m:oMathPara>
    </w:p>
    <w:p w14:paraId="581C5536" w14:textId="51FDCEDC" w:rsidR="00BE5BF7" w:rsidRPr="00066068" w:rsidRDefault="00BE5BF7" w:rsidP="00414BDC">
      <w:pPr>
        <w:tabs>
          <w:tab w:val="left" w:pos="1210"/>
        </w:tabs>
        <w:jc w:val="both"/>
        <w:rPr>
          <w:rFonts w:ascii="Palatino" w:eastAsiaTheme="minorEastAsia" w:hAnsi="Palatino"/>
          <w:sz w:val="28"/>
          <w:szCs w:val="28"/>
          <w:lang w:val="en-US"/>
        </w:rPr>
      </w:pPr>
    </w:p>
    <w:p w14:paraId="10F5AA63" w14:textId="6DCAD76B" w:rsidR="00BE5BF7" w:rsidRPr="00066068" w:rsidRDefault="00BE5BF7" w:rsidP="00414BDC">
      <w:pPr>
        <w:tabs>
          <w:tab w:val="left" w:pos="1210"/>
        </w:tabs>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Where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τ,t</m:t>
            </m:r>
          </m:sub>
        </m:sSub>
      </m:oMath>
      <w:r w:rsidRPr="00066068">
        <w:rPr>
          <w:rFonts w:ascii="Palatino" w:eastAsiaTheme="minorEastAsia" w:hAnsi="Palatino"/>
          <w:sz w:val="28"/>
          <w:szCs w:val="28"/>
          <w:lang w:val="en-US"/>
        </w:rPr>
        <w:t xml:space="preserve"> represents the daily returns that are included in the length for the sample used in the calculations. </w:t>
      </w:r>
      <w:r w:rsidR="004572B5" w:rsidRPr="00066068">
        <w:rPr>
          <w:rFonts w:ascii="Palatino" w:eastAsiaTheme="minorEastAsia" w:hAnsi="Palatino"/>
          <w:sz w:val="28"/>
          <w:szCs w:val="28"/>
          <w:lang w:val="en-US"/>
        </w:rPr>
        <w:t xml:space="preserve">And </w:t>
      </w:r>
      <m:oMath>
        <m:sSub>
          <m:sSubPr>
            <m:ctrlPr>
              <w:rPr>
                <w:rFonts w:ascii="Cambria Math" w:eastAsiaTheme="minorEastAsia" w:hAnsi="Cambria Math"/>
                <w:i/>
                <w:sz w:val="28"/>
                <w:szCs w:val="28"/>
                <w:lang w:val="en-US"/>
              </w:rPr>
            </m:ctrlPr>
          </m:sSubPr>
          <m:e>
            <m:acc>
              <m:accPr>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Q</m:t>
                </m:r>
              </m:e>
            </m:acc>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τ,t</m:t>
                </m:r>
              </m:sub>
            </m:sSub>
          </m:sub>
        </m:sSub>
        <m:r>
          <w:rPr>
            <w:rFonts w:ascii="Cambria Math" w:eastAsiaTheme="minorEastAsia" w:hAnsi="Cambria Math"/>
            <w:sz w:val="28"/>
            <w:szCs w:val="28"/>
            <w:lang w:val="en-US"/>
          </w:rPr>
          <m:t>(τ)</m:t>
        </m:r>
      </m:oMath>
      <w:r w:rsidR="004572B5" w:rsidRPr="00066068">
        <w:rPr>
          <w:rFonts w:ascii="Palatino" w:eastAsiaTheme="minorEastAsia" w:hAnsi="Palatino"/>
          <w:sz w:val="28"/>
          <w:szCs w:val="28"/>
          <w:lang w:val="en-US"/>
        </w:rPr>
        <w:t xml:space="preserve"> is the sample quantile at </w:t>
      </w:r>
      <m:oMath>
        <m:r>
          <w:rPr>
            <w:rFonts w:ascii="Cambria Math" w:eastAsiaTheme="minorEastAsia" w:hAnsi="Cambria Math"/>
            <w:sz w:val="28"/>
            <w:szCs w:val="28"/>
            <w:lang w:val="en-US"/>
          </w:rPr>
          <m:t>τ</m:t>
        </m:r>
      </m:oMath>
      <w:r w:rsidR="004572B5" w:rsidRPr="00066068">
        <w:rPr>
          <w:rFonts w:ascii="Palatino" w:eastAsiaTheme="minorEastAsia" w:hAnsi="Palatino"/>
          <w:sz w:val="28"/>
          <w:szCs w:val="28"/>
          <w:lang w:val="en-US"/>
        </w:rPr>
        <w:t xml:space="preserve"> level</w:t>
      </w:r>
      <w:r w:rsidR="006C6632" w:rsidRPr="00066068">
        <w:rPr>
          <w:rFonts w:ascii="Palatino" w:eastAsiaTheme="minorEastAsia" w:hAnsi="Palatino"/>
          <w:sz w:val="28"/>
          <w:szCs w:val="28"/>
          <w:lang w:val="en-US"/>
        </w:rPr>
        <w:t>.</w:t>
      </w:r>
      <w:r w:rsidR="004572B5" w:rsidRPr="00066068">
        <w:rPr>
          <w:rFonts w:ascii="Palatino" w:eastAsiaTheme="minorEastAsia" w:hAnsi="Palatino"/>
          <w:sz w:val="28"/>
          <w:szCs w:val="28"/>
          <w:lang w:val="en-US"/>
        </w:rPr>
        <w:t xml:space="preserve"> </w:t>
      </w:r>
    </w:p>
    <w:p w14:paraId="3FDC134A" w14:textId="77777777" w:rsidR="00316465" w:rsidRPr="00066068" w:rsidRDefault="00CB1D82" w:rsidP="00414BDC">
      <w:pPr>
        <w:tabs>
          <w:tab w:val="left" w:pos="1210"/>
        </w:tabs>
        <w:jc w:val="both"/>
        <w:rPr>
          <w:rFonts w:ascii="Palatino" w:eastAsiaTheme="minorEastAsia" w:hAnsi="Palatino"/>
          <w:sz w:val="28"/>
          <w:szCs w:val="28"/>
          <w:lang w:val="en-US"/>
        </w:rPr>
      </w:pPr>
      <w:r w:rsidRPr="00066068">
        <w:rPr>
          <w:rFonts w:ascii="Palatino" w:eastAsiaTheme="minorEastAsia" w:hAnsi="Palatino"/>
          <w:sz w:val="28"/>
          <w:szCs w:val="28"/>
          <w:lang w:val="en-US"/>
        </w:rPr>
        <w:t>The problem is that this model needs a large window to get an accurate estimation</w:t>
      </w:r>
      <w:r w:rsidR="006971DD" w:rsidRPr="00066068">
        <w:rPr>
          <w:rFonts w:ascii="Palatino" w:eastAsiaTheme="minorEastAsia" w:hAnsi="Palatino"/>
          <w:sz w:val="28"/>
          <w:szCs w:val="28"/>
          <w:lang w:val="en-US"/>
        </w:rPr>
        <w:t xml:space="preserve">, but it increases the chances of returns not respecting the previous assumption (less likely to be </w:t>
      </w:r>
      <w:proofErr w:type="spellStart"/>
      <w:r w:rsidR="006971DD" w:rsidRPr="00066068">
        <w:rPr>
          <w:rFonts w:ascii="Palatino" w:eastAsiaTheme="minorEastAsia" w:hAnsi="Palatino"/>
          <w:sz w:val="28"/>
          <w:szCs w:val="28"/>
          <w:lang w:val="en-US"/>
        </w:rPr>
        <w:t>iid</w:t>
      </w:r>
      <w:proofErr w:type="spellEnd"/>
      <w:r w:rsidR="006971DD" w:rsidRPr="00066068">
        <w:rPr>
          <w:rFonts w:ascii="Palatino" w:eastAsiaTheme="minorEastAsia" w:hAnsi="Palatino"/>
          <w:sz w:val="28"/>
          <w:szCs w:val="28"/>
          <w:lang w:val="en-US"/>
        </w:rPr>
        <w:t>)</w:t>
      </w:r>
      <w:r w:rsidR="00AA66E1" w:rsidRPr="00066068">
        <w:rPr>
          <w:rFonts w:ascii="Palatino" w:eastAsiaTheme="minorEastAsia" w:hAnsi="Palatino"/>
          <w:sz w:val="28"/>
          <w:szCs w:val="28"/>
          <w:lang w:val="en-US"/>
        </w:rPr>
        <w:t xml:space="preserve"> and the estimator would be bad</w:t>
      </w:r>
      <w:r w:rsidR="000C3F2F" w:rsidRPr="00066068">
        <w:rPr>
          <w:rFonts w:ascii="Palatino" w:eastAsiaTheme="minorEastAsia" w:hAnsi="Palatino"/>
          <w:sz w:val="28"/>
          <w:szCs w:val="28"/>
          <w:lang w:val="en-US"/>
        </w:rPr>
        <w:t xml:space="preserve"> as structural breaks could happen.</w:t>
      </w:r>
    </w:p>
    <w:p w14:paraId="38DD1371" w14:textId="77777777" w:rsidR="00395D31" w:rsidRPr="00066068" w:rsidRDefault="00316465" w:rsidP="00414BDC">
      <w:pPr>
        <w:tabs>
          <w:tab w:val="left" w:pos="1210"/>
        </w:tabs>
        <w:jc w:val="both"/>
        <w:rPr>
          <w:rFonts w:ascii="Palatino" w:eastAsiaTheme="minorEastAsia" w:hAnsi="Palatino"/>
          <w:sz w:val="28"/>
          <w:szCs w:val="28"/>
          <w:lang w:val="en-US"/>
        </w:rPr>
      </w:pPr>
      <w:r w:rsidRPr="00066068">
        <w:rPr>
          <w:rFonts w:ascii="Palatino" w:eastAsiaTheme="minorEastAsia" w:hAnsi="Palatino"/>
          <w:sz w:val="28"/>
          <w:szCs w:val="28"/>
          <w:lang w:val="en-US"/>
        </w:rPr>
        <w:t>In the project, the length of the rolling window was set at 250</w:t>
      </w:r>
      <w:r w:rsidR="00BD0EA2" w:rsidRPr="00066068">
        <w:rPr>
          <w:rFonts w:ascii="Palatino" w:eastAsiaTheme="minorEastAsia" w:hAnsi="Palatino"/>
          <w:sz w:val="28"/>
          <w:szCs w:val="28"/>
          <w:lang w:val="en-US"/>
        </w:rPr>
        <w:t xml:space="preserve"> observations.</w:t>
      </w:r>
    </w:p>
    <w:p w14:paraId="6A349088" w14:textId="77777777" w:rsidR="00395D31" w:rsidRPr="00066068" w:rsidRDefault="00395D31" w:rsidP="00414BDC">
      <w:pPr>
        <w:tabs>
          <w:tab w:val="left" w:pos="1210"/>
        </w:tabs>
        <w:jc w:val="both"/>
        <w:rPr>
          <w:rFonts w:ascii="Palatino" w:eastAsiaTheme="minorEastAsia" w:hAnsi="Palatino"/>
          <w:sz w:val="28"/>
          <w:szCs w:val="28"/>
          <w:lang w:val="en-US"/>
        </w:rPr>
      </w:pPr>
    </w:p>
    <w:p w14:paraId="1F91A676" w14:textId="77777777" w:rsidR="00395D31" w:rsidRPr="00066068" w:rsidRDefault="00395D31" w:rsidP="00414BDC">
      <w:pPr>
        <w:tabs>
          <w:tab w:val="left" w:pos="1210"/>
        </w:tabs>
        <w:jc w:val="both"/>
        <w:rPr>
          <w:rFonts w:ascii="Palatino" w:eastAsiaTheme="minorEastAsia" w:hAnsi="Palatino"/>
          <w:sz w:val="28"/>
          <w:szCs w:val="28"/>
          <w:lang w:val="en-US"/>
        </w:rPr>
      </w:pPr>
      <w:r w:rsidRPr="00066068">
        <w:rPr>
          <w:rFonts w:ascii="Palatino" w:eastAsiaTheme="minorEastAsia" w:hAnsi="Palatino"/>
          <w:sz w:val="28"/>
          <w:szCs w:val="28"/>
          <w:lang w:val="en-US"/>
        </w:rPr>
        <w:t>Semi-parametric approach</w:t>
      </w:r>
    </w:p>
    <w:p w14:paraId="2311AC36" w14:textId="77777777" w:rsidR="00395D31" w:rsidRPr="00066068" w:rsidRDefault="00395D31" w:rsidP="00414BDC">
      <w:pPr>
        <w:tabs>
          <w:tab w:val="left" w:pos="1210"/>
        </w:tabs>
        <w:jc w:val="both"/>
        <w:rPr>
          <w:rFonts w:ascii="Palatino" w:eastAsiaTheme="minorEastAsia" w:hAnsi="Palatino"/>
          <w:sz w:val="28"/>
          <w:szCs w:val="28"/>
          <w:lang w:val="en-US"/>
        </w:rPr>
      </w:pPr>
    </w:p>
    <w:p w14:paraId="3BDE4E0F" w14:textId="7E28518C" w:rsidR="00C0087D" w:rsidRPr="00066068" w:rsidRDefault="008D71E1" w:rsidP="00414BDC">
      <w:pPr>
        <w:tabs>
          <w:tab w:val="left" w:pos="1210"/>
        </w:tabs>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This kind of approach </w:t>
      </w:r>
      <w:r w:rsidR="004B508A" w:rsidRPr="00066068">
        <w:rPr>
          <w:rFonts w:ascii="Palatino" w:eastAsiaTheme="minorEastAsia" w:hAnsi="Palatino"/>
          <w:sz w:val="28"/>
          <w:szCs w:val="28"/>
          <w:lang w:val="en-US"/>
        </w:rPr>
        <w:t xml:space="preserve">also uses </w:t>
      </w:r>
      <w:r w:rsidR="00CD7925" w:rsidRPr="00066068">
        <w:rPr>
          <w:rFonts w:ascii="Palatino" w:eastAsiaTheme="minorEastAsia" w:hAnsi="Palatino"/>
          <w:sz w:val="28"/>
          <w:szCs w:val="28"/>
          <w:lang w:val="en-US"/>
        </w:rPr>
        <w:t xml:space="preserve">quantiles regression for the </w:t>
      </w:r>
      <m:oMath>
        <m:sSub>
          <m:sSubPr>
            <m:ctrlPr>
              <w:rPr>
                <w:rFonts w:ascii="Cambria Math" w:hAnsi="Cambria Math"/>
                <w:i/>
                <w:sz w:val="28"/>
                <w:szCs w:val="28"/>
                <w:lang w:val="en-US"/>
              </w:rPr>
            </m:ctrlPr>
          </m:sSubPr>
          <m:e>
            <m:r>
              <w:rPr>
                <w:rFonts w:ascii="Cambria Math" w:hAnsi="Cambria Math"/>
                <w:sz w:val="28"/>
                <w:szCs w:val="28"/>
                <w:lang w:val="en-US"/>
              </w:rPr>
              <m:t>VaR</m:t>
            </m:r>
          </m:e>
          <m:sub>
            <m:r>
              <w:rPr>
                <w:rFonts w:ascii="Cambria Math" w:hAnsi="Cambria Math"/>
                <w:sz w:val="28"/>
                <w:szCs w:val="28"/>
                <w:lang w:val="en-US"/>
              </w:rPr>
              <m:t>τ,t</m:t>
            </m:r>
          </m:sub>
        </m:sSub>
      </m:oMath>
      <w:r w:rsidR="00C0087D" w:rsidRPr="00066068">
        <w:rPr>
          <w:rFonts w:ascii="Palatino" w:eastAsiaTheme="minorEastAsia" w:hAnsi="Palatino"/>
          <w:sz w:val="28"/>
          <w:szCs w:val="28"/>
          <w:lang w:val="en-US"/>
        </w:rPr>
        <w:t xml:space="preserve"> </w:t>
      </w:r>
      <w:r w:rsidR="00CD7925" w:rsidRPr="00066068">
        <w:rPr>
          <w:rFonts w:ascii="Palatino" w:eastAsiaTheme="minorEastAsia" w:hAnsi="Palatino"/>
          <w:sz w:val="28"/>
          <w:szCs w:val="28"/>
          <w:lang w:val="en-US"/>
        </w:rPr>
        <w:t xml:space="preserve">estimation </w:t>
      </w:r>
      <w:r w:rsidR="00C0087D" w:rsidRPr="00066068">
        <w:rPr>
          <w:rFonts w:ascii="Palatino" w:eastAsiaTheme="minorEastAsia" w:hAnsi="Palatino"/>
          <w:sz w:val="28"/>
          <w:szCs w:val="28"/>
          <w:lang w:val="en-US"/>
        </w:rPr>
        <w:t xml:space="preserve">as we directly estimate it by using the </w:t>
      </w:r>
      <m:oMath>
        <m:r>
          <w:rPr>
            <w:rFonts w:ascii="Cambria Math" w:eastAsiaTheme="minorEastAsia" w:hAnsi="Cambria Math"/>
            <w:sz w:val="28"/>
            <w:szCs w:val="28"/>
            <w:lang w:val="en-US"/>
          </w:rPr>
          <m:t>τ</m:t>
        </m:r>
      </m:oMath>
      <w:r w:rsidR="00C0087D" w:rsidRPr="00066068">
        <w:rPr>
          <w:rFonts w:ascii="Palatino" w:eastAsiaTheme="minorEastAsia" w:hAnsi="Palatino"/>
          <w:sz w:val="28"/>
          <w:szCs w:val="28"/>
          <w:lang w:val="en-US"/>
        </w:rPr>
        <w:t>-th sample quantile</w:t>
      </w:r>
      <w:r w:rsidR="00BD4198" w:rsidRPr="00066068">
        <w:rPr>
          <w:rFonts w:ascii="Palatino" w:eastAsiaTheme="minorEastAsia" w:hAnsi="Palatino"/>
          <w:sz w:val="28"/>
          <w:szCs w:val="28"/>
          <w:lang w:val="en-US"/>
        </w:rPr>
        <w:t xml:space="preserve"> (</w:t>
      </w:r>
      <m:oMath>
        <m:sSub>
          <m:sSubPr>
            <m:ctrlPr>
              <w:rPr>
                <w:rFonts w:ascii="Cambria Math" w:eastAsiaTheme="minorEastAsia" w:hAnsi="Cambria Math"/>
                <w:i/>
                <w:sz w:val="28"/>
                <w:szCs w:val="28"/>
                <w:lang w:val="en-US"/>
              </w:rPr>
            </m:ctrlPr>
          </m:sSubPr>
          <m:e>
            <m:acc>
              <m:accPr>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Q</m:t>
                </m:r>
              </m:e>
            </m:acc>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τ,t</m:t>
                </m:r>
              </m:sub>
            </m:sSub>
          </m:sub>
        </m:sSub>
        <m:r>
          <w:rPr>
            <w:rFonts w:ascii="Cambria Math" w:eastAsiaTheme="minorEastAsia" w:hAnsi="Cambria Math"/>
            <w:sz w:val="28"/>
            <w:szCs w:val="28"/>
            <w:lang w:val="en-US"/>
          </w:rPr>
          <m:t>(τ)</m:t>
        </m:r>
      </m:oMath>
      <w:r w:rsidR="00BD4198" w:rsidRPr="00066068">
        <w:rPr>
          <w:rFonts w:ascii="Palatino" w:eastAsiaTheme="minorEastAsia" w:hAnsi="Palatino"/>
          <w:sz w:val="28"/>
          <w:szCs w:val="28"/>
          <w:lang w:val="en-US"/>
        </w:rPr>
        <w:t>)</w:t>
      </w:r>
    </w:p>
    <w:p w14:paraId="7D2DC053" w14:textId="6C045BD7" w:rsidR="00DB6034" w:rsidRPr="00066068" w:rsidRDefault="00DB6034" w:rsidP="00414BDC">
      <w:pPr>
        <w:tabs>
          <w:tab w:val="left" w:pos="1210"/>
        </w:tabs>
        <w:jc w:val="both"/>
        <w:rPr>
          <w:rFonts w:ascii="Palatino" w:eastAsiaTheme="minorEastAsia" w:hAnsi="Palatino"/>
          <w:sz w:val="28"/>
          <w:szCs w:val="28"/>
          <w:lang w:val="en-US"/>
        </w:rPr>
      </w:pPr>
      <w:r w:rsidRPr="00066068">
        <w:rPr>
          <w:rFonts w:ascii="Palatino" w:eastAsiaTheme="minorEastAsia" w:hAnsi="Palatino"/>
          <w:sz w:val="28"/>
          <w:szCs w:val="28"/>
          <w:lang w:val="en-US"/>
        </w:rPr>
        <w:t>The Quantile Linear ARCH</w:t>
      </w:r>
      <w:r w:rsidR="005F39D2" w:rsidRPr="00066068">
        <w:rPr>
          <w:rFonts w:ascii="Palatino" w:eastAsiaTheme="minorEastAsia" w:hAnsi="Palatino"/>
          <w:sz w:val="28"/>
          <w:szCs w:val="28"/>
          <w:lang w:val="en-US"/>
        </w:rPr>
        <w:t xml:space="preserve"> model</w:t>
      </w:r>
      <w:r w:rsidR="003E449C" w:rsidRPr="00066068">
        <w:rPr>
          <w:rFonts w:ascii="Palatino" w:eastAsiaTheme="minorEastAsia" w:hAnsi="Palatino"/>
          <w:sz w:val="28"/>
          <w:szCs w:val="28"/>
          <w:lang w:val="en-US"/>
        </w:rPr>
        <w:t xml:space="preserve"> (</w:t>
      </w:r>
      <w:proofErr w:type="spellStart"/>
      <w:r w:rsidR="007E4C81" w:rsidRPr="00066068">
        <w:rPr>
          <w:rFonts w:ascii="Palatino" w:eastAsiaTheme="minorEastAsia" w:hAnsi="Palatino"/>
          <w:sz w:val="28"/>
          <w:szCs w:val="28"/>
          <w:lang w:val="en-US"/>
        </w:rPr>
        <w:t>Koenker</w:t>
      </w:r>
      <w:proofErr w:type="spellEnd"/>
      <w:r w:rsidR="007E4C81" w:rsidRPr="00066068">
        <w:rPr>
          <w:rFonts w:ascii="Palatino" w:eastAsiaTheme="minorEastAsia" w:hAnsi="Palatino"/>
          <w:sz w:val="28"/>
          <w:szCs w:val="28"/>
          <w:lang w:val="en-US"/>
        </w:rPr>
        <w:t xml:space="preserve"> and Zhao</w:t>
      </w:r>
      <w:r w:rsidR="003E449C" w:rsidRPr="00066068">
        <w:rPr>
          <w:rFonts w:ascii="Palatino" w:eastAsiaTheme="minorEastAsia" w:hAnsi="Palatino"/>
          <w:sz w:val="28"/>
          <w:szCs w:val="28"/>
          <w:lang w:val="en-US"/>
        </w:rPr>
        <w:t>-19</w:t>
      </w:r>
      <w:r w:rsidR="007E4C81" w:rsidRPr="00066068">
        <w:rPr>
          <w:rFonts w:ascii="Palatino" w:eastAsiaTheme="minorEastAsia" w:hAnsi="Palatino"/>
          <w:sz w:val="28"/>
          <w:szCs w:val="28"/>
          <w:lang w:val="en-US"/>
        </w:rPr>
        <w:t>96</w:t>
      </w:r>
      <w:r w:rsidR="003E449C" w:rsidRPr="00066068">
        <w:rPr>
          <w:rFonts w:ascii="Palatino" w:eastAsiaTheme="minorEastAsia" w:hAnsi="Palatino"/>
          <w:sz w:val="28"/>
          <w:szCs w:val="28"/>
          <w:lang w:val="en-US"/>
        </w:rPr>
        <w:t>)</w:t>
      </w:r>
      <w:r w:rsidRPr="00066068">
        <w:rPr>
          <w:rFonts w:ascii="Palatino" w:eastAsiaTheme="minorEastAsia" w:hAnsi="Palatino"/>
          <w:sz w:val="28"/>
          <w:szCs w:val="28"/>
          <w:lang w:val="en-US"/>
        </w:rPr>
        <w:t xml:space="preserve"> </w:t>
      </w:r>
      <w:r w:rsidR="006873DF" w:rsidRPr="00066068">
        <w:rPr>
          <w:rFonts w:ascii="Palatino" w:eastAsiaTheme="minorEastAsia" w:hAnsi="Palatino"/>
          <w:sz w:val="28"/>
          <w:szCs w:val="28"/>
          <w:lang w:val="en-US"/>
        </w:rPr>
        <w:t>uses th</w:t>
      </w:r>
      <w:r w:rsidR="00882738" w:rsidRPr="00066068">
        <w:rPr>
          <w:rFonts w:ascii="Palatino" w:eastAsiaTheme="minorEastAsia" w:hAnsi="Palatino"/>
          <w:sz w:val="28"/>
          <w:szCs w:val="28"/>
          <w:lang w:val="en-US"/>
        </w:rPr>
        <w:t>is</w:t>
      </w:r>
      <w:r w:rsidR="006873DF" w:rsidRPr="00066068">
        <w:rPr>
          <w:rFonts w:ascii="Palatino" w:eastAsiaTheme="minorEastAsia" w:hAnsi="Palatino"/>
          <w:sz w:val="28"/>
          <w:szCs w:val="28"/>
          <w:lang w:val="en-US"/>
        </w:rPr>
        <w:t xml:space="preserve"> logic of approach</w:t>
      </w:r>
      <w:r w:rsidR="00882738" w:rsidRPr="00066068">
        <w:rPr>
          <w:rFonts w:ascii="Palatino" w:eastAsiaTheme="minorEastAsia" w:hAnsi="Palatino"/>
          <w:sz w:val="28"/>
          <w:szCs w:val="28"/>
          <w:lang w:val="en-US"/>
        </w:rPr>
        <w:t>,</w:t>
      </w:r>
      <w:r w:rsidR="005F39D2" w:rsidRPr="00066068">
        <w:rPr>
          <w:rFonts w:ascii="Palatino" w:eastAsiaTheme="minorEastAsia" w:hAnsi="Palatino"/>
          <w:sz w:val="28"/>
          <w:szCs w:val="28"/>
          <w:lang w:val="en-US"/>
        </w:rPr>
        <w:t xml:space="preserve"> </w:t>
      </w:r>
      <w:r w:rsidR="00882738" w:rsidRPr="00066068">
        <w:rPr>
          <w:rFonts w:ascii="Palatino" w:eastAsiaTheme="minorEastAsia" w:hAnsi="Palatino"/>
          <w:sz w:val="28"/>
          <w:szCs w:val="28"/>
          <w:lang w:val="en-US"/>
        </w:rPr>
        <w:t>where t</w:t>
      </w:r>
      <w:r w:rsidR="006873DF" w:rsidRPr="00066068">
        <w:rPr>
          <w:rFonts w:ascii="Palatino" w:eastAsiaTheme="minorEastAsia" w:hAnsi="Palatino"/>
          <w:sz w:val="28"/>
          <w:szCs w:val="28"/>
          <w:lang w:val="en-US"/>
        </w:rPr>
        <w:t xml:space="preserve">he </w:t>
      </w:r>
      <m:oMath>
        <m:sSub>
          <m:sSubPr>
            <m:ctrlPr>
              <w:rPr>
                <w:rFonts w:ascii="Cambria Math" w:hAnsi="Cambria Math"/>
                <w:i/>
                <w:sz w:val="28"/>
                <w:szCs w:val="28"/>
                <w:lang w:val="en-US"/>
              </w:rPr>
            </m:ctrlPr>
          </m:sSubPr>
          <m:e>
            <m:r>
              <w:rPr>
                <w:rFonts w:ascii="Cambria Math" w:hAnsi="Cambria Math"/>
                <w:sz w:val="28"/>
                <w:szCs w:val="28"/>
                <w:lang w:val="en-US"/>
              </w:rPr>
              <m:t>VaR</m:t>
            </m:r>
          </m:e>
          <m:sub>
            <m:r>
              <w:rPr>
                <w:rFonts w:ascii="Cambria Math" w:hAnsi="Cambria Math"/>
                <w:sz w:val="28"/>
                <w:szCs w:val="28"/>
                <w:lang w:val="en-US"/>
              </w:rPr>
              <m:t>τ,t</m:t>
            </m:r>
          </m:sub>
        </m:sSub>
        <m:r>
          <w:rPr>
            <w:rFonts w:ascii="Cambria Math" w:hAnsi="Cambria Math"/>
            <w:sz w:val="28"/>
            <w:szCs w:val="28"/>
            <w:lang w:val="en-US"/>
          </w:rPr>
          <m:t xml:space="preserve"> </m:t>
        </m:r>
      </m:oMath>
      <w:r w:rsidR="006873DF" w:rsidRPr="00066068">
        <w:rPr>
          <w:rFonts w:ascii="Palatino" w:eastAsiaTheme="minorEastAsia" w:hAnsi="Palatino"/>
          <w:sz w:val="28"/>
          <w:szCs w:val="28"/>
          <w:lang w:val="en-US"/>
        </w:rPr>
        <w:t xml:space="preserve">is directly calculated </w:t>
      </w:r>
      <w:r w:rsidR="00E715E6" w:rsidRPr="00066068">
        <w:rPr>
          <w:rFonts w:ascii="Palatino" w:eastAsiaTheme="minorEastAsia" w:hAnsi="Palatino"/>
          <w:sz w:val="28"/>
          <w:szCs w:val="28"/>
          <w:lang w:val="en-US"/>
        </w:rPr>
        <w:t>and is defined as:</w:t>
      </w:r>
    </w:p>
    <w:p w14:paraId="19B727E6" w14:textId="3A4E7B7C" w:rsidR="00CB1D82" w:rsidRPr="00066068" w:rsidRDefault="00971DDD" w:rsidP="00414BDC">
      <w:pPr>
        <w:tabs>
          <w:tab w:val="left" w:pos="1210"/>
        </w:tabs>
        <w:jc w:val="both"/>
        <w:rPr>
          <w:rFonts w:ascii="Palatino" w:eastAsiaTheme="minorEastAsia" w:hAnsi="Palatino"/>
          <w:sz w:val="28"/>
          <w:szCs w:val="28"/>
          <w:lang w:val="en-US"/>
        </w:rPr>
      </w:pPr>
      <w:r w:rsidRPr="00066068">
        <w:rPr>
          <w:rFonts w:ascii="Palatino" w:hAnsi="Palatino"/>
          <w:noProof/>
          <w:sz w:val="28"/>
          <w:szCs w:val="28"/>
          <w:lang w:val="en-US"/>
        </w:rPr>
        <w:drawing>
          <wp:anchor distT="0" distB="0" distL="114300" distR="114300" simplePos="0" relativeHeight="251666432" behindDoc="1" locked="0" layoutInCell="1" allowOverlap="1" wp14:anchorId="603C28F2" wp14:editId="05A2316B">
            <wp:simplePos x="0" y="0"/>
            <wp:positionH relativeFrom="column">
              <wp:posOffset>825608</wp:posOffset>
            </wp:positionH>
            <wp:positionV relativeFrom="paragraph">
              <wp:posOffset>186055</wp:posOffset>
            </wp:positionV>
            <wp:extent cx="4082415" cy="283210"/>
            <wp:effectExtent l="0" t="0" r="0" b="0"/>
            <wp:wrapTight wrapText="bothSides">
              <wp:wrapPolygon edited="0">
                <wp:start x="0" y="0"/>
                <wp:lineTo x="0" y="20341"/>
                <wp:lineTo x="21503" y="20341"/>
                <wp:lineTo x="2150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2415" cy="283210"/>
                    </a:xfrm>
                    <a:prstGeom prst="rect">
                      <a:avLst/>
                    </a:prstGeom>
                  </pic:spPr>
                </pic:pic>
              </a:graphicData>
            </a:graphic>
            <wp14:sizeRelH relativeFrom="page">
              <wp14:pctWidth>0</wp14:pctWidth>
            </wp14:sizeRelH>
            <wp14:sizeRelV relativeFrom="page">
              <wp14:pctHeight>0</wp14:pctHeight>
            </wp14:sizeRelV>
          </wp:anchor>
        </w:drawing>
      </w:r>
      <w:r w:rsidR="006971DD" w:rsidRPr="00066068">
        <w:rPr>
          <w:rFonts w:ascii="Palatino" w:eastAsiaTheme="minorEastAsia" w:hAnsi="Palatino"/>
          <w:sz w:val="28"/>
          <w:szCs w:val="28"/>
          <w:lang w:val="en-US"/>
        </w:rPr>
        <w:t xml:space="preserve"> </w:t>
      </w:r>
    </w:p>
    <w:p w14:paraId="6FE424ED" w14:textId="26861EB6" w:rsidR="00971DDD" w:rsidRPr="00066068" w:rsidRDefault="00971DDD" w:rsidP="00971DDD">
      <w:pPr>
        <w:rPr>
          <w:rFonts w:ascii="Palatino" w:hAnsi="Palatino"/>
          <w:sz w:val="28"/>
          <w:szCs w:val="28"/>
          <w:lang w:val="en-US"/>
        </w:rPr>
      </w:pPr>
    </w:p>
    <w:p w14:paraId="0254E55E" w14:textId="0DEFF1F0" w:rsidR="00971DDD" w:rsidRPr="00066068" w:rsidRDefault="00971DDD" w:rsidP="00971DDD">
      <w:pPr>
        <w:rPr>
          <w:rFonts w:ascii="Palatino" w:eastAsiaTheme="minorEastAsia" w:hAnsi="Palatino"/>
          <w:sz w:val="28"/>
          <w:szCs w:val="28"/>
          <w:lang w:val="en-US"/>
        </w:rPr>
      </w:pPr>
    </w:p>
    <w:p w14:paraId="49212CCD" w14:textId="538DD0F5" w:rsidR="00971DDD" w:rsidRPr="00066068" w:rsidRDefault="00971DDD" w:rsidP="00971DDD">
      <w:pPr>
        <w:rPr>
          <w:rFonts w:ascii="Palatino" w:hAnsi="Palatino"/>
          <w:sz w:val="28"/>
          <w:szCs w:val="28"/>
          <w:lang w:val="en-US"/>
        </w:rPr>
      </w:pPr>
    </w:p>
    <w:p w14:paraId="0296311B" w14:textId="777B8078" w:rsidR="001F1B87" w:rsidRPr="00066068" w:rsidRDefault="001F1B87" w:rsidP="003F5991">
      <w:pPr>
        <w:jc w:val="both"/>
        <w:rPr>
          <w:rFonts w:ascii="Palatino" w:hAnsi="Palatino"/>
          <w:sz w:val="28"/>
          <w:szCs w:val="28"/>
          <w:lang w:val="en-US"/>
        </w:rPr>
      </w:pPr>
      <w:r w:rsidRPr="00066068">
        <w:rPr>
          <w:rFonts w:ascii="Palatino" w:hAnsi="Palatino"/>
          <w:sz w:val="28"/>
          <w:szCs w:val="28"/>
          <w:lang w:val="en-US"/>
        </w:rPr>
        <w:t xml:space="preserve">One difference from the original ARCH model is that, instead of lagged squared returns, the semi-parametric approach uses past absolute returns. </w:t>
      </w:r>
    </w:p>
    <w:p w14:paraId="57FC6145" w14:textId="01C42443" w:rsidR="00A14EFD" w:rsidRPr="00066068" w:rsidRDefault="00A14EFD" w:rsidP="003F5991">
      <w:pPr>
        <w:jc w:val="both"/>
        <w:rPr>
          <w:rFonts w:ascii="Palatino" w:eastAsiaTheme="minorEastAsia" w:hAnsi="Palatino"/>
          <w:sz w:val="28"/>
          <w:szCs w:val="28"/>
          <w:lang w:val="en-US"/>
        </w:rPr>
      </w:pPr>
      <w:r w:rsidRPr="00066068">
        <w:rPr>
          <w:rFonts w:ascii="Palatino" w:hAnsi="Palatino"/>
          <w:sz w:val="28"/>
          <w:szCs w:val="28"/>
          <w:lang w:val="en-US"/>
        </w:rPr>
        <w:t xml:space="preserve">The rest of the semi-parametric approach models are different specifications of the </w:t>
      </w:r>
      <w:proofErr w:type="spellStart"/>
      <w:r w:rsidRPr="00066068">
        <w:rPr>
          <w:rFonts w:ascii="Palatino" w:hAnsi="Palatino"/>
          <w:sz w:val="28"/>
          <w:szCs w:val="28"/>
          <w:lang w:val="en-US"/>
        </w:rPr>
        <w:t>CAViaR</w:t>
      </w:r>
      <w:proofErr w:type="spellEnd"/>
      <w:r w:rsidRPr="00066068">
        <w:rPr>
          <w:rFonts w:ascii="Palatino" w:hAnsi="Palatino"/>
          <w:sz w:val="28"/>
          <w:szCs w:val="28"/>
          <w:lang w:val="en-US"/>
        </w:rPr>
        <w:t xml:space="preserve"> model (Engle and Manganelli-2004)</w:t>
      </w:r>
      <w:r w:rsidR="00F72C8A" w:rsidRPr="00066068">
        <w:rPr>
          <w:rFonts w:ascii="Palatino" w:hAnsi="Palatino"/>
          <w:sz w:val="28"/>
          <w:szCs w:val="28"/>
          <w:lang w:val="en-US"/>
        </w:rPr>
        <w:t xml:space="preserve">, where </w:t>
      </w:r>
      <m:oMath>
        <m:sSub>
          <m:sSubPr>
            <m:ctrlPr>
              <w:rPr>
                <w:rFonts w:ascii="Cambria Math" w:hAnsi="Cambria Math"/>
                <w:i/>
                <w:sz w:val="28"/>
                <w:szCs w:val="28"/>
                <w:lang w:val="en-US"/>
              </w:rPr>
            </m:ctrlPr>
          </m:sSubPr>
          <m:e>
            <m:r>
              <w:rPr>
                <w:rFonts w:ascii="Cambria Math" w:hAnsi="Cambria Math"/>
                <w:sz w:val="28"/>
                <w:szCs w:val="28"/>
                <w:lang w:val="en-US"/>
              </w:rPr>
              <m:t>VaR</m:t>
            </m:r>
          </m:e>
          <m:sub>
            <m:r>
              <w:rPr>
                <w:rFonts w:ascii="Cambria Math" w:hAnsi="Cambria Math"/>
                <w:sz w:val="28"/>
                <w:szCs w:val="28"/>
                <w:lang w:val="en-US"/>
              </w:rPr>
              <m:t>τ,t</m:t>
            </m:r>
          </m:sub>
        </m:sSub>
        <m:r>
          <w:rPr>
            <w:rFonts w:ascii="Cambria Math" w:hAnsi="Cambria Math"/>
            <w:sz w:val="28"/>
            <w:szCs w:val="28"/>
            <w:lang w:val="en-US"/>
          </w:rPr>
          <m:t xml:space="preserve"> </m:t>
        </m:r>
      </m:oMath>
      <w:r w:rsidR="00F72C8A" w:rsidRPr="00066068">
        <w:rPr>
          <w:rFonts w:ascii="Palatino" w:eastAsiaTheme="minorEastAsia" w:hAnsi="Palatino"/>
          <w:sz w:val="28"/>
          <w:szCs w:val="28"/>
          <w:lang w:val="en-US"/>
        </w:rPr>
        <w:t>is estimated using previous estimations of it (</w:t>
      </w:r>
      <m:oMath>
        <m:sSub>
          <m:sSubPr>
            <m:ctrlPr>
              <w:rPr>
                <w:rFonts w:ascii="Cambria Math" w:hAnsi="Cambria Math"/>
                <w:i/>
                <w:sz w:val="28"/>
                <w:szCs w:val="28"/>
                <w:lang w:val="en-US"/>
              </w:rPr>
            </m:ctrlPr>
          </m:sSubPr>
          <m:e>
            <m:r>
              <w:rPr>
                <w:rFonts w:ascii="Cambria Math" w:hAnsi="Cambria Math"/>
                <w:sz w:val="28"/>
                <w:szCs w:val="28"/>
                <w:lang w:val="en-US"/>
              </w:rPr>
              <m:t>VaR</m:t>
            </m:r>
          </m:e>
          <m:sub>
            <m:r>
              <w:rPr>
                <w:rFonts w:ascii="Cambria Math" w:hAnsi="Cambria Math"/>
                <w:sz w:val="28"/>
                <w:szCs w:val="28"/>
                <w:lang w:val="en-US"/>
              </w:rPr>
              <m:t>τ,t-i</m:t>
            </m:r>
          </m:sub>
        </m:sSub>
      </m:oMath>
      <w:r w:rsidR="00F72C8A" w:rsidRPr="00066068">
        <w:rPr>
          <w:rFonts w:ascii="Palatino" w:eastAsiaTheme="minorEastAsia" w:hAnsi="Palatino"/>
          <w:sz w:val="28"/>
          <w:szCs w:val="28"/>
          <w:lang w:val="en-US"/>
        </w:rPr>
        <w:t>)</w:t>
      </w:r>
      <w:r w:rsidR="00D06C5B" w:rsidRPr="00066068">
        <w:rPr>
          <w:rFonts w:ascii="Palatino" w:eastAsiaTheme="minorEastAsia" w:hAnsi="Palatino"/>
          <w:sz w:val="28"/>
          <w:szCs w:val="28"/>
          <w:lang w:val="en-US"/>
        </w:rPr>
        <w:t xml:space="preserve"> and past returns observations introduced using its absolute value. Three different specifications were used for our project. </w:t>
      </w:r>
    </w:p>
    <w:p w14:paraId="0E93B28E" w14:textId="1A616530" w:rsidR="00D06C5B" w:rsidRPr="00066068" w:rsidRDefault="00D06C5B" w:rsidP="003F5991">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The </w:t>
      </w:r>
      <w:proofErr w:type="spellStart"/>
      <w:r w:rsidRPr="00066068">
        <w:rPr>
          <w:rFonts w:ascii="Palatino" w:eastAsiaTheme="minorEastAsia" w:hAnsi="Palatino"/>
          <w:sz w:val="28"/>
          <w:szCs w:val="28"/>
          <w:lang w:val="en-US"/>
        </w:rPr>
        <w:t>CAViaR</w:t>
      </w:r>
      <w:proofErr w:type="spellEnd"/>
      <w:r w:rsidRPr="00066068">
        <w:rPr>
          <w:rFonts w:ascii="Palatino" w:eastAsiaTheme="minorEastAsia" w:hAnsi="Palatino"/>
          <w:sz w:val="28"/>
          <w:szCs w:val="28"/>
          <w:lang w:val="en-US"/>
        </w:rPr>
        <w:t>-Symmetric Absolute Value (</w:t>
      </w:r>
      <w:proofErr w:type="spellStart"/>
      <w:r w:rsidRPr="00066068">
        <w:rPr>
          <w:rFonts w:ascii="Palatino" w:eastAsiaTheme="minorEastAsia" w:hAnsi="Palatino"/>
          <w:sz w:val="28"/>
          <w:szCs w:val="28"/>
          <w:lang w:val="en-US"/>
        </w:rPr>
        <w:t>CAViaR</w:t>
      </w:r>
      <w:proofErr w:type="spellEnd"/>
      <w:r w:rsidRPr="00066068">
        <w:rPr>
          <w:rFonts w:ascii="Palatino" w:eastAsiaTheme="minorEastAsia" w:hAnsi="Palatino"/>
          <w:sz w:val="28"/>
          <w:szCs w:val="28"/>
          <w:lang w:val="en-US"/>
        </w:rPr>
        <w:t>-SAV) is defined as:</w:t>
      </w:r>
    </w:p>
    <w:p w14:paraId="3FF33898" w14:textId="25739ED5" w:rsidR="00BD4198" w:rsidRPr="00066068" w:rsidRDefault="00645124" w:rsidP="00BD4198">
      <w:pPr>
        <w:rPr>
          <w:rFonts w:ascii="Palatino" w:hAnsi="Palatino"/>
          <w:sz w:val="28"/>
          <w:szCs w:val="28"/>
          <w:lang w:val="en-US"/>
        </w:rPr>
      </w:pPr>
      <w:r w:rsidRPr="00066068">
        <w:rPr>
          <w:rFonts w:ascii="Palatino" w:hAnsi="Palatino"/>
          <w:noProof/>
          <w:sz w:val="28"/>
          <w:szCs w:val="28"/>
          <w:lang w:val="en-US"/>
        </w:rPr>
        <w:drawing>
          <wp:anchor distT="0" distB="0" distL="114300" distR="114300" simplePos="0" relativeHeight="251667456" behindDoc="1" locked="0" layoutInCell="1" allowOverlap="1" wp14:anchorId="428CDF39" wp14:editId="2C9823E9">
            <wp:simplePos x="0" y="0"/>
            <wp:positionH relativeFrom="column">
              <wp:posOffset>838835</wp:posOffset>
            </wp:positionH>
            <wp:positionV relativeFrom="paragraph">
              <wp:posOffset>169545</wp:posOffset>
            </wp:positionV>
            <wp:extent cx="3526790" cy="294640"/>
            <wp:effectExtent l="0" t="0" r="3810" b="0"/>
            <wp:wrapTight wrapText="bothSides">
              <wp:wrapPolygon edited="0">
                <wp:start x="0" y="0"/>
                <wp:lineTo x="0" y="20483"/>
                <wp:lineTo x="21546" y="20483"/>
                <wp:lineTo x="2154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26790" cy="294640"/>
                    </a:xfrm>
                    <a:prstGeom prst="rect">
                      <a:avLst/>
                    </a:prstGeom>
                  </pic:spPr>
                </pic:pic>
              </a:graphicData>
            </a:graphic>
            <wp14:sizeRelH relativeFrom="page">
              <wp14:pctWidth>0</wp14:pctWidth>
            </wp14:sizeRelH>
            <wp14:sizeRelV relativeFrom="page">
              <wp14:pctHeight>0</wp14:pctHeight>
            </wp14:sizeRelV>
          </wp:anchor>
        </w:drawing>
      </w:r>
    </w:p>
    <w:p w14:paraId="4FB4006E" w14:textId="47815FFD" w:rsidR="00BD4198" w:rsidRPr="00066068" w:rsidRDefault="00BD4198" w:rsidP="00BD4198">
      <w:pPr>
        <w:rPr>
          <w:rFonts w:ascii="Palatino" w:hAnsi="Palatino"/>
          <w:sz w:val="28"/>
          <w:szCs w:val="28"/>
          <w:lang w:val="en-US"/>
        </w:rPr>
      </w:pPr>
    </w:p>
    <w:p w14:paraId="494C598E" w14:textId="111484F7" w:rsidR="00BD4198" w:rsidRPr="00066068" w:rsidRDefault="00BD4198" w:rsidP="00BD4198">
      <w:pPr>
        <w:rPr>
          <w:rFonts w:ascii="Palatino" w:hAnsi="Palatino"/>
          <w:sz w:val="28"/>
          <w:szCs w:val="28"/>
          <w:lang w:val="en-US"/>
        </w:rPr>
      </w:pPr>
    </w:p>
    <w:p w14:paraId="3CDA57C4" w14:textId="66742E29" w:rsidR="00BD4198" w:rsidRPr="00066068" w:rsidRDefault="00BD4198" w:rsidP="000F3F27">
      <w:pPr>
        <w:jc w:val="both"/>
        <w:rPr>
          <w:rFonts w:ascii="Palatino" w:eastAsiaTheme="minorEastAsia" w:hAnsi="Palatino"/>
          <w:sz w:val="28"/>
          <w:szCs w:val="28"/>
          <w:lang w:val="en-US"/>
        </w:rPr>
      </w:pPr>
      <w:r w:rsidRPr="00066068">
        <w:rPr>
          <w:rFonts w:ascii="Palatino" w:eastAsiaTheme="minorEastAsia" w:hAnsi="Palatino"/>
          <w:sz w:val="28"/>
          <w:szCs w:val="28"/>
          <w:lang w:val="en-US"/>
        </w:rPr>
        <w:lastRenderedPageBreak/>
        <w:t xml:space="preserve">The VaR at level </w:t>
      </w:r>
      <m:oMath>
        <m:r>
          <w:rPr>
            <w:rFonts w:ascii="Cambria Math" w:hAnsi="Cambria Math"/>
            <w:sz w:val="28"/>
            <w:szCs w:val="28"/>
            <w:lang w:val="en-US"/>
          </w:rPr>
          <m:t>τ</m:t>
        </m:r>
      </m:oMath>
      <w:r w:rsidRPr="00066068">
        <w:rPr>
          <w:rFonts w:ascii="Palatino" w:eastAsiaTheme="minorEastAsia" w:hAnsi="Palatino"/>
          <w:sz w:val="28"/>
          <w:szCs w:val="28"/>
          <w:lang w:val="en-US"/>
        </w:rPr>
        <w:t xml:space="preserve"> depends on </w:t>
      </w:r>
      <w:r w:rsidR="00F61B9E" w:rsidRPr="00066068">
        <w:rPr>
          <w:rFonts w:ascii="Palatino" w:eastAsiaTheme="minorEastAsia" w:hAnsi="Palatino"/>
          <w:sz w:val="28"/>
          <w:szCs w:val="28"/>
          <w:lang w:val="en-US"/>
        </w:rPr>
        <w:t>most recent VaR estimation and recent observation of absolute returns.</w:t>
      </w:r>
    </w:p>
    <w:p w14:paraId="121BB6D6" w14:textId="6389CA4D" w:rsidR="00F61B9E" w:rsidRPr="00066068" w:rsidRDefault="00F61B9E" w:rsidP="000F3F27">
      <w:pPr>
        <w:jc w:val="both"/>
        <w:rPr>
          <w:rFonts w:ascii="Palatino" w:eastAsiaTheme="minorEastAsia" w:hAnsi="Palatino"/>
          <w:sz w:val="28"/>
          <w:szCs w:val="28"/>
          <w:lang w:val="en-US"/>
        </w:rPr>
      </w:pPr>
      <w:r w:rsidRPr="00066068">
        <w:rPr>
          <w:rFonts w:ascii="Palatino" w:eastAsiaTheme="minorEastAsia" w:hAnsi="Palatino"/>
          <w:sz w:val="28"/>
          <w:szCs w:val="28"/>
          <w:lang w:val="en-US"/>
        </w:rPr>
        <w:t xml:space="preserve">The </w:t>
      </w:r>
      <w:proofErr w:type="spellStart"/>
      <w:r w:rsidRPr="00066068">
        <w:rPr>
          <w:rFonts w:ascii="Palatino" w:eastAsiaTheme="minorEastAsia" w:hAnsi="Palatino"/>
          <w:sz w:val="28"/>
          <w:szCs w:val="28"/>
          <w:lang w:val="en-US"/>
        </w:rPr>
        <w:t>CAViaR</w:t>
      </w:r>
      <w:proofErr w:type="spellEnd"/>
      <w:r w:rsidRPr="00066068">
        <w:rPr>
          <w:rFonts w:ascii="Palatino" w:eastAsiaTheme="minorEastAsia" w:hAnsi="Palatino"/>
          <w:sz w:val="28"/>
          <w:szCs w:val="28"/>
          <w:lang w:val="en-US"/>
        </w:rPr>
        <w:t>-Indirect GARCH (</w:t>
      </w:r>
      <w:proofErr w:type="spellStart"/>
      <w:r w:rsidRPr="00066068">
        <w:rPr>
          <w:rFonts w:ascii="Palatino" w:eastAsiaTheme="minorEastAsia" w:hAnsi="Palatino"/>
          <w:sz w:val="28"/>
          <w:szCs w:val="28"/>
          <w:lang w:val="en-US"/>
        </w:rPr>
        <w:t>CAViaR</w:t>
      </w:r>
      <w:proofErr w:type="spellEnd"/>
      <w:r w:rsidRPr="00066068">
        <w:rPr>
          <w:rFonts w:ascii="Palatino" w:eastAsiaTheme="minorEastAsia" w:hAnsi="Palatino"/>
          <w:sz w:val="28"/>
          <w:szCs w:val="28"/>
          <w:lang w:val="en-US"/>
        </w:rPr>
        <w:t xml:space="preserve">-IG) is similar to the specification from above: instead of past absolute returns, it uses past squared returns, and squared </w:t>
      </w:r>
      <m:oMath>
        <m:sSub>
          <m:sSubPr>
            <m:ctrlPr>
              <w:rPr>
                <w:rFonts w:ascii="Cambria Math" w:hAnsi="Cambria Math"/>
                <w:i/>
                <w:sz w:val="28"/>
                <w:szCs w:val="28"/>
                <w:lang w:val="en-US"/>
              </w:rPr>
            </m:ctrlPr>
          </m:sSubPr>
          <m:e>
            <m:r>
              <w:rPr>
                <w:rFonts w:ascii="Cambria Math" w:hAnsi="Cambria Math"/>
                <w:sz w:val="28"/>
                <w:szCs w:val="28"/>
                <w:lang w:val="en-US"/>
              </w:rPr>
              <m:t>VaR</m:t>
            </m:r>
          </m:e>
          <m:sub>
            <m:r>
              <w:rPr>
                <w:rFonts w:ascii="Cambria Math" w:hAnsi="Cambria Math"/>
                <w:sz w:val="28"/>
                <w:szCs w:val="28"/>
                <w:lang w:val="en-US"/>
              </w:rPr>
              <m:t>τ,t-1</m:t>
            </m:r>
          </m:sub>
        </m:sSub>
      </m:oMath>
      <w:r w:rsidRPr="00066068">
        <w:rPr>
          <w:rFonts w:ascii="Palatino" w:eastAsiaTheme="minorEastAsia" w:hAnsi="Palatino"/>
          <w:sz w:val="28"/>
          <w:szCs w:val="28"/>
          <w:lang w:val="en-US"/>
        </w:rPr>
        <w:t xml:space="preserve"> instead</w:t>
      </w:r>
      <w:r w:rsidR="000F3F27" w:rsidRPr="00066068">
        <w:rPr>
          <w:rFonts w:ascii="Palatino" w:eastAsiaTheme="minorEastAsia" w:hAnsi="Palatino"/>
          <w:sz w:val="28"/>
          <w:szCs w:val="28"/>
          <w:lang w:val="en-US"/>
        </w:rPr>
        <w:t>. It follows the next specification:</w:t>
      </w:r>
    </w:p>
    <w:p w14:paraId="625A596A" w14:textId="18C3FC8C" w:rsidR="000F3F27" w:rsidRPr="00066068" w:rsidRDefault="000F3F27" w:rsidP="000F3F27">
      <w:pPr>
        <w:jc w:val="both"/>
        <w:rPr>
          <w:rFonts w:ascii="Palatino" w:hAnsi="Palatino"/>
          <w:sz w:val="28"/>
          <w:szCs w:val="28"/>
          <w:lang w:val="en-US"/>
        </w:rPr>
      </w:pPr>
      <w:r w:rsidRPr="00066068">
        <w:rPr>
          <w:rFonts w:ascii="Palatino" w:hAnsi="Palatino"/>
          <w:noProof/>
          <w:sz w:val="28"/>
          <w:szCs w:val="28"/>
          <w:lang w:val="en-US"/>
        </w:rPr>
        <w:drawing>
          <wp:anchor distT="0" distB="0" distL="114300" distR="114300" simplePos="0" relativeHeight="251668480" behindDoc="1" locked="0" layoutInCell="1" allowOverlap="1" wp14:anchorId="5077E323" wp14:editId="15BDB746">
            <wp:simplePos x="0" y="0"/>
            <wp:positionH relativeFrom="column">
              <wp:posOffset>838835</wp:posOffset>
            </wp:positionH>
            <wp:positionV relativeFrom="paragraph">
              <wp:posOffset>123825</wp:posOffset>
            </wp:positionV>
            <wp:extent cx="3440430" cy="358140"/>
            <wp:effectExtent l="0" t="0" r="1270" b="0"/>
            <wp:wrapTight wrapText="bothSides">
              <wp:wrapPolygon edited="0">
                <wp:start x="0" y="0"/>
                <wp:lineTo x="0" y="20681"/>
                <wp:lineTo x="21528" y="20681"/>
                <wp:lineTo x="2152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0430" cy="358140"/>
                    </a:xfrm>
                    <a:prstGeom prst="rect">
                      <a:avLst/>
                    </a:prstGeom>
                  </pic:spPr>
                </pic:pic>
              </a:graphicData>
            </a:graphic>
            <wp14:sizeRelH relativeFrom="page">
              <wp14:pctWidth>0</wp14:pctWidth>
            </wp14:sizeRelH>
            <wp14:sizeRelV relativeFrom="page">
              <wp14:pctHeight>0</wp14:pctHeight>
            </wp14:sizeRelV>
          </wp:anchor>
        </w:drawing>
      </w:r>
    </w:p>
    <w:p w14:paraId="31BC37CA" w14:textId="1ADBEE5E" w:rsidR="000F3F27" w:rsidRPr="00066068" w:rsidRDefault="000F3F27" w:rsidP="000F3F27">
      <w:pPr>
        <w:rPr>
          <w:rFonts w:ascii="Palatino" w:hAnsi="Palatino"/>
          <w:sz w:val="28"/>
          <w:szCs w:val="28"/>
          <w:lang w:val="en-US"/>
        </w:rPr>
      </w:pPr>
    </w:p>
    <w:p w14:paraId="02543BCF" w14:textId="74871564" w:rsidR="000F3F27" w:rsidRPr="00066068" w:rsidRDefault="000F3F27" w:rsidP="000F3F27">
      <w:pPr>
        <w:rPr>
          <w:rFonts w:ascii="Palatino" w:hAnsi="Palatino"/>
          <w:sz w:val="28"/>
          <w:szCs w:val="28"/>
          <w:lang w:val="en-US"/>
        </w:rPr>
      </w:pPr>
    </w:p>
    <w:p w14:paraId="7D4C8913" w14:textId="7C339675" w:rsidR="000F3F27" w:rsidRPr="00066068" w:rsidRDefault="000F3F27" w:rsidP="004304F6">
      <w:pPr>
        <w:jc w:val="both"/>
        <w:rPr>
          <w:rFonts w:ascii="Palatino" w:hAnsi="Palatino"/>
          <w:sz w:val="28"/>
          <w:szCs w:val="28"/>
          <w:lang w:val="en-US"/>
        </w:rPr>
      </w:pPr>
    </w:p>
    <w:p w14:paraId="622010BF" w14:textId="709FD2D2" w:rsidR="000F3F27" w:rsidRPr="00066068" w:rsidRDefault="000F3F27" w:rsidP="004304F6">
      <w:pPr>
        <w:jc w:val="both"/>
        <w:rPr>
          <w:rFonts w:ascii="Palatino" w:hAnsi="Palatino"/>
          <w:sz w:val="28"/>
          <w:szCs w:val="28"/>
          <w:lang w:val="en-US"/>
        </w:rPr>
      </w:pPr>
      <w:r w:rsidRPr="00066068">
        <w:rPr>
          <w:rFonts w:ascii="Palatino" w:hAnsi="Palatino"/>
          <w:sz w:val="28"/>
          <w:szCs w:val="28"/>
          <w:lang w:val="en-US"/>
        </w:rPr>
        <w:t xml:space="preserve">One drawback from these two previous models is that </w:t>
      </w:r>
      <w:r w:rsidR="004304F6" w:rsidRPr="00066068">
        <w:rPr>
          <w:rFonts w:ascii="Palatino" w:hAnsi="Palatino"/>
          <w:sz w:val="28"/>
          <w:szCs w:val="28"/>
          <w:lang w:val="en-US"/>
        </w:rPr>
        <w:t xml:space="preserve">positive and negative returns have the same treatment. This means that they are not able to model the Leverage Effect, which can be solved with the </w:t>
      </w:r>
      <w:proofErr w:type="spellStart"/>
      <w:r w:rsidR="004304F6" w:rsidRPr="00066068">
        <w:rPr>
          <w:rFonts w:ascii="Palatino" w:hAnsi="Palatino"/>
          <w:sz w:val="28"/>
          <w:szCs w:val="28"/>
          <w:lang w:val="en-US"/>
        </w:rPr>
        <w:t>CAViaR-Assymetric</w:t>
      </w:r>
      <w:proofErr w:type="spellEnd"/>
      <w:r w:rsidR="004304F6" w:rsidRPr="00066068">
        <w:rPr>
          <w:rFonts w:ascii="Palatino" w:hAnsi="Palatino"/>
          <w:sz w:val="28"/>
          <w:szCs w:val="28"/>
          <w:lang w:val="en-US"/>
        </w:rPr>
        <w:t xml:space="preserve"> Slope (</w:t>
      </w:r>
      <w:proofErr w:type="spellStart"/>
      <w:r w:rsidR="004304F6" w:rsidRPr="00066068">
        <w:rPr>
          <w:rFonts w:ascii="Palatino" w:hAnsi="Palatino"/>
          <w:sz w:val="28"/>
          <w:szCs w:val="28"/>
          <w:lang w:val="en-US"/>
        </w:rPr>
        <w:t>CAViaR</w:t>
      </w:r>
      <w:proofErr w:type="spellEnd"/>
      <w:r w:rsidR="004304F6" w:rsidRPr="00066068">
        <w:rPr>
          <w:rFonts w:ascii="Palatino" w:hAnsi="Palatino"/>
          <w:sz w:val="28"/>
          <w:szCs w:val="28"/>
          <w:lang w:val="en-US"/>
        </w:rPr>
        <w:t>-AS), defined as:</w:t>
      </w:r>
    </w:p>
    <w:p w14:paraId="3E67C125" w14:textId="11D3DF2A" w:rsidR="004304F6" w:rsidRPr="00066068" w:rsidRDefault="004304F6" w:rsidP="004304F6">
      <w:pPr>
        <w:jc w:val="both"/>
        <w:rPr>
          <w:rFonts w:ascii="Palatino" w:hAnsi="Palatino"/>
          <w:sz w:val="28"/>
          <w:szCs w:val="28"/>
          <w:lang w:val="en-US"/>
        </w:rPr>
      </w:pPr>
      <w:r w:rsidRPr="00066068">
        <w:rPr>
          <w:rFonts w:ascii="Palatino" w:hAnsi="Palatino"/>
          <w:noProof/>
          <w:sz w:val="28"/>
          <w:szCs w:val="28"/>
          <w:lang w:val="en-US"/>
        </w:rPr>
        <w:drawing>
          <wp:anchor distT="0" distB="0" distL="114300" distR="114300" simplePos="0" relativeHeight="251670528" behindDoc="1" locked="0" layoutInCell="1" allowOverlap="1" wp14:anchorId="01DD59AB" wp14:editId="41997CA4">
            <wp:simplePos x="0" y="0"/>
            <wp:positionH relativeFrom="column">
              <wp:posOffset>3472180</wp:posOffset>
            </wp:positionH>
            <wp:positionV relativeFrom="paragraph">
              <wp:posOffset>187325</wp:posOffset>
            </wp:positionV>
            <wp:extent cx="2442845" cy="237490"/>
            <wp:effectExtent l="0" t="0" r="0" b="3810"/>
            <wp:wrapTight wrapText="bothSides">
              <wp:wrapPolygon edited="0">
                <wp:start x="0" y="0"/>
                <wp:lineTo x="0" y="20791"/>
                <wp:lineTo x="21448" y="20791"/>
                <wp:lineTo x="2144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2845" cy="237490"/>
                    </a:xfrm>
                    <a:prstGeom prst="rect">
                      <a:avLst/>
                    </a:prstGeom>
                  </pic:spPr>
                </pic:pic>
              </a:graphicData>
            </a:graphic>
            <wp14:sizeRelH relativeFrom="page">
              <wp14:pctWidth>0</wp14:pctWidth>
            </wp14:sizeRelH>
            <wp14:sizeRelV relativeFrom="page">
              <wp14:pctHeight>0</wp14:pctHeight>
            </wp14:sizeRelV>
          </wp:anchor>
        </w:drawing>
      </w:r>
      <w:r w:rsidRPr="00066068">
        <w:rPr>
          <w:rFonts w:ascii="Palatino" w:hAnsi="Palatino"/>
          <w:noProof/>
          <w:sz w:val="28"/>
          <w:szCs w:val="28"/>
          <w:lang w:val="en-US"/>
        </w:rPr>
        <w:drawing>
          <wp:anchor distT="0" distB="0" distL="114300" distR="114300" simplePos="0" relativeHeight="251669504" behindDoc="1" locked="0" layoutInCell="1" allowOverlap="1" wp14:anchorId="7553AEB4" wp14:editId="00131214">
            <wp:simplePos x="0" y="0"/>
            <wp:positionH relativeFrom="column">
              <wp:posOffset>835944</wp:posOffset>
            </wp:positionH>
            <wp:positionV relativeFrom="paragraph">
              <wp:posOffset>187325</wp:posOffset>
            </wp:positionV>
            <wp:extent cx="2636520" cy="233045"/>
            <wp:effectExtent l="0" t="0" r="5080" b="0"/>
            <wp:wrapTight wrapText="bothSides">
              <wp:wrapPolygon edited="0">
                <wp:start x="0" y="0"/>
                <wp:lineTo x="0" y="20011"/>
                <wp:lineTo x="21538" y="20011"/>
                <wp:lineTo x="2153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6520" cy="233045"/>
                    </a:xfrm>
                    <a:prstGeom prst="rect">
                      <a:avLst/>
                    </a:prstGeom>
                  </pic:spPr>
                </pic:pic>
              </a:graphicData>
            </a:graphic>
            <wp14:sizeRelH relativeFrom="page">
              <wp14:pctWidth>0</wp14:pctWidth>
            </wp14:sizeRelH>
            <wp14:sizeRelV relativeFrom="page">
              <wp14:pctHeight>0</wp14:pctHeight>
            </wp14:sizeRelV>
          </wp:anchor>
        </w:drawing>
      </w:r>
    </w:p>
    <w:p w14:paraId="4FFE7A1F" w14:textId="384F6B7B" w:rsidR="004304F6" w:rsidRPr="00066068" w:rsidRDefault="004304F6" w:rsidP="000F3F27">
      <w:pPr>
        <w:rPr>
          <w:rFonts w:ascii="Palatino" w:hAnsi="Palatino"/>
          <w:sz w:val="28"/>
          <w:szCs w:val="28"/>
          <w:lang w:val="en-US"/>
        </w:rPr>
      </w:pPr>
    </w:p>
    <w:p w14:paraId="59DB2799" w14:textId="73875476" w:rsidR="004304F6" w:rsidRPr="00066068" w:rsidRDefault="004304F6" w:rsidP="004304F6">
      <w:pPr>
        <w:rPr>
          <w:rFonts w:ascii="Palatino" w:hAnsi="Palatino"/>
          <w:sz w:val="28"/>
          <w:szCs w:val="28"/>
          <w:lang w:val="en-US"/>
        </w:rPr>
      </w:pPr>
    </w:p>
    <w:p w14:paraId="29C036F8" w14:textId="4E09848F" w:rsidR="004304F6" w:rsidRPr="00066068" w:rsidRDefault="004304F6" w:rsidP="004304F6">
      <w:pPr>
        <w:rPr>
          <w:rFonts w:ascii="Palatino" w:hAnsi="Palatino"/>
          <w:sz w:val="28"/>
          <w:szCs w:val="28"/>
          <w:lang w:val="en-US"/>
        </w:rPr>
      </w:pPr>
    </w:p>
    <w:p w14:paraId="02024DCA" w14:textId="22A8905F" w:rsidR="004304F6" w:rsidRPr="00066068" w:rsidRDefault="004304F6" w:rsidP="004304F6">
      <w:pPr>
        <w:rPr>
          <w:rFonts w:ascii="Palatino" w:hAnsi="Palatino"/>
          <w:sz w:val="28"/>
          <w:szCs w:val="28"/>
          <w:lang w:val="en-US"/>
        </w:rPr>
      </w:pPr>
      <w:r w:rsidRPr="00066068">
        <w:rPr>
          <w:rFonts w:ascii="Palatino" w:hAnsi="Palatino"/>
          <w:sz w:val="28"/>
          <w:szCs w:val="28"/>
          <w:lang w:val="en-US"/>
        </w:rPr>
        <w:t xml:space="preserve">This model allows us to give different relevance </w:t>
      </w:r>
      <w:r w:rsidR="00323D93" w:rsidRPr="00066068">
        <w:rPr>
          <w:rFonts w:ascii="Palatino" w:hAnsi="Palatino"/>
          <w:sz w:val="28"/>
          <w:szCs w:val="28"/>
          <w:lang w:val="en-US"/>
        </w:rPr>
        <w:t xml:space="preserve">to past returns </w:t>
      </w:r>
      <w:r w:rsidR="004F6747" w:rsidRPr="00066068">
        <w:rPr>
          <w:rFonts w:ascii="Palatino" w:hAnsi="Palatino"/>
          <w:sz w:val="28"/>
          <w:szCs w:val="28"/>
          <w:lang w:val="en-US"/>
        </w:rPr>
        <w:t>depending on</w:t>
      </w:r>
      <w:r w:rsidR="00323D93" w:rsidRPr="00066068">
        <w:rPr>
          <w:rFonts w:ascii="Palatino" w:hAnsi="Palatino"/>
          <w:sz w:val="28"/>
          <w:szCs w:val="28"/>
          <w:lang w:val="en-US"/>
        </w:rPr>
        <w:t xml:space="preserve"> </w:t>
      </w:r>
      <w:r w:rsidR="004F6747" w:rsidRPr="00066068">
        <w:rPr>
          <w:rFonts w:ascii="Palatino" w:hAnsi="Palatino"/>
          <w:sz w:val="28"/>
          <w:szCs w:val="28"/>
          <w:lang w:val="en-US"/>
        </w:rPr>
        <w:t xml:space="preserve">whether </w:t>
      </w:r>
      <w:r w:rsidR="00323D93" w:rsidRPr="00066068">
        <w:rPr>
          <w:rFonts w:ascii="Palatino" w:hAnsi="Palatino"/>
          <w:sz w:val="28"/>
          <w:szCs w:val="28"/>
          <w:lang w:val="en-US"/>
        </w:rPr>
        <w:t xml:space="preserve">they took positive or negative values. </w:t>
      </w:r>
      <w:r w:rsidRPr="00066068">
        <w:rPr>
          <w:rFonts w:ascii="Palatino" w:hAnsi="Palatino"/>
          <w:sz w:val="28"/>
          <w:szCs w:val="28"/>
          <w:lang w:val="en-US"/>
        </w:rPr>
        <w:t xml:space="preserve"> </w:t>
      </w:r>
    </w:p>
    <w:p w14:paraId="37B747DB" w14:textId="1AF9D834" w:rsidR="00544B4E" w:rsidRPr="00066068" w:rsidRDefault="00544B4E" w:rsidP="004304F6">
      <w:pPr>
        <w:rPr>
          <w:rFonts w:ascii="Palatino" w:hAnsi="Palatino"/>
          <w:sz w:val="28"/>
          <w:szCs w:val="28"/>
          <w:lang w:val="en-US"/>
        </w:rPr>
      </w:pPr>
      <w:r w:rsidRPr="00066068">
        <w:rPr>
          <w:rFonts w:ascii="Palatino" w:hAnsi="Palatino"/>
          <w:noProof/>
          <w:sz w:val="28"/>
          <w:szCs w:val="28"/>
          <w:lang w:val="en-US"/>
        </w:rPr>
        <w:drawing>
          <wp:anchor distT="0" distB="0" distL="114300" distR="114300" simplePos="0" relativeHeight="251671552" behindDoc="1" locked="0" layoutInCell="1" allowOverlap="1" wp14:anchorId="68A99CA5" wp14:editId="3AB4F95B">
            <wp:simplePos x="0" y="0"/>
            <wp:positionH relativeFrom="column">
              <wp:posOffset>1351008</wp:posOffset>
            </wp:positionH>
            <wp:positionV relativeFrom="paragraph">
              <wp:posOffset>438638</wp:posOffset>
            </wp:positionV>
            <wp:extent cx="2674620" cy="462915"/>
            <wp:effectExtent l="0" t="0" r="5080" b="0"/>
            <wp:wrapTight wrapText="bothSides">
              <wp:wrapPolygon edited="0">
                <wp:start x="0" y="0"/>
                <wp:lineTo x="0" y="20741"/>
                <wp:lineTo x="21538" y="20741"/>
                <wp:lineTo x="21538"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4620" cy="462915"/>
                    </a:xfrm>
                    <a:prstGeom prst="rect">
                      <a:avLst/>
                    </a:prstGeom>
                  </pic:spPr>
                </pic:pic>
              </a:graphicData>
            </a:graphic>
            <wp14:sizeRelH relativeFrom="page">
              <wp14:pctWidth>0</wp14:pctWidth>
            </wp14:sizeRelH>
            <wp14:sizeRelV relativeFrom="page">
              <wp14:pctHeight>0</wp14:pctHeight>
            </wp14:sizeRelV>
          </wp:anchor>
        </w:drawing>
      </w:r>
      <w:r w:rsidRPr="00066068">
        <w:rPr>
          <w:rFonts w:ascii="Palatino" w:hAnsi="Palatino"/>
          <w:sz w:val="28"/>
          <w:szCs w:val="28"/>
          <w:lang w:val="en-US"/>
        </w:rPr>
        <w:t xml:space="preserve">Parameters from </w:t>
      </w:r>
      <w:proofErr w:type="spellStart"/>
      <w:r w:rsidRPr="00066068">
        <w:rPr>
          <w:rFonts w:ascii="Palatino" w:hAnsi="Palatino"/>
          <w:sz w:val="28"/>
          <w:szCs w:val="28"/>
          <w:lang w:val="en-US"/>
        </w:rPr>
        <w:t>CAViaR</w:t>
      </w:r>
      <w:proofErr w:type="spellEnd"/>
      <w:r w:rsidRPr="00066068">
        <w:rPr>
          <w:rFonts w:ascii="Palatino" w:hAnsi="Palatino"/>
          <w:sz w:val="28"/>
          <w:szCs w:val="28"/>
          <w:lang w:val="en-US"/>
        </w:rPr>
        <w:t xml:space="preserve"> models are estimated by minimizing the following quantile loss function:</w:t>
      </w:r>
    </w:p>
    <w:p w14:paraId="7DE81023" w14:textId="4AC01955" w:rsidR="00066068" w:rsidRPr="00066068" w:rsidRDefault="00066068" w:rsidP="00066068">
      <w:pPr>
        <w:rPr>
          <w:rFonts w:ascii="Palatino" w:hAnsi="Palatino"/>
          <w:sz w:val="28"/>
          <w:szCs w:val="28"/>
          <w:lang w:val="en-US"/>
        </w:rPr>
      </w:pPr>
    </w:p>
    <w:p w14:paraId="4698AD37" w14:textId="6A3A00ED" w:rsidR="00066068" w:rsidRPr="00066068" w:rsidRDefault="00066068" w:rsidP="00066068">
      <w:pPr>
        <w:rPr>
          <w:rFonts w:ascii="Palatino" w:hAnsi="Palatino"/>
          <w:sz w:val="28"/>
          <w:szCs w:val="28"/>
          <w:lang w:val="en-US"/>
        </w:rPr>
      </w:pPr>
    </w:p>
    <w:p w14:paraId="4E427E28" w14:textId="67EE9A3F" w:rsidR="00066068" w:rsidRPr="00066068" w:rsidRDefault="00066068" w:rsidP="00066068">
      <w:pPr>
        <w:rPr>
          <w:rFonts w:ascii="Palatino" w:hAnsi="Palatino"/>
          <w:sz w:val="28"/>
          <w:szCs w:val="28"/>
          <w:lang w:val="en-US"/>
        </w:rPr>
      </w:pPr>
    </w:p>
    <w:p w14:paraId="47A05B4C" w14:textId="6DDB487A" w:rsidR="00066068" w:rsidRPr="00066068" w:rsidRDefault="00066068" w:rsidP="00066068">
      <w:pPr>
        <w:rPr>
          <w:rFonts w:ascii="Palatino" w:hAnsi="Palatino"/>
          <w:sz w:val="28"/>
          <w:szCs w:val="28"/>
          <w:lang w:val="en-US"/>
        </w:rPr>
      </w:pPr>
    </w:p>
    <w:p w14:paraId="1078504F" w14:textId="72AD8E09" w:rsidR="00066068" w:rsidRPr="00066068" w:rsidRDefault="00066068" w:rsidP="00066068">
      <w:pPr>
        <w:rPr>
          <w:rFonts w:ascii="Palatino" w:hAnsi="Palatino"/>
          <w:sz w:val="28"/>
          <w:szCs w:val="28"/>
          <w:lang w:val="en-US"/>
        </w:rPr>
      </w:pPr>
    </w:p>
    <w:p w14:paraId="072ED6F9" w14:textId="2AF9D0EC" w:rsidR="00066068" w:rsidRPr="00066068" w:rsidRDefault="00066068" w:rsidP="00066068">
      <w:pPr>
        <w:rPr>
          <w:rFonts w:ascii="Palatino" w:hAnsi="Palatino"/>
          <w:sz w:val="28"/>
          <w:szCs w:val="28"/>
          <w:lang w:val="en-US"/>
        </w:rPr>
      </w:pPr>
    </w:p>
    <w:p w14:paraId="4CD0A5A1" w14:textId="7B6EFEA8" w:rsidR="00066068" w:rsidRPr="00066068" w:rsidRDefault="00066068" w:rsidP="00066068">
      <w:pPr>
        <w:rPr>
          <w:rFonts w:ascii="Palatino" w:hAnsi="Palatino"/>
          <w:sz w:val="28"/>
          <w:szCs w:val="28"/>
          <w:lang w:val="en-US"/>
        </w:rPr>
      </w:pPr>
    </w:p>
    <w:p w14:paraId="6C2C65D2" w14:textId="7E4B0D9D" w:rsidR="00066068" w:rsidRPr="00066068" w:rsidRDefault="00066068" w:rsidP="00066068">
      <w:pPr>
        <w:rPr>
          <w:rFonts w:ascii="Palatino" w:hAnsi="Palatino"/>
          <w:sz w:val="28"/>
          <w:szCs w:val="28"/>
          <w:lang w:val="en-US"/>
        </w:rPr>
      </w:pPr>
    </w:p>
    <w:p w14:paraId="205648A2" w14:textId="1D6B2C68" w:rsidR="00066068" w:rsidRPr="00066068" w:rsidRDefault="00066068" w:rsidP="00066068">
      <w:pPr>
        <w:rPr>
          <w:rFonts w:ascii="Palatino" w:hAnsi="Palatino"/>
          <w:sz w:val="28"/>
          <w:szCs w:val="28"/>
          <w:lang w:val="en-US"/>
        </w:rPr>
      </w:pPr>
      <w:r w:rsidRPr="00066068">
        <w:rPr>
          <w:rFonts w:ascii="Palatino" w:hAnsi="Palatino"/>
          <w:sz w:val="28"/>
          <w:szCs w:val="28"/>
          <w:lang w:val="en-US"/>
        </w:rPr>
        <w:t xml:space="preserve">Empirical analysis: </w:t>
      </w:r>
    </w:p>
    <w:p w14:paraId="33935EBC" w14:textId="37A61AAE" w:rsidR="00066068" w:rsidRPr="00066068" w:rsidRDefault="00066068" w:rsidP="00066068">
      <w:pPr>
        <w:rPr>
          <w:rFonts w:ascii="Palatino" w:hAnsi="Palatino"/>
          <w:sz w:val="28"/>
          <w:szCs w:val="28"/>
          <w:lang w:val="en-US"/>
        </w:rPr>
      </w:pPr>
    </w:p>
    <w:p w14:paraId="74E9AAD4"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Data Analysis</w:t>
      </w:r>
    </w:p>
    <w:p w14:paraId="434B710A" w14:textId="77777777" w:rsidR="00066068" w:rsidRPr="00066068" w:rsidRDefault="00066068" w:rsidP="00066068">
      <w:pPr>
        <w:jc w:val="both"/>
        <w:rPr>
          <w:rFonts w:ascii="Palatino" w:hAnsi="Palatino"/>
          <w:sz w:val="28"/>
          <w:szCs w:val="28"/>
          <w:lang w:val="en-US"/>
        </w:rPr>
      </w:pPr>
    </w:p>
    <w:p w14:paraId="403C675F"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Once we transformed our data set into a time series, we evaluated the characteristics of the Swiss Stock Market Index (SSMI) series from 01/01/2000 to 31/12/2020. We focus our data analysis using the main tests for evaluating the stylized facts. </w:t>
      </w:r>
    </w:p>
    <w:p w14:paraId="68568013" w14:textId="77777777" w:rsidR="00066068" w:rsidRPr="00066068" w:rsidRDefault="00066068" w:rsidP="00066068">
      <w:pPr>
        <w:jc w:val="both"/>
        <w:rPr>
          <w:rFonts w:ascii="Palatino" w:hAnsi="Palatino"/>
          <w:sz w:val="28"/>
          <w:szCs w:val="28"/>
          <w:lang w:val="en-US"/>
        </w:rPr>
      </w:pPr>
    </w:p>
    <w:p w14:paraId="597C4D91" w14:textId="77777777" w:rsidR="00066068" w:rsidRPr="00066068" w:rsidRDefault="00066068" w:rsidP="00066068">
      <w:pPr>
        <w:jc w:val="both"/>
        <w:rPr>
          <w:rFonts w:ascii="Palatino" w:hAnsi="Palatino"/>
          <w:sz w:val="28"/>
          <w:szCs w:val="28"/>
          <w:lang w:val="en-US"/>
        </w:rPr>
      </w:pPr>
      <w:proofErr w:type="spellStart"/>
      <w:r w:rsidRPr="00066068">
        <w:rPr>
          <w:rFonts w:ascii="Palatino" w:hAnsi="Palatino"/>
          <w:sz w:val="28"/>
          <w:szCs w:val="28"/>
          <w:lang w:val="en-US"/>
        </w:rPr>
        <w:t>Autocorrelograms</w:t>
      </w:r>
      <w:proofErr w:type="spellEnd"/>
    </w:p>
    <w:p w14:paraId="10B88666" w14:textId="77777777" w:rsidR="00066068" w:rsidRPr="00066068" w:rsidRDefault="00066068" w:rsidP="00066068">
      <w:pPr>
        <w:jc w:val="both"/>
        <w:rPr>
          <w:rFonts w:ascii="Palatino" w:hAnsi="Palatino"/>
          <w:sz w:val="28"/>
          <w:szCs w:val="28"/>
          <w:lang w:val="en-US"/>
        </w:rPr>
      </w:pPr>
    </w:p>
    <w:p w14:paraId="1208BEEA"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We started by evaluating the autocorrelation function (ACF). The ACF is a function where daily returns depend on past returns observations. In this test, we want to see whether previous observations are correlated with today’s observation, and we test for </w:t>
      </w:r>
      <w:r w:rsidRPr="00066068">
        <w:rPr>
          <w:rFonts w:ascii="Palatino" w:hAnsi="Palatino"/>
          <w:sz w:val="28"/>
          <w:szCs w:val="28"/>
          <w:lang w:val="en-US"/>
        </w:rPr>
        <w:lastRenderedPageBreak/>
        <w:t xml:space="preserve">each individual correlation coefficient. So, our null hypothesis is that there is no correlation with past returns </w:t>
      </w:r>
      <m:oMath>
        <m:r>
          <w:rPr>
            <w:rFonts w:ascii="Cambria Math" w:eastAsiaTheme="minorEastAsia" w:hAnsi="Cambria Math" w:cstheme="majorHAnsi"/>
            <w:sz w:val="28"/>
            <w:szCs w:val="28"/>
            <w:lang w:val="en-US"/>
          </w:rPr>
          <m:t>(</m:t>
        </m:r>
        <m:r>
          <w:rPr>
            <w:rFonts w:ascii="Cambria Math" w:hAnsi="Cambria Math" w:cstheme="majorHAnsi"/>
            <w:sz w:val="28"/>
            <w:szCs w:val="28"/>
            <w:lang w:val="en-US"/>
          </w:rPr>
          <m:t>ρ=0</m:t>
        </m:r>
        <m:r>
          <w:rPr>
            <w:rFonts w:ascii="Cambria Math" w:eastAsiaTheme="minorEastAsia" w:hAnsi="Cambria Math" w:cstheme="majorHAnsi"/>
            <w:sz w:val="28"/>
            <w:szCs w:val="28"/>
            <w:lang w:val="en-US"/>
          </w:rPr>
          <m:t>)</m:t>
        </m:r>
      </m:oMath>
      <w:r w:rsidRPr="00066068">
        <w:rPr>
          <w:rFonts w:ascii="Palatino" w:hAnsi="Palatino" w:cstheme="majorHAnsi"/>
          <w:sz w:val="28"/>
          <w:szCs w:val="28"/>
          <w:lang w:val="en-US"/>
        </w:rPr>
        <w:t xml:space="preserve">, </w:t>
      </w:r>
      <w:r w:rsidRPr="00066068">
        <w:rPr>
          <w:rFonts w:ascii="Palatino" w:hAnsi="Palatino"/>
          <w:sz w:val="28"/>
          <w:szCs w:val="28"/>
          <w:lang w:val="en-US"/>
        </w:rPr>
        <w:t xml:space="preserve">coefficients accompanying lagged returns are equal to zero. But, if we reject H0, is because the lagged return is statistically significant and different to zero. Meaning that, the lagged return is significant to explain daily returns and we should take it into account in our autoregressive model. </w:t>
      </w:r>
    </w:p>
    <w:p w14:paraId="7490D1E6"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By looking at the </w:t>
      </w:r>
      <w:proofErr w:type="spellStart"/>
      <w:r w:rsidRPr="00066068">
        <w:rPr>
          <w:rFonts w:ascii="Palatino" w:hAnsi="Palatino"/>
          <w:sz w:val="28"/>
          <w:szCs w:val="28"/>
          <w:lang w:val="en-US"/>
        </w:rPr>
        <w:t>autocorrelogram</w:t>
      </w:r>
      <w:proofErr w:type="spellEnd"/>
      <w:r w:rsidRPr="00066068">
        <w:rPr>
          <w:rFonts w:ascii="Palatino" w:hAnsi="Palatino"/>
          <w:sz w:val="28"/>
          <w:szCs w:val="28"/>
          <w:lang w:val="en-US"/>
        </w:rPr>
        <w:t>, all those lags that exceed the nullity band mean that, according to our sample, there is evidence suggesting the autocorrelation is significant. We found no significant lags for today’s returns as every test statistic fell inside the nullity band. This result suggest that the series can be associated with a white noise process because if there are no significant past observations, daily returns only depend on the error term (characteristic of a white noise process).</w:t>
      </w:r>
    </w:p>
    <w:p w14:paraId="72D15BEA" w14:textId="77777777" w:rsidR="00066068" w:rsidRPr="00066068" w:rsidRDefault="00066068" w:rsidP="00066068">
      <w:pPr>
        <w:jc w:val="both"/>
        <w:rPr>
          <w:rFonts w:ascii="Palatino" w:hAnsi="Palatino"/>
          <w:sz w:val="28"/>
          <w:szCs w:val="28"/>
          <w:lang w:val="en-US"/>
        </w:rPr>
      </w:pPr>
    </w:p>
    <w:p w14:paraId="64C0077B" w14:textId="77777777" w:rsidR="00066068" w:rsidRPr="00066068" w:rsidRDefault="00066068" w:rsidP="00066068">
      <w:pPr>
        <w:jc w:val="both"/>
        <w:rPr>
          <w:rFonts w:ascii="Palatino" w:hAnsi="Palatino" w:cstheme="majorHAnsi"/>
          <w:noProof/>
          <w:sz w:val="28"/>
          <w:szCs w:val="28"/>
          <w:lang w:val="en-US"/>
        </w:rPr>
      </w:pPr>
      <w:r w:rsidRPr="00066068">
        <w:rPr>
          <w:rFonts w:ascii="Palatino" w:hAnsi="Palatino" w:cstheme="majorHAnsi"/>
          <w:noProof/>
          <w:sz w:val="28"/>
          <w:szCs w:val="28"/>
          <w:lang w:val="en-US"/>
        </w:rPr>
        <w:drawing>
          <wp:inline distT="0" distB="0" distL="0" distR="0" wp14:anchorId="1ABD7B97" wp14:editId="723B0C52">
            <wp:extent cx="5396216" cy="1741251"/>
            <wp:effectExtent l="0" t="0" r="1905"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rotWithShape="1">
                    <a:blip r:embed="rId18"/>
                    <a:srcRect b="48369"/>
                    <a:stretch/>
                  </pic:blipFill>
                  <pic:spPr bwMode="auto">
                    <a:xfrm>
                      <a:off x="0" y="0"/>
                      <a:ext cx="5396230" cy="1741256"/>
                    </a:xfrm>
                    <a:prstGeom prst="rect">
                      <a:avLst/>
                    </a:prstGeom>
                    <a:ln>
                      <a:noFill/>
                    </a:ln>
                    <a:extLst>
                      <a:ext uri="{53640926-AAD7-44D8-BBD7-CCE9431645EC}">
                        <a14:shadowObscured xmlns:a14="http://schemas.microsoft.com/office/drawing/2010/main"/>
                      </a:ext>
                    </a:extLst>
                  </pic:spPr>
                </pic:pic>
              </a:graphicData>
            </a:graphic>
          </wp:inline>
        </w:drawing>
      </w:r>
      <w:r w:rsidRPr="00066068">
        <w:rPr>
          <w:rFonts w:ascii="Palatino" w:hAnsi="Palatino"/>
          <w:sz w:val="28"/>
          <w:szCs w:val="28"/>
          <w:lang w:val="en-US"/>
        </w:rPr>
        <w:t xml:space="preserve"> </w:t>
      </w:r>
    </w:p>
    <w:p w14:paraId="35EBF40B" w14:textId="77777777" w:rsidR="00066068" w:rsidRPr="00066068" w:rsidRDefault="00066068" w:rsidP="00066068">
      <w:pPr>
        <w:rPr>
          <w:rFonts w:ascii="Palatino" w:hAnsi="Palatino"/>
          <w:sz w:val="28"/>
          <w:szCs w:val="28"/>
          <w:lang w:val="en-US"/>
        </w:rPr>
      </w:pPr>
    </w:p>
    <w:p w14:paraId="37FE153A" w14:textId="77777777" w:rsidR="00066068" w:rsidRPr="00066068" w:rsidRDefault="00066068" w:rsidP="00066068">
      <w:pPr>
        <w:rPr>
          <w:rFonts w:ascii="Palatino" w:hAnsi="Palatino"/>
          <w:sz w:val="28"/>
          <w:szCs w:val="28"/>
          <w:lang w:val="en-US"/>
        </w:rPr>
      </w:pPr>
    </w:p>
    <w:p w14:paraId="298113A2"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Later, we tested the partial autocorrelation function. In this test we see if the direct effect/influence of the lag return respect to daily returns, eliminating the </w:t>
      </w:r>
      <w:proofErr w:type="spellStart"/>
      <w:r w:rsidRPr="00066068">
        <w:rPr>
          <w:rFonts w:ascii="Palatino" w:hAnsi="Palatino"/>
          <w:sz w:val="28"/>
          <w:szCs w:val="28"/>
          <w:lang w:val="en-US"/>
        </w:rPr>
        <w:t>infuence</w:t>
      </w:r>
      <w:proofErr w:type="spellEnd"/>
      <w:r w:rsidRPr="00066068">
        <w:rPr>
          <w:rFonts w:ascii="Palatino" w:hAnsi="Palatino"/>
          <w:sz w:val="28"/>
          <w:szCs w:val="28"/>
          <w:lang w:val="en-US"/>
        </w:rPr>
        <w:t xml:space="preserve"> it contains from other lags (we do not consider the dependency created by the lags between them).</w:t>
      </w:r>
    </w:p>
    <w:p w14:paraId="57DB0538" w14:textId="77777777" w:rsidR="00066068" w:rsidRPr="00066068" w:rsidRDefault="00066068" w:rsidP="00066068">
      <w:pPr>
        <w:jc w:val="both"/>
        <w:rPr>
          <w:rFonts w:ascii="Palatino" w:hAnsi="Palatino"/>
          <w:sz w:val="28"/>
          <w:szCs w:val="28"/>
          <w:lang w:val="en-US"/>
        </w:rPr>
      </w:pPr>
      <w:r w:rsidRPr="00066068">
        <w:rPr>
          <w:rFonts w:ascii="Palatino" w:hAnsi="Palatino" w:cstheme="majorHAnsi"/>
          <w:noProof/>
          <w:sz w:val="28"/>
          <w:szCs w:val="28"/>
          <w:lang w:val="en-US"/>
        </w:rPr>
        <w:drawing>
          <wp:anchor distT="0" distB="0" distL="114300" distR="114300" simplePos="0" relativeHeight="251673600" behindDoc="1" locked="0" layoutInCell="1" allowOverlap="1" wp14:anchorId="5E549608" wp14:editId="6E0C8EA4">
            <wp:simplePos x="0" y="0"/>
            <wp:positionH relativeFrom="column">
              <wp:posOffset>0</wp:posOffset>
            </wp:positionH>
            <wp:positionV relativeFrom="paragraph">
              <wp:posOffset>0</wp:posOffset>
            </wp:positionV>
            <wp:extent cx="5396216" cy="1631234"/>
            <wp:effectExtent l="0" t="0" r="1905" b="0"/>
            <wp:wrapTight wrapText="bothSides">
              <wp:wrapPolygon edited="0">
                <wp:start x="0" y="0"/>
                <wp:lineTo x="0" y="21364"/>
                <wp:lineTo x="21557" y="21364"/>
                <wp:lineTo x="21557" y="0"/>
                <wp:lineTo x="0" y="0"/>
              </wp:wrapPolygon>
            </wp:wrapTight>
            <wp:docPr id="17"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Chart&#10;&#10;Description automatically generated with medium confidence"/>
                    <pic:cNvPicPr/>
                  </pic:nvPicPr>
                  <pic:blipFill rotWithShape="1">
                    <a:blip r:embed="rId19" cstate="print">
                      <a:extLst>
                        <a:ext uri="{28A0092B-C50C-407E-A947-70E740481C1C}">
                          <a14:useLocalDpi xmlns:a14="http://schemas.microsoft.com/office/drawing/2010/main" val="0"/>
                        </a:ext>
                      </a:extLst>
                    </a:blip>
                    <a:srcRect t="51631"/>
                    <a:stretch/>
                  </pic:blipFill>
                  <pic:spPr bwMode="auto">
                    <a:xfrm>
                      <a:off x="0" y="0"/>
                      <a:ext cx="5396216" cy="16312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64073E" w14:textId="77777777" w:rsidR="00066068" w:rsidRPr="00066068" w:rsidRDefault="00066068" w:rsidP="00066068">
      <w:pPr>
        <w:rPr>
          <w:rFonts w:ascii="Palatino" w:hAnsi="Palatino"/>
          <w:sz w:val="28"/>
          <w:szCs w:val="28"/>
          <w:lang w:val="en-US"/>
        </w:rPr>
      </w:pPr>
    </w:p>
    <w:p w14:paraId="00769D75"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Once again, the obtained results suggest there is no dependency between daily returns and past returns. In consequence, we could assume that the expected value of daily returns is equal to zero. </w:t>
      </w:r>
    </w:p>
    <w:p w14:paraId="6183535D" w14:textId="77777777" w:rsidR="00066068" w:rsidRPr="00066068" w:rsidRDefault="00066068" w:rsidP="00066068">
      <w:pPr>
        <w:jc w:val="both"/>
        <w:rPr>
          <w:rFonts w:ascii="Palatino" w:hAnsi="Palatino"/>
          <w:sz w:val="28"/>
          <w:szCs w:val="28"/>
          <w:lang w:val="en-US"/>
        </w:rPr>
      </w:pPr>
    </w:p>
    <w:p w14:paraId="06220A08"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However, results varied a lot when we transformed the time series into squared and absolute returns. </w:t>
      </w:r>
    </w:p>
    <w:p w14:paraId="62E77B6B" w14:textId="77777777" w:rsidR="00066068" w:rsidRPr="00066068" w:rsidRDefault="00066068" w:rsidP="00066068">
      <w:pPr>
        <w:jc w:val="both"/>
        <w:rPr>
          <w:rFonts w:ascii="Palatino" w:hAnsi="Palatino"/>
          <w:sz w:val="28"/>
          <w:szCs w:val="28"/>
          <w:lang w:val="en-US"/>
        </w:rPr>
      </w:pPr>
      <w:r w:rsidRPr="00066068">
        <w:rPr>
          <w:rFonts w:ascii="Palatino" w:hAnsi="Palatino" w:cstheme="majorHAnsi"/>
          <w:noProof/>
          <w:sz w:val="28"/>
          <w:szCs w:val="28"/>
          <w:lang w:val="en-US"/>
        </w:rPr>
        <w:drawing>
          <wp:anchor distT="0" distB="0" distL="114300" distR="114300" simplePos="0" relativeHeight="251675648" behindDoc="1" locked="0" layoutInCell="1" allowOverlap="1" wp14:anchorId="72C90C55" wp14:editId="25EB024E">
            <wp:simplePos x="0" y="0"/>
            <wp:positionH relativeFrom="column">
              <wp:posOffset>-49530</wp:posOffset>
            </wp:positionH>
            <wp:positionV relativeFrom="paragraph">
              <wp:posOffset>188595</wp:posOffset>
            </wp:positionV>
            <wp:extent cx="2771140" cy="1732280"/>
            <wp:effectExtent l="0" t="0" r="0" b="0"/>
            <wp:wrapTight wrapText="bothSides">
              <wp:wrapPolygon edited="0">
                <wp:start x="0" y="0"/>
                <wp:lineTo x="0" y="21378"/>
                <wp:lineTo x="21481" y="21378"/>
                <wp:lineTo x="21481" y="0"/>
                <wp:lineTo x="0" y="0"/>
              </wp:wrapPolygon>
            </wp:wrapTight>
            <wp:docPr id="10" name="Picture 10" descr="A picture containing text, device, cali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calip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1140" cy="1732280"/>
                    </a:xfrm>
                    <a:prstGeom prst="rect">
                      <a:avLst/>
                    </a:prstGeom>
                  </pic:spPr>
                </pic:pic>
              </a:graphicData>
            </a:graphic>
            <wp14:sizeRelH relativeFrom="page">
              <wp14:pctWidth>0</wp14:pctWidth>
            </wp14:sizeRelH>
            <wp14:sizeRelV relativeFrom="page">
              <wp14:pctHeight>0</wp14:pctHeight>
            </wp14:sizeRelV>
          </wp:anchor>
        </w:drawing>
      </w:r>
      <w:r w:rsidRPr="00066068">
        <w:rPr>
          <w:rFonts w:ascii="Palatino" w:hAnsi="Palatino" w:cstheme="majorHAnsi"/>
          <w:noProof/>
          <w:sz w:val="28"/>
          <w:szCs w:val="28"/>
          <w:lang w:val="en-US"/>
        </w:rPr>
        <w:drawing>
          <wp:anchor distT="0" distB="0" distL="114300" distR="114300" simplePos="0" relativeHeight="251674624" behindDoc="1" locked="0" layoutInCell="1" allowOverlap="1" wp14:anchorId="43C433B1" wp14:editId="58FFE078">
            <wp:simplePos x="0" y="0"/>
            <wp:positionH relativeFrom="column">
              <wp:posOffset>2742565</wp:posOffset>
            </wp:positionH>
            <wp:positionV relativeFrom="paragraph">
              <wp:posOffset>187325</wp:posOffset>
            </wp:positionV>
            <wp:extent cx="2771775" cy="1732280"/>
            <wp:effectExtent l="0" t="0" r="0" b="0"/>
            <wp:wrapTight wrapText="bothSides">
              <wp:wrapPolygon edited="0">
                <wp:start x="0" y="0"/>
                <wp:lineTo x="0" y="21378"/>
                <wp:lineTo x="21476" y="21378"/>
                <wp:lineTo x="21476" y="0"/>
                <wp:lineTo x="0" y="0"/>
              </wp:wrapPolygon>
            </wp:wrapTight>
            <wp:docPr id="18" name="Picture 18" descr="A picture containing text, calip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aliper, devic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1775" cy="1732280"/>
                    </a:xfrm>
                    <a:prstGeom prst="rect">
                      <a:avLst/>
                    </a:prstGeom>
                  </pic:spPr>
                </pic:pic>
              </a:graphicData>
            </a:graphic>
            <wp14:sizeRelH relativeFrom="page">
              <wp14:pctWidth>0</wp14:pctWidth>
            </wp14:sizeRelH>
            <wp14:sizeRelV relativeFrom="page">
              <wp14:pctHeight>0</wp14:pctHeight>
            </wp14:sizeRelV>
          </wp:anchor>
        </w:drawing>
      </w:r>
    </w:p>
    <w:p w14:paraId="65769FA5" w14:textId="77777777" w:rsidR="00066068" w:rsidRPr="00066068" w:rsidRDefault="00066068" w:rsidP="00066068">
      <w:pPr>
        <w:jc w:val="both"/>
        <w:rPr>
          <w:rFonts w:ascii="Palatino" w:hAnsi="Palatino"/>
          <w:sz w:val="28"/>
          <w:szCs w:val="28"/>
          <w:lang w:val="en-US"/>
        </w:rPr>
      </w:pPr>
    </w:p>
    <w:p w14:paraId="12D76CBD"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Dependency of daily returns with recent past observations seemed to be significantly different from zero, and then started falling into the nullity band. We can interpret </w:t>
      </w:r>
      <w:proofErr w:type="gramStart"/>
      <w:r w:rsidRPr="00066068">
        <w:rPr>
          <w:rFonts w:ascii="Palatino" w:hAnsi="Palatino"/>
          <w:sz w:val="28"/>
          <w:szCs w:val="28"/>
          <w:lang w:val="en-US"/>
        </w:rPr>
        <w:t>that shocks</w:t>
      </w:r>
      <w:proofErr w:type="gramEnd"/>
      <w:r w:rsidRPr="00066068">
        <w:rPr>
          <w:rFonts w:ascii="Palatino" w:hAnsi="Palatino"/>
          <w:sz w:val="28"/>
          <w:szCs w:val="28"/>
          <w:lang w:val="en-US"/>
        </w:rPr>
        <w:t xml:space="preserve"> are not permanent, they are absorbed through time, and that they should not be associated with a white noise process as there are relevant lags. The effect of lagged variables losses relevance. </w:t>
      </w:r>
    </w:p>
    <w:p w14:paraId="6D73426F"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These results are important because let us use the squared returns as a proxy of conditional variance, due to the fact that daily returns could be thought as a zero mean process and squared returns cannot. </w:t>
      </w:r>
    </w:p>
    <w:p w14:paraId="79C889DE" w14:textId="77777777" w:rsidR="00066068" w:rsidRPr="00066068" w:rsidRDefault="00066068" w:rsidP="00066068">
      <w:pPr>
        <w:jc w:val="both"/>
        <w:rPr>
          <w:rFonts w:ascii="Palatino" w:hAnsi="Palatino"/>
          <w:sz w:val="28"/>
          <w:szCs w:val="28"/>
          <w:lang w:val="en-US"/>
        </w:rPr>
      </w:pPr>
    </w:p>
    <w:p w14:paraId="1D5DF912"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Normality test</w:t>
      </w:r>
    </w:p>
    <w:p w14:paraId="3928DEE9" w14:textId="77777777" w:rsidR="00066068" w:rsidRPr="00066068" w:rsidRDefault="00066068" w:rsidP="00066068">
      <w:pPr>
        <w:jc w:val="both"/>
        <w:rPr>
          <w:rFonts w:ascii="Palatino" w:hAnsi="Palatino"/>
          <w:sz w:val="28"/>
          <w:szCs w:val="28"/>
          <w:lang w:val="en-US"/>
        </w:rPr>
      </w:pPr>
    </w:p>
    <w:p w14:paraId="6FFC7366"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Furthermore, we evaluated if the daily returns series could be considered to follow a normal distribution. This null hypothesis was tested with the Jarque-</w:t>
      </w:r>
      <w:proofErr w:type="spellStart"/>
      <w:r w:rsidRPr="00066068">
        <w:rPr>
          <w:rFonts w:ascii="Palatino" w:hAnsi="Palatino"/>
          <w:sz w:val="28"/>
          <w:szCs w:val="28"/>
          <w:lang w:val="en-US"/>
        </w:rPr>
        <w:t>Bera</w:t>
      </w:r>
      <w:proofErr w:type="spellEnd"/>
      <w:r w:rsidRPr="00066068">
        <w:rPr>
          <w:rFonts w:ascii="Palatino" w:hAnsi="Palatino"/>
          <w:sz w:val="28"/>
          <w:szCs w:val="28"/>
          <w:lang w:val="en-US"/>
        </w:rPr>
        <w:t xml:space="preserve"> test.</w:t>
      </w:r>
    </w:p>
    <w:p w14:paraId="42E3F954"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Firstly, we needed to calculate the kurtosis and the skewness of the series. The kurtosis measures the heaviness of the tails of the distribution. According to our sample, the series had a kurtosis equal to 7.64, much larger than 3 (value for a normal distribution), being a case of leptokurtic distribution. The interpretation of the fat tails result is that there is a higher probability of observing large returns and losses. </w:t>
      </w:r>
    </w:p>
    <w:p w14:paraId="3EE0ED4C"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The estimated skewness took a negative value of -0.261, which means that number of observations for negative daily returns are greater than the number of positive returns. </w:t>
      </w:r>
    </w:p>
    <w:p w14:paraId="55FC5805"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These values led us to reject the null hypothesis, the evidence suggests the daily returns do not follow a normal distribution as we can inferred from the histogram below.</w:t>
      </w:r>
    </w:p>
    <w:p w14:paraId="4CC9A8BC" w14:textId="77777777" w:rsidR="00066068" w:rsidRPr="00066068" w:rsidRDefault="00066068" w:rsidP="00066068">
      <w:pPr>
        <w:jc w:val="both"/>
        <w:rPr>
          <w:rFonts w:ascii="Palatino" w:hAnsi="Palatino"/>
          <w:sz w:val="28"/>
          <w:szCs w:val="28"/>
          <w:lang w:val="en-US"/>
        </w:rPr>
      </w:pPr>
      <w:r w:rsidRPr="00066068">
        <w:rPr>
          <w:rFonts w:ascii="Palatino" w:hAnsi="Palatino" w:cstheme="majorHAnsi"/>
          <w:noProof/>
          <w:sz w:val="28"/>
          <w:szCs w:val="28"/>
          <w:lang w:val="en-US"/>
        </w:rPr>
        <w:lastRenderedPageBreak/>
        <w:drawing>
          <wp:anchor distT="0" distB="0" distL="114300" distR="114300" simplePos="0" relativeHeight="251676672" behindDoc="1" locked="0" layoutInCell="1" allowOverlap="1" wp14:anchorId="6B534D42" wp14:editId="75C7CBDE">
            <wp:simplePos x="0" y="0"/>
            <wp:positionH relativeFrom="column">
              <wp:posOffset>524348</wp:posOffset>
            </wp:positionH>
            <wp:positionV relativeFrom="paragraph">
              <wp:posOffset>184150</wp:posOffset>
            </wp:positionV>
            <wp:extent cx="4737100" cy="2960370"/>
            <wp:effectExtent l="0" t="0" r="0" b="0"/>
            <wp:wrapTight wrapText="bothSides">
              <wp:wrapPolygon edited="0">
                <wp:start x="0" y="0"/>
                <wp:lineTo x="0" y="21498"/>
                <wp:lineTo x="21542" y="21498"/>
                <wp:lineTo x="21542" y="0"/>
                <wp:lineTo x="0" y="0"/>
              </wp:wrapPolygon>
            </wp:wrapTight>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37100" cy="2960370"/>
                    </a:xfrm>
                    <a:prstGeom prst="rect">
                      <a:avLst/>
                    </a:prstGeom>
                  </pic:spPr>
                </pic:pic>
              </a:graphicData>
            </a:graphic>
            <wp14:sizeRelH relativeFrom="page">
              <wp14:pctWidth>0</wp14:pctWidth>
            </wp14:sizeRelH>
            <wp14:sizeRelV relativeFrom="page">
              <wp14:pctHeight>0</wp14:pctHeight>
            </wp14:sizeRelV>
          </wp:anchor>
        </w:drawing>
      </w:r>
    </w:p>
    <w:p w14:paraId="6F5B03DE" w14:textId="77777777" w:rsidR="00066068" w:rsidRPr="00066068" w:rsidRDefault="00066068" w:rsidP="00066068">
      <w:pPr>
        <w:jc w:val="both"/>
        <w:rPr>
          <w:rFonts w:ascii="Palatino" w:hAnsi="Palatino"/>
          <w:sz w:val="28"/>
          <w:szCs w:val="28"/>
          <w:lang w:val="en-US"/>
        </w:rPr>
      </w:pPr>
    </w:p>
    <w:p w14:paraId="11B0581C" w14:textId="77777777" w:rsidR="00066068" w:rsidRPr="00066068" w:rsidRDefault="00066068" w:rsidP="00066068">
      <w:pPr>
        <w:rPr>
          <w:rFonts w:ascii="Palatino" w:hAnsi="Palatino"/>
          <w:sz w:val="28"/>
          <w:szCs w:val="28"/>
          <w:lang w:val="en-US"/>
        </w:rPr>
      </w:pPr>
    </w:p>
    <w:p w14:paraId="3530D269" w14:textId="77777777" w:rsidR="00066068" w:rsidRPr="00066068" w:rsidRDefault="00066068" w:rsidP="00066068">
      <w:pPr>
        <w:rPr>
          <w:rFonts w:ascii="Palatino" w:hAnsi="Palatino"/>
          <w:sz w:val="28"/>
          <w:szCs w:val="28"/>
          <w:lang w:val="en-US"/>
        </w:rPr>
      </w:pPr>
    </w:p>
    <w:p w14:paraId="2D04CE60" w14:textId="77777777" w:rsidR="00066068" w:rsidRPr="00066068" w:rsidRDefault="00066068" w:rsidP="00066068">
      <w:pPr>
        <w:rPr>
          <w:rFonts w:ascii="Palatino" w:hAnsi="Palatino"/>
          <w:sz w:val="28"/>
          <w:szCs w:val="28"/>
          <w:lang w:val="en-US"/>
        </w:rPr>
      </w:pPr>
    </w:p>
    <w:p w14:paraId="2C6E169D" w14:textId="77777777" w:rsidR="00066068" w:rsidRPr="00066068" w:rsidRDefault="00066068" w:rsidP="00066068">
      <w:pPr>
        <w:rPr>
          <w:rFonts w:ascii="Palatino" w:hAnsi="Palatino"/>
          <w:sz w:val="28"/>
          <w:szCs w:val="28"/>
          <w:lang w:val="en-US"/>
        </w:rPr>
      </w:pPr>
    </w:p>
    <w:p w14:paraId="1666416E" w14:textId="77777777" w:rsidR="00066068" w:rsidRPr="00066068" w:rsidRDefault="00066068" w:rsidP="00066068">
      <w:pPr>
        <w:rPr>
          <w:rFonts w:ascii="Palatino" w:hAnsi="Palatino"/>
          <w:sz w:val="28"/>
          <w:szCs w:val="28"/>
          <w:lang w:val="en-US"/>
        </w:rPr>
      </w:pPr>
    </w:p>
    <w:p w14:paraId="6BE8DBDF" w14:textId="77777777" w:rsidR="00066068" w:rsidRPr="00066068" w:rsidRDefault="00066068" w:rsidP="00066068">
      <w:pPr>
        <w:rPr>
          <w:rFonts w:ascii="Palatino" w:hAnsi="Palatino"/>
          <w:sz w:val="28"/>
          <w:szCs w:val="28"/>
          <w:lang w:val="en-US"/>
        </w:rPr>
      </w:pPr>
    </w:p>
    <w:p w14:paraId="5F47DBB7" w14:textId="77777777" w:rsidR="00066068" w:rsidRPr="00066068" w:rsidRDefault="00066068" w:rsidP="00066068">
      <w:pPr>
        <w:rPr>
          <w:rFonts w:ascii="Palatino" w:hAnsi="Palatino"/>
          <w:sz w:val="28"/>
          <w:szCs w:val="28"/>
          <w:lang w:val="en-US"/>
        </w:rPr>
      </w:pPr>
    </w:p>
    <w:p w14:paraId="62C4F649" w14:textId="77777777" w:rsidR="00066068" w:rsidRPr="00066068" w:rsidRDefault="00066068" w:rsidP="00066068">
      <w:pPr>
        <w:rPr>
          <w:rFonts w:ascii="Palatino" w:hAnsi="Palatino"/>
          <w:sz w:val="28"/>
          <w:szCs w:val="28"/>
          <w:lang w:val="en-US"/>
        </w:rPr>
      </w:pPr>
    </w:p>
    <w:p w14:paraId="3929438F" w14:textId="77777777" w:rsidR="00066068" w:rsidRPr="00066068" w:rsidRDefault="00066068" w:rsidP="00066068">
      <w:pPr>
        <w:rPr>
          <w:rFonts w:ascii="Palatino" w:hAnsi="Palatino"/>
          <w:sz w:val="28"/>
          <w:szCs w:val="28"/>
          <w:lang w:val="en-US"/>
        </w:rPr>
      </w:pPr>
    </w:p>
    <w:p w14:paraId="7F119425" w14:textId="77777777" w:rsidR="00066068" w:rsidRPr="00066068" w:rsidRDefault="00066068" w:rsidP="00066068">
      <w:pPr>
        <w:rPr>
          <w:rFonts w:ascii="Palatino" w:hAnsi="Palatino"/>
          <w:sz w:val="28"/>
          <w:szCs w:val="28"/>
          <w:lang w:val="en-US"/>
        </w:rPr>
      </w:pPr>
    </w:p>
    <w:p w14:paraId="606D4F6B" w14:textId="77777777" w:rsidR="00066068" w:rsidRPr="00066068" w:rsidRDefault="00066068" w:rsidP="00066068">
      <w:pPr>
        <w:rPr>
          <w:rFonts w:ascii="Palatino" w:hAnsi="Palatino"/>
          <w:sz w:val="28"/>
          <w:szCs w:val="28"/>
          <w:lang w:val="en-US"/>
        </w:rPr>
      </w:pPr>
    </w:p>
    <w:p w14:paraId="5C8C9F00" w14:textId="77777777" w:rsidR="00066068" w:rsidRPr="00066068" w:rsidRDefault="00066068" w:rsidP="00066068">
      <w:pPr>
        <w:rPr>
          <w:rFonts w:ascii="Palatino" w:hAnsi="Palatino"/>
          <w:sz w:val="28"/>
          <w:szCs w:val="28"/>
          <w:lang w:val="en-US"/>
        </w:rPr>
      </w:pPr>
    </w:p>
    <w:p w14:paraId="19BCA8C1" w14:textId="77777777" w:rsidR="00066068" w:rsidRPr="00066068" w:rsidRDefault="00066068" w:rsidP="00066068">
      <w:pPr>
        <w:rPr>
          <w:rFonts w:ascii="Palatino" w:hAnsi="Palatino"/>
          <w:sz w:val="28"/>
          <w:szCs w:val="28"/>
          <w:lang w:val="en-US"/>
        </w:rPr>
      </w:pPr>
    </w:p>
    <w:p w14:paraId="75A2C136" w14:textId="77777777" w:rsidR="00066068" w:rsidRPr="00066068" w:rsidRDefault="00066068" w:rsidP="00066068">
      <w:pPr>
        <w:rPr>
          <w:rFonts w:ascii="Palatino" w:hAnsi="Palatino"/>
          <w:sz w:val="28"/>
          <w:szCs w:val="28"/>
          <w:lang w:val="en-US"/>
        </w:rPr>
      </w:pPr>
    </w:p>
    <w:p w14:paraId="7FDB314B" w14:textId="77777777" w:rsidR="00066068" w:rsidRPr="00066068" w:rsidRDefault="00066068" w:rsidP="00066068">
      <w:pPr>
        <w:rPr>
          <w:rFonts w:ascii="Palatino" w:hAnsi="Palatino"/>
          <w:sz w:val="28"/>
          <w:szCs w:val="28"/>
          <w:lang w:val="en-US"/>
        </w:rPr>
      </w:pPr>
    </w:p>
    <w:p w14:paraId="16FF140B" w14:textId="77777777" w:rsidR="00066068" w:rsidRPr="00066068" w:rsidRDefault="00066068" w:rsidP="00066068">
      <w:pPr>
        <w:rPr>
          <w:rFonts w:ascii="Palatino" w:hAnsi="Palatino"/>
          <w:sz w:val="28"/>
          <w:szCs w:val="28"/>
          <w:lang w:val="en-US"/>
        </w:rPr>
      </w:pPr>
    </w:p>
    <w:p w14:paraId="52B09EF8" w14:textId="77777777" w:rsidR="00066068" w:rsidRPr="00066068" w:rsidRDefault="00066068" w:rsidP="00066068">
      <w:pPr>
        <w:rPr>
          <w:rFonts w:ascii="Palatino" w:hAnsi="Palatino"/>
          <w:sz w:val="28"/>
          <w:szCs w:val="28"/>
          <w:lang w:val="en-US"/>
        </w:rPr>
      </w:pPr>
      <w:r w:rsidRPr="00066068">
        <w:rPr>
          <w:rFonts w:ascii="Palatino" w:hAnsi="Palatino"/>
          <w:sz w:val="28"/>
          <w:szCs w:val="28"/>
          <w:lang w:val="en-US"/>
        </w:rPr>
        <w:t>It would be wrong to consider daily returns series to follow a normal distribution because we found asymmetry and heavy tails.</w:t>
      </w:r>
    </w:p>
    <w:p w14:paraId="5CCF7A0A" w14:textId="77777777" w:rsidR="00066068" w:rsidRPr="00066068" w:rsidRDefault="00066068" w:rsidP="00066068">
      <w:pPr>
        <w:rPr>
          <w:rFonts w:ascii="Palatino" w:hAnsi="Palatino"/>
          <w:sz w:val="28"/>
          <w:szCs w:val="28"/>
          <w:lang w:val="en-US"/>
        </w:rPr>
      </w:pPr>
    </w:p>
    <w:p w14:paraId="1E89CBB2" w14:textId="77777777" w:rsidR="00066068" w:rsidRPr="00066068" w:rsidRDefault="00066068" w:rsidP="00066068">
      <w:pPr>
        <w:rPr>
          <w:rFonts w:ascii="Palatino" w:hAnsi="Palatino"/>
          <w:sz w:val="28"/>
          <w:szCs w:val="28"/>
          <w:lang w:val="en-US"/>
        </w:rPr>
      </w:pPr>
      <w:r w:rsidRPr="00066068">
        <w:rPr>
          <w:rFonts w:ascii="Palatino" w:hAnsi="Palatino"/>
          <w:sz w:val="28"/>
          <w:szCs w:val="28"/>
          <w:lang w:val="en-US"/>
        </w:rPr>
        <w:t>White Noise tests</w:t>
      </w:r>
    </w:p>
    <w:p w14:paraId="27581B05" w14:textId="77777777" w:rsidR="00066068" w:rsidRPr="00066068" w:rsidRDefault="00066068" w:rsidP="00066068">
      <w:pPr>
        <w:rPr>
          <w:rFonts w:ascii="Palatino" w:hAnsi="Palatino"/>
          <w:sz w:val="28"/>
          <w:szCs w:val="28"/>
          <w:lang w:val="en-US"/>
        </w:rPr>
      </w:pPr>
    </w:p>
    <w:p w14:paraId="7A1160DC"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To evaluate if the series could be associated with a white noise process, we used the Box-Pierce test and the </w:t>
      </w:r>
      <w:proofErr w:type="spellStart"/>
      <w:r w:rsidRPr="00066068">
        <w:rPr>
          <w:rFonts w:ascii="Palatino" w:hAnsi="Palatino"/>
          <w:sz w:val="28"/>
          <w:szCs w:val="28"/>
          <w:lang w:val="en-US"/>
        </w:rPr>
        <w:t>Ljung</w:t>
      </w:r>
      <w:proofErr w:type="spellEnd"/>
      <w:r w:rsidRPr="00066068">
        <w:rPr>
          <w:rFonts w:ascii="Palatino" w:hAnsi="Palatino"/>
          <w:sz w:val="28"/>
          <w:szCs w:val="28"/>
          <w:lang w:val="en-US"/>
        </w:rPr>
        <w:t xml:space="preserve">-Box test. For both, the null hypothesis is that there is no correlation between the dependent variable and the past observations of it. In this case, it is a global test, meaning that rejecting the null hypothesis suggest there is at least one relevant lag, not specifying which one. These tests were done for the daily returns and the squared returns. In both cases we rejected the null hypothesis using five lags, which is inconsistent with our findings of the </w:t>
      </w:r>
      <w:proofErr w:type="spellStart"/>
      <w:r w:rsidRPr="00066068">
        <w:rPr>
          <w:rFonts w:ascii="Palatino" w:hAnsi="Palatino"/>
          <w:sz w:val="28"/>
          <w:szCs w:val="28"/>
          <w:lang w:val="en-US"/>
        </w:rPr>
        <w:t>autocorrelograms</w:t>
      </w:r>
      <w:proofErr w:type="spellEnd"/>
      <w:r w:rsidRPr="00066068">
        <w:rPr>
          <w:rFonts w:ascii="Palatino" w:hAnsi="Palatino"/>
          <w:sz w:val="28"/>
          <w:szCs w:val="28"/>
          <w:lang w:val="en-US"/>
        </w:rPr>
        <w:t xml:space="preserve"> analysis. However, as we increased lags, the p-value associated with daily returns also increased while it was constant for the squared value case. This means that squared return results are more robust than those obtained for the daily returns. </w:t>
      </w:r>
    </w:p>
    <w:p w14:paraId="07BDD428" w14:textId="77777777" w:rsidR="00066068" w:rsidRPr="00066068" w:rsidRDefault="00066068" w:rsidP="00066068">
      <w:pPr>
        <w:jc w:val="both"/>
        <w:rPr>
          <w:rFonts w:ascii="Palatino" w:hAnsi="Palatino"/>
          <w:sz w:val="28"/>
          <w:szCs w:val="28"/>
          <w:lang w:val="en-US"/>
        </w:rPr>
      </w:pPr>
    </w:p>
    <w:p w14:paraId="1880BC4E"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Stationarity Test</w:t>
      </w:r>
    </w:p>
    <w:p w14:paraId="1DC4B18A" w14:textId="77777777" w:rsidR="00066068" w:rsidRPr="00066068" w:rsidRDefault="00066068" w:rsidP="00066068">
      <w:pPr>
        <w:jc w:val="both"/>
        <w:rPr>
          <w:rFonts w:ascii="Palatino" w:hAnsi="Palatino"/>
          <w:sz w:val="28"/>
          <w:szCs w:val="28"/>
          <w:lang w:val="en-US"/>
        </w:rPr>
      </w:pPr>
    </w:p>
    <w:p w14:paraId="1DDBAD43"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 xml:space="preserve">Finally, regarding the tests that could be done for checking the stylized facts of daily returns time series, we ran the Augmented Dickey Fuller Test. This test evaluates the existence of unit roots that implies that the process is no stationary because the influenced of lagged variables is not absorbed over time, shocks are permanent and cumulative, generating deterministic tendency. The results we </w:t>
      </w:r>
      <w:r w:rsidRPr="00066068">
        <w:rPr>
          <w:rFonts w:ascii="Palatino" w:hAnsi="Palatino"/>
          <w:sz w:val="28"/>
          <w:szCs w:val="28"/>
          <w:lang w:val="en-US"/>
        </w:rPr>
        <w:lastRenderedPageBreak/>
        <w:t xml:space="preserve">obtained indicate that the process is stationary as the evidence suggests there is no presence of unit roots. Given the p-value=0.01, we reject the null hypothesis of the existence of unit roots. </w:t>
      </w:r>
    </w:p>
    <w:p w14:paraId="0F92AAAD" w14:textId="77777777" w:rsidR="00066068" w:rsidRPr="00066068" w:rsidRDefault="00066068" w:rsidP="00066068">
      <w:pPr>
        <w:jc w:val="both"/>
        <w:rPr>
          <w:rFonts w:ascii="Palatino" w:hAnsi="Palatino"/>
          <w:sz w:val="28"/>
          <w:szCs w:val="28"/>
          <w:lang w:val="en-US"/>
        </w:rPr>
      </w:pPr>
      <w:r w:rsidRPr="00066068">
        <w:rPr>
          <w:rFonts w:ascii="Palatino" w:hAnsi="Palatino"/>
          <w:noProof/>
          <w:sz w:val="28"/>
          <w:szCs w:val="28"/>
        </w:rPr>
        <w:drawing>
          <wp:anchor distT="0" distB="0" distL="114300" distR="114300" simplePos="0" relativeHeight="251678720" behindDoc="1" locked="0" layoutInCell="1" allowOverlap="1" wp14:anchorId="0CE4FD43" wp14:editId="47D49F53">
            <wp:simplePos x="0" y="0"/>
            <wp:positionH relativeFrom="column">
              <wp:posOffset>0</wp:posOffset>
            </wp:positionH>
            <wp:positionV relativeFrom="paragraph">
              <wp:posOffset>-5080</wp:posOffset>
            </wp:positionV>
            <wp:extent cx="5396230" cy="727075"/>
            <wp:effectExtent l="0" t="0" r="1270" b="0"/>
            <wp:wrapTight wrapText="bothSides">
              <wp:wrapPolygon edited="0">
                <wp:start x="0" y="0"/>
                <wp:lineTo x="0" y="21128"/>
                <wp:lineTo x="21554" y="21128"/>
                <wp:lineTo x="21554" y="0"/>
                <wp:lineTo x="0" y="0"/>
              </wp:wrapPolygon>
            </wp:wrapTight>
            <wp:docPr id="20" name="Picture 2" descr="Table&#10;&#10;Description automatically generated">
              <a:extLst xmlns:a="http://schemas.openxmlformats.org/drawingml/2006/main">
                <a:ext uri="{FF2B5EF4-FFF2-40B4-BE49-F238E27FC236}">
                  <a16:creationId xmlns:a16="http://schemas.microsoft.com/office/drawing/2014/main" id="{E04FBA2D-BEE7-5F21-7E77-EE5410D13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Table&#10;&#10;Description automatically generated">
                      <a:extLst>
                        <a:ext uri="{FF2B5EF4-FFF2-40B4-BE49-F238E27FC236}">
                          <a16:creationId xmlns:a16="http://schemas.microsoft.com/office/drawing/2014/main" id="{E04FBA2D-BEE7-5F21-7E77-EE5410D13571}"/>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396230" cy="727075"/>
                    </a:xfrm>
                    <a:prstGeom prst="rect">
                      <a:avLst/>
                    </a:prstGeom>
                  </pic:spPr>
                </pic:pic>
              </a:graphicData>
            </a:graphic>
            <wp14:sizeRelH relativeFrom="page">
              <wp14:pctWidth>0</wp14:pctWidth>
            </wp14:sizeRelH>
            <wp14:sizeRelV relativeFrom="page">
              <wp14:pctHeight>0</wp14:pctHeight>
            </wp14:sizeRelV>
          </wp:anchor>
        </w:drawing>
      </w:r>
    </w:p>
    <w:p w14:paraId="08AA5F54" w14:textId="77777777" w:rsidR="00066068" w:rsidRPr="00066068" w:rsidRDefault="00066068" w:rsidP="00066068">
      <w:pPr>
        <w:jc w:val="both"/>
        <w:rPr>
          <w:rFonts w:ascii="Palatino" w:hAnsi="Palatino"/>
          <w:sz w:val="28"/>
          <w:szCs w:val="28"/>
          <w:lang w:val="en-US"/>
        </w:rPr>
      </w:pPr>
    </w:p>
    <w:p w14:paraId="0B17E100" w14:textId="77777777" w:rsidR="00066068" w:rsidRPr="00066068" w:rsidRDefault="00066068" w:rsidP="00066068">
      <w:pPr>
        <w:jc w:val="both"/>
        <w:rPr>
          <w:rFonts w:ascii="Palatino" w:hAnsi="Palatino"/>
          <w:sz w:val="28"/>
          <w:szCs w:val="28"/>
          <w:lang w:val="en-US"/>
        </w:rPr>
      </w:pPr>
      <w:r w:rsidRPr="00066068">
        <w:rPr>
          <w:rFonts w:ascii="Palatino" w:hAnsi="Palatino"/>
          <w:sz w:val="28"/>
          <w:szCs w:val="28"/>
          <w:lang w:val="en-US"/>
        </w:rPr>
        <w:t>In the table below we can see the main results of the tests we ran for the evaluation of the series stylized facts:</w:t>
      </w:r>
    </w:p>
    <w:p w14:paraId="2E1F7B6B" w14:textId="77777777" w:rsidR="00066068" w:rsidRPr="00066068" w:rsidRDefault="00066068" w:rsidP="00066068">
      <w:pPr>
        <w:jc w:val="both"/>
        <w:rPr>
          <w:rFonts w:ascii="Palatino" w:hAnsi="Palatino"/>
          <w:sz w:val="28"/>
          <w:szCs w:val="28"/>
          <w:lang w:val="en-US"/>
        </w:rPr>
      </w:pPr>
    </w:p>
    <w:p w14:paraId="08CE771D" w14:textId="77777777" w:rsidR="00066068" w:rsidRPr="00066068" w:rsidRDefault="00066068" w:rsidP="00066068">
      <w:pPr>
        <w:jc w:val="both"/>
        <w:rPr>
          <w:rFonts w:ascii="Palatino" w:hAnsi="Palatino"/>
          <w:sz w:val="28"/>
          <w:szCs w:val="28"/>
          <w:lang w:val="en-US"/>
        </w:rPr>
      </w:pPr>
      <w:r w:rsidRPr="00066068">
        <w:rPr>
          <w:rFonts w:ascii="Palatino" w:hAnsi="Palatino"/>
          <w:noProof/>
          <w:sz w:val="28"/>
          <w:szCs w:val="28"/>
        </w:rPr>
        <w:drawing>
          <wp:anchor distT="0" distB="0" distL="114300" distR="114300" simplePos="0" relativeHeight="251677696" behindDoc="1" locked="0" layoutInCell="1" allowOverlap="1" wp14:anchorId="42F0FE88" wp14:editId="326176E8">
            <wp:simplePos x="0" y="0"/>
            <wp:positionH relativeFrom="column">
              <wp:posOffset>0</wp:posOffset>
            </wp:positionH>
            <wp:positionV relativeFrom="paragraph">
              <wp:posOffset>2540</wp:posOffset>
            </wp:positionV>
            <wp:extent cx="5396230" cy="3710940"/>
            <wp:effectExtent l="0" t="0" r="1270" b="0"/>
            <wp:wrapTight wrapText="bothSides">
              <wp:wrapPolygon edited="0">
                <wp:start x="0" y="0"/>
                <wp:lineTo x="0" y="21511"/>
                <wp:lineTo x="21554" y="21511"/>
                <wp:lineTo x="21554" y="0"/>
                <wp:lineTo x="0" y="0"/>
              </wp:wrapPolygon>
            </wp:wrapTight>
            <wp:docPr id="21" name="Picture 4" descr="Text&#10;&#10;Description automatically generated">
              <a:extLst xmlns:a="http://schemas.openxmlformats.org/drawingml/2006/main">
                <a:ext uri="{FF2B5EF4-FFF2-40B4-BE49-F238E27FC236}">
                  <a16:creationId xmlns:a16="http://schemas.microsoft.com/office/drawing/2014/main" id="{6B1923F5-6DFD-0B51-0928-269A6D272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Text&#10;&#10;Description automatically generated">
                      <a:extLst>
                        <a:ext uri="{FF2B5EF4-FFF2-40B4-BE49-F238E27FC236}">
                          <a16:creationId xmlns:a16="http://schemas.microsoft.com/office/drawing/2014/main" id="{6B1923F5-6DFD-0B51-0928-269A6D272185}"/>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396230" cy="3710940"/>
                    </a:xfrm>
                    <a:prstGeom prst="rect">
                      <a:avLst/>
                    </a:prstGeom>
                  </pic:spPr>
                </pic:pic>
              </a:graphicData>
            </a:graphic>
            <wp14:sizeRelH relativeFrom="page">
              <wp14:pctWidth>0</wp14:pctWidth>
            </wp14:sizeRelH>
            <wp14:sizeRelV relativeFrom="page">
              <wp14:pctHeight>0</wp14:pctHeight>
            </wp14:sizeRelV>
          </wp:anchor>
        </w:drawing>
      </w:r>
    </w:p>
    <w:p w14:paraId="73BC52B2" w14:textId="77777777" w:rsidR="00066068" w:rsidRPr="00066068" w:rsidRDefault="00066068" w:rsidP="00066068">
      <w:pPr>
        <w:rPr>
          <w:rFonts w:ascii="Palatino" w:hAnsi="Palatino"/>
          <w:sz w:val="28"/>
          <w:szCs w:val="28"/>
          <w:lang w:val="en-US"/>
        </w:rPr>
      </w:pPr>
    </w:p>
    <w:p w14:paraId="7A5A4A84" w14:textId="77777777" w:rsidR="00066068" w:rsidRPr="00066068" w:rsidRDefault="00066068" w:rsidP="00066068">
      <w:pPr>
        <w:rPr>
          <w:rFonts w:ascii="Palatino" w:hAnsi="Palatino"/>
          <w:sz w:val="28"/>
          <w:szCs w:val="28"/>
          <w:lang w:val="en-US"/>
        </w:rPr>
      </w:pPr>
    </w:p>
    <w:sectPr w:rsidR="00066068" w:rsidRPr="00066068" w:rsidSect="008034D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F6"/>
    <w:rsid w:val="00015937"/>
    <w:rsid w:val="00066068"/>
    <w:rsid w:val="0008296F"/>
    <w:rsid w:val="000A48F6"/>
    <w:rsid w:val="000B7271"/>
    <w:rsid w:val="000C3F2F"/>
    <w:rsid w:val="000D07F0"/>
    <w:rsid w:val="000E1939"/>
    <w:rsid w:val="000F3F27"/>
    <w:rsid w:val="00111A9A"/>
    <w:rsid w:val="00125722"/>
    <w:rsid w:val="001379E9"/>
    <w:rsid w:val="001445C3"/>
    <w:rsid w:val="0015190B"/>
    <w:rsid w:val="001B44B3"/>
    <w:rsid w:val="001C4082"/>
    <w:rsid w:val="001C7AA9"/>
    <w:rsid w:val="001F1B87"/>
    <w:rsid w:val="001F456A"/>
    <w:rsid w:val="00201580"/>
    <w:rsid w:val="00231E4F"/>
    <w:rsid w:val="002412CC"/>
    <w:rsid w:val="00260334"/>
    <w:rsid w:val="00260595"/>
    <w:rsid w:val="00295E00"/>
    <w:rsid w:val="002A7349"/>
    <w:rsid w:val="00316465"/>
    <w:rsid w:val="00323D93"/>
    <w:rsid w:val="003547DA"/>
    <w:rsid w:val="00395D31"/>
    <w:rsid w:val="003B3202"/>
    <w:rsid w:val="003C2C7A"/>
    <w:rsid w:val="003D4D8E"/>
    <w:rsid w:val="003E33D2"/>
    <w:rsid w:val="003E449C"/>
    <w:rsid w:val="003F5991"/>
    <w:rsid w:val="00414BDC"/>
    <w:rsid w:val="00421BA0"/>
    <w:rsid w:val="004304F6"/>
    <w:rsid w:val="0044185F"/>
    <w:rsid w:val="00444AA8"/>
    <w:rsid w:val="0045711B"/>
    <w:rsid w:val="004572B5"/>
    <w:rsid w:val="00471EA7"/>
    <w:rsid w:val="00485FB4"/>
    <w:rsid w:val="004962AC"/>
    <w:rsid w:val="00497859"/>
    <w:rsid w:val="004B508A"/>
    <w:rsid w:val="004C088F"/>
    <w:rsid w:val="004E688D"/>
    <w:rsid w:val="004F6747"/>
    <w:rsid w:val="00544B4E"/>
    <w:rsid w:val="005679CD"/>
    <w:rsid w:val="005C2432"/>
    <w:rsid w:val="005D7914"/>
    <w:rsid w:val="005F39D2"/>
    <w:rsid w:val="00645124"/>
    <w:rsid w:val="006873DF"/>
    <w:rsid w:val="006971DD"/>
    <w:rsid w:val="006A02E3"/>
    <w:rsid w:val="006C6632"/>
    <w:rsid w:val="007044BD"/>
    <w:rsid w:val="0077014F"/>
    <w:rsid w:val="007A42F8"/>
    <w:rsid w:val="007B35A2"/>
    <w:rsid w:val="007C2D42"/>
    <w:rsid w:val="007E4C81"/>
    <w:rsid w:val="008034DE"/>
    <w:rsid w:val="00834DA7"/>
    <w:rsid w:val="00882738"/>
    <w:rsid w:val="00887CFC"/>
    <w:rsid w:val="008B2904"/>
    <w:rsid w:val="008C0F30"/>
    <w:rsid w:val="008D15F6"/>
    <w:rsid w:val="008D4A06"/>
    <w:rsid w:val="008D71E1"/>
    <w:rsid w:val="008E11D1"/>
    <w:rsid w:val="008F6E36"/>
    <w:rsid w:val="00947798"/>
    <w:rsid w:val="009613FA"/>
    <w:rsid w:val="00971DDD"/>
    <w:rsid w:val="0099114E"/>
    <w:rsid w:val="00A14EFD"/>
    <w:rsid w:val="00A545B6"/>
    <w:rsid w:val="00A6613B"/>
    <w:rsid w:val="00A71806"/>
    <w:rsid w:val="00A760BD"/>
    <w:rsid w:val="00A77FC1"/>
    <w:rsid w:val="00AA66E1"/>
    <w:rsid w:val="00AB162B"/>
    <w:rsid w:val="00AB56C6"/>
    <w:rsid w:val="00B03030"/>
    <w:rsid w:val="00B139C8"/>
    <w:rsid w:val="00B21E0F"/>
    <w:rsid w:val="00B714F8"/>
    <w:rsid w:val="00B74F92"/>
    <w:rsid w:val="00BB3B86"/>
    <w:rsid w:val="00BB5724"/>
    <w:rsid w:val="00BD0EA2"/>
    <w:rsid w:val="00BD4198"/>
    <w:rsid w:val="00BE5BF7"/>
    <w:rsid w:val="00C0087D"/>
    <w:rsid w:val="00C37609"/>
    <w:rsid w:val="00C63F66"/>
    <w:rsid w:val="00C97811"/>
    <w:rsid w:val="00CB1D82"/>
    <w:rsid w:val="00CC6CA5"/>
    <w:rsid w:val="00CD7925"/>
    <w:rsid w:val="00D0270F"/>
    <w:rsid w:val="00D06C5B"/>
    <w:rsid w:val="00D1519A"/>
    <w:rsid w:val="00D25D65"/>
    <w:rsid w:val="00D35FFB"/>
    <w:rsid w:val="00D57AF3"/>
    <w:rsid w:val="00D903B9"/>
    <w:rsid w:val="00DB6034"/>
    <w:rsid w:val="00DB7C21"/>
    <w:rsid w:val="00DE6022"/>
    <w:rsid w:val="00DE792B"/>
    <w:rsid w:val="00E10009"/>
    <w:rsid w:val="00E43C48"/>
    <w:rsid w:val="00E51A92"/>
    <w:rsid w:val="00E64715"/>
    <w:rsid w:val="00E65CF6"/>
    <w:rsid w:val="00E715E6"/>
    <w:rsid w:val="00E744DF"/>
    <w:rsid w:val="00EA0F70"/>
    <w:rsid w:val="00ED14D9"/>
    <w:rsid w:val="00F020E6"/>
    <w:rsid w:val="00F45557"/>
    <w:rsid w:val="00F507E5"/>
    <w:rsid w:val="00F61B9E"/>
    <w:rsid w:val="00F72C8A"/>
    <w:rsid w:val="00FA6B07"/>
    <w:rsid w:val="00FC11B7"/>
    <w:rsid w:val="00FE6E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D32E"/>
  <w15:chartTrackingRefBased/>
  <w15:docId w15:val="{64140EE5-8A7D-1345-B58A-21F6B311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1933</Words>
  <Characters>11020</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Ezequiel Lacunza</dc:creator>
  <cp:keywords/>
  <dc:description/>
  <cp:lastModifiedBy>nagib stefano souki</cp:lastModifiedBy>
  <cp:revision>77</cp:revision>
  <dcterms:created xsi:type="dcterms:W3CDTF">2022-05-31T09:23:00Z</dcterms:created>
  <dcterms:modified xsi:type="dcterms:W3CDTF">2022-06-04T21:51:00Z</dcterms:modified>
</cp:coreProperties>
</file>