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00" w:lineRule="exact"/>
        <w:jc w:val="center"/>
      </w:pPr>
      <w:r>
        <w:rPr>
          <w:rFonts w:ascii="Arial" w:hAnsi="Arial"/>
          <w:b/>
          <w:color w:val="10B981"/>
          <w:sz w:val="16"/>
        </w:rPr>
        <w:t>📄 HOJA 1 DE 2: PLIEGO FRENTE (8 TARJETAS - ANVERSO)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</w:tr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</w:tr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</w:tr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0" w:line="240" w:lineRule="exact"/>
            </w:pPr>
            <w:r>
              <w:rPr>
                <w:rFonts w:ascii="Arial" w:hAnsi="Arial"/>
                <w:b/>
                <w:color w:val="0F172A"/>
                <w:sz w:val="25"/>
              </w:rPr>
              <w:t xml:space="preserve">INTEPE </w:t>
            </w:r>
            <w:r>
              <w:rPr>
                <w:rFonts w:ascii="Arial" w:hAnsi="Arial"/>
                <w:b/>
                <w:color w:val="FF7120"/>
                <w:sz w:val="25"/>
              </w:rPr>
              <w:t>S.A.S.</w:t>
            </w:r>
            <w:r>
              <w:tab/>
            </w:r>
            <w:r>
              <w:rPr>
                <w:rFonts w:ascii="Arial" w:hAnsi="Arial"/>
                <w:b/>
                <w:color w:val="C2410C"/>
                <w:sz w:val="16"/>
              </w:rPr>
              <w:t>[TALENTO TI]</w:t>
            </w:r>
          </w:p>
          <w:p>
            <w:pPr>
              <w:spacing w:before="0" w:after="100" w:line="180" w:lineRule="exact"/>
            </w:pPr>
            <w:r>
              <w:rPr>
                <w:rFonts w:ascii="Arial" w:hAnsi="Arial"/>
                <w:color w:val="64748B"/>
                <w:sz w:val="15"/>
              </w:rPr>
              <w:t>Informática y Tecnología Penagos S.A.S.</w:t>
            </w:r>
          </w:p>
          <w:p>
            <w:pPr>
              <w:spacing w:before="0" w:after="0" w:line="280" w:lineRule="exact"/>
            </w:pPr>
            <w:r>
              <w:rPr>
                <w:rFonts w:ascii="Arial" w:hAnsi="Arial"/>
                <w:b/>
                <w:color w:val="0F172A"/>
                <w:sz w:val="27"/>
              </w:rPr>
              <w:t>Patricia Muñoz</w:t>
            </w:r>
          </w:p>
          <w:p>
            <w:pPr>
              <w:spacing w:before="0" w:after="120" w:line="200" w:lineRule="exact"/>
            </w:pPr>
            <w:r>
              <w:rPr>
                <w:rFonts w:ascii="Arial" w:hAnsi="Arial"/>
                <w:b/>
                <w:color w:val="EA580C"/>
                <w:sz w:val="19"/>
              </w:rPr>
              <w:t>Gerente de Recursos Humanos</w:t>
              <w:br/>
            </w:r>
            <w:r>
              <w:rPr>
                <w:rFonts w:ascii="Arial" w:hAnsi="Arial"/>
                <w:color w:val="64748B"/>
                <w:sz w:val="15"/>
              </w:rPr>
              <w:t>Gestión del Talento &amp; Desarrollo Organizacional</w:t>
            </w:r>
          </w:p>
          <w:p>
            <w:pPr>
              <w:tabs>
                <w:tab w:pos="4464" w:val="right"/>
              </w:tabs>
              <w:spacing w:before="0" w:after="20" w:line="200" w:lineRule="exact"/>
            </w:pPr>
            <w:r>
              <w:rPr>
                <w:rFonts w:ascii="Arial" w:hAnsi="Arial"/>
                <w:b/>
                <w:color w:val="1E293B"/>
                <w:sz w:val="16"/>
              </w:rPr>
              <w:t>📞 (+57) 313 386 2656</w:t>
            </w:r>
            <w:r>
              <w:tab/>
            </w:r>
            <w:r>
              <w:rPr>
                <w:rFonts w:ascii="Arial" w:hAnsi="Arial"/>
                <w:b/>
                <w:color w:val="1E293B"/>
                <w:sz w:val="16"/>
              </w:rPr>
              <w:t>✉️ rrhh@intepe.net</w:t>
            </w:r>
          </w:p>
          <w:p>
            <w:pPr>
              <w:spacing w:before="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🌐 www.intepe.net  •  NIT: 830.066.815-0</w:t>
            </w:r>
          </w:p>
        </w:tc>
      </w:tr>
    </w:tbl>
    <w:p>
      <w:r>
        <w:br w:type="page"/>
      </w:r>
    </w:p>
    <w:p>
      <w:pPr>
        <w:spacing w:before="0" w:after="40" w:line="200" w:lineRule="exact"/>
        <w:jc w:val="center"/>
      </w:pPr>
      <w:r>
        <w:rPr>
          <w:rFonts w:ascii="Arial" w:hAnsi="Arial"/>
          <w:b/>
          <w:color w:val="0E7490"/>
          <w:sz w:val="16"/>
        </w:rPr>
        <w:t>🔄 HOJA 2 DE 2: PLIEGO REVERSO (8 TARJETAS CON QR - DÚPLEX)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</w:tr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</w:tr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</w:tr>
      <w:tr>
        <w:trPr>
          <w:trHeight w:val="3096" w:hRule="exact"/>
        </w:trPr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  <w:tc>
          <w:tcPr>
            <w:tcW w:type="dxa" w:w="4824"/>
            <w:tcMar>
              <w:top w:w="70" w:type="dxa"/>
              <w:bottom w:w="60" w:type="dxa"/>
              <w:left w:w="130" w:type="dxa"/>
              <w:right w:w="13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tabs>
                <w:tab w:pos="4464" w:val="right"/>
              </w:tabs>
              <w:spacing w:before="0" w:after="60" w:line="200" w:lineRule="exact"/>
            </w:pPr>
            <w:r>
              <w:rPr>
                <w:rFonts w:ascii="Arial" w:hAnsi="Arial"/>
                <w:b/>
                <w:color w:val="C2410C"/>
                <w:sz w:val="16"/>
              </w:rPr>
              <w:t>// GESTIÓN HUMANA &amp; TALENTO</w:t>
            </w:r>
            <w:r>
              <w:tab/>
            </w:r>
            <w:r>
              <w:rPr>
                <w:rFonts w:ascii="Arial" w:hAnsi="Arial"/>
                <w:color w:val="64748B"/>
                <w:sz w:val="15"/>
              </w:rPr>
              <w:t>Bogotá, CO</w:t>
            </w: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12"/>
              <w:gridCol w:w="2412"/>
            </w:tblGrid>
            <w:tr>
              <w:tc>
                <w:tcPr>
                  <w:tcW w:type="dxa" w:w="31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20" w:lineRule="exact"/>
                  </w:pP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Gestión del Talento Humano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Selección de Personal TI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Bienestar &amp; Clima Organizacional</w:t>
                    <w:br/>
                  </w:r>
                  <w:r>
                    <w:rPr>
                      <w:rFonts w:ascii="Arial" w:hAnsi="Arial"/>
                      <w:b/>
                      <w:color w:val="1E293B"/>
                      <w:sz w:val="16"/>
                    </w:rPr>
                    <w:t>• Capacitación &amp; Desarrollo TI</w:t>
                    <w:br/>
                  </w:r>
                </w:p>
              </w:tc>
              <w:tc>
                <w:tcPr>
                  <w:tcW w:type="dxa" w:w="1368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2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21792" cy="62179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qr_patricia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1792" cy="62179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0" w:line="160" w:lineRule="exact"/>
                    <w:jc w:val="center"/>
                  </w:pPr>
                  <w:r>
                    <w:rPr>
                      <w:rFonts w:ascii="Arial" w:hAnsi="Arial"/>
                      <w:b/>
                      <w:color w:val="C2410C"/>
                      <w:sz w:val="13"/>
                    </w:rPr>
                    <w:t>ESCANEAR</w:t>
                  </w:r>
                </w:p>
              </w:tc>
            </w:tr>
          </w:tbl>
          <w:p/>
          <w:p>
            <w:pPr>
              <w:tabs>
                <w:tab w:pos="4464" w:val="right"/>
              </w:tabs>
              <w:spacing w:before="60" w:after="0" w:line="180" w:lineRule="exact"/>
            </w:pPr>
            <w:r>
              <w:rPr>
                <w:rFonts w:ascii="Arial" w:hAnsi="Arial"/>
                <w:color w:val="64748B"/>
                <w:sz w:val="15"/>
              </w:rPr>
              <w:t>Cl. 152a # 55-44, Bogotá</w:t>
            </w:r>
            <w:r>
              <w:tab/>
            </w:r>
            <w:r>
              <w:rPr>
                <w:rFonts w:ascii="Arial" w:hAnsi="Arial"/>
                <w:b/>
                <w:color w:val="FF7120"/>
                <w:sz w:val="17"/>
              </w:rPr>
              <w:t>intepe.net</w:t>
            </w:r>
          </w:p>
        </w:tc>
      </w:tr>
    </w:tbl>
    <w:sectPr w:rsidR="00FC693F" w:rsidRPr="0006063C" w:rsidSect="00034616">
      <w:pgSz w:w="12240" w:h="15840"/>
      <w:pgMar w:top="403" w:right="936" w:bottom="403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