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C7" w:rsidRDefault="006360C7" w:rsidP="005F7DE9">
      <w:pPr>
        <w:pStyle w:val="a"/>
        <w:jc w:val="thaiDistribute"/>
        <w:rPr>
          <w:rFonts w:ascii="Book Antiqua" w:hAnsi="Book Antiqua" w:cs="BrowalliaUPC"/>
          <w:sz w:val="32"/>
          <w:szCs w:val="32"/>
        </w:rPr>
      </w:pPr>
      <w:r>
        <w:rPr>
          <w:noProof/>
        </w:rPr>
        <w:pict>
          <v:oval id="_x0000_s1026" style="position:absolute;left:0;text-align:left;margin-left:585pt;margin-top:-36pt;width:163.75pt;height:3in;z-index:251658240;mso-wrap-style:none" strokeweight="6pt">
            <v:stroke dashstyle="1 1"/>
            <v:textbox style="mso-next-textbox:#_x0000_s1026">
              <w:txbxContent>
                <w:p w:rsidR="006360C7" w:rsidRDefault="006360C7">
                  <w:r>
                    <w:rPr>
                      <w:cs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00.5pt;height:147pt">
                        <v:imagedata r:id="rId4" o:title=""/>
                      </v:shape>
                    </w:pict>
                  </w:r>
                </w:p>
              </w:txbxContent>
            </v:textbox>
          </v:oval>
        </w:pict>
      </w:r>
      <w:r>
        <w:rPr>
          <w:noProof/>
        </w:rPr>
        <w:pict>
          <v:shape id="_x0000_s1027" type="#_x0000_t75" style="position:absolute;left:0;text-align:left;margin-left:-180pt;margin-top:-1in;width:14in;height:1583.9pt;z-index:-251659264">
            <v:imagedata r:id="rId5" o:title=""/>
          </v:shape>
        </w:pict>
      </w:r>
    </w:p>
    <w:p w:rsidR="006360C7" w:rsidRPr="00C25EF7" w:rsidRDefault="006360C7" w:rsidP="00C25EF7">
      <w:pPr>
        <w:pStyle w:val="a"/>
        <w:ind w:left="5040" w:firstLine="720"/>
        <w:jc w:val="thaiDistribute"/>
        <w:rPr>
          <w:rFonts w:ascii="Book Antiqua" w:hAnsi="Book Antiqua" w:cs="BrowalliaUPC"/>
          <w:b/>
          <w:bCs/>
          <w:sz w:val="36"/>
          <w:szCs w:val="36"/>
        </w:rPr>
      </w:pPr>
      <w:r w:rsidRPr="00C25EF7">
        <w:rPr>
          <w:rFonts w:ascii="Book Antiqua" w:hAnsi="Book Antiqua" w:cs="BrowalliaUPC"/>
          <w:b/>
          <w:bCs/>
          <w:sz w:val="36"/>
          <w:szCs w:val="36"/>
          <w:cs/>
        </w:rPr>
        <w:t xml:space="preserve">      </w:t>
      </w:r>
      <w:r>
        <w:rPr>
          <w:rFonts w:ascii="Book Antiqua" w:hAnsi="Book Antiqua" w:cs="BrowalliaUPC"/>
          <w:b/>
          <w:bCs/>
          <w:sz w:val="36"/>
          <w:szCs w:val="36"/>
          <w:cs/>
        </w:rPr>
        <w:tab/>
      </w:r>
      <w:r>
        <w:rPr>
          <w:rFonts w:ascii="Book Antiqua" w:hAnsi="Book Antiqua" w:cs="BrowalliaUPC"/>
          <w:b/>
          <w:bCs/>
          <w:sz w:val="36"/>
          <w:szCs w:val="36"/>
          <w:cs/>
        </w:rPr>
        <w:tab/>
      </w:r>
    </w:p>
    <w:p w:rsidR="006360C7" w:rsidRPr="00BC5980" w:rsidRDefault="006360C7" w:rsidP="00C25EF7">
      <w:pPr>
        <w:pStyle w:val="a"/>
        <w:ind w:left="5040" w:firstLine="720"/>
        <w:jc w:val="thaiDistribute"/>
        <w:rPr>
          <w:rFonts w:ascii="Book Antiqua" w:hAnsi="Book Antiqua" w:cs="BrowalliaUPC"/>
          <w:b/>
          <w:bCs/>
          <w:i/>
          <w:iCs/>
          <w:sz w:val="36"/>
          <w:szCs w:val="36"/>
        </w:rPr>
      </w:pPr>
      <w:r w:rsidRPr="00C25EF7">
        <w:rPr>
          <w:rFonts w:ascii="Book Antiqua" w:hAnsi="Book Antiqua" w:cs="BrowalliaUPC"/>
          <w:b/>
          <w:bCs/>
          <w:sz w:val="36"/>
          <w:szCs w:val="36"/>
          <w:cs/>
        </w:rPr>
        <w:t xml:space="preserve">     </w:t>
      </w:r>
      <w:r>
        <w:rPr>
          <w:rFonts w:ascii="Book Antiqua" w:hAnsi="Book Antiqua" w:cs="BrowalliaUPC"/>
          <w:b/>
          <w:bCs/>
          <w:sz w:val="36"/>
          <w:szCs w:val="36"/>
          <w:cs/>
        </w:rPr>
        <w:tab/>
      </w:r>
      <w:r w:rsidRPr="00BC5980">
        <w:rPr>
          <w:rFonts w:ascii="Book Antiqua" w:hAnsi="Book Antiqua" w:cs="BrowalliaUPC"/>
          <w:b/>
          <w:bCs/>
          <w:i/>
          <w:iCs/>
          <w:sz w:val="36"/>
          <w:szCs w:val="36"/>
          <w:cs/>
        </w:rPr>
        <w:t xml:space="preserve">     นางสาวจุธารัตน์  ยุกตะบุตร</w:t>
      </w:r>
    </w:p>
    <w:p w:rsidR="006360C7" w:rsidRPr="00BC5980" w:rsidRDefault="006360C7" w:rsidP="00C25EF7">
      <w:pPr>
        <w:pStyle w:val="a"/>
        <w:ind w:left="5040" w:firstLine="720"/>
        <w:jc w:val="thaiDistribute"/>
        <w:rPr>
          <w:rFonts w:ascii="Book Antiqua" w:hAnsi="Book Antiqua" w:cs="BrowalliaUPC"/>
          <w:b/>
          <w:bCs/>
          <w:i/>
          <w:iCs/>
          <w:sz w:val="36"/>
          <w:szCs w:val="36"/>
        </w:rPr>
      </w:pPr>
      <w:r w:rsidRPr="00BC5980">
        <w:rPr>
          <w:rFonts w:ascii="Book Antiqua" w:hAnsi="Book Antiqua" w:cs="BrowalliaUPC"/>
          <w:b/>
          <w:bCs/>
          <w:i/>
          <w:iCs/>
          <w:sz w:val="36"/>
          <w:szCs w:val="36"/>
          <w:cs/>
        </w:rPr>
        <w:t xml:space="preserve">                หน่วยวิชาภูมิปัญญาภาษาไทย</w:t>
      </w:r>
    </w:p>
    <w:p w:rsidR="006360C7" w:rsidRPr="00BC5980" w:rsidRDefault="006360C7" w:rsidP="00C25EF7">
      <w:pPr>
        <w:pStyle w:val="a"/>
        <w:ind w:left="5760" w:firstLine="720"/>
        <w:jc w:val="thaiDistribute"/>
        <w:rPr>
          <w:rFonts w:ascii="Book Antiqua" w:hAnsi="Book Antiqua" w:cs="BrowalliaUPC"/>
          <w:b/>
          <w:bCs/>
          <w:i/>
          <w:iCs/>
          <w:sz w:val="36"/>
          <w:szCs w:val="36"/>
        </w:rPr>
      </w:pPr>
      <w:r w:rsidRPr="00BC5980">
        <w:rPr>
          <w:rFonts w:ascii="Book Antiqua" w:hAnsi="Book Antiqua" w:cs="BrowalliaUPC"/>
          <w:b/>
          <w:bCs/>
          <w:i/>
          <w:iCs/>
          <w:sz w:val="36"/>
          <w:szCs w:val="36"/>
          <w:cs/>
        </w:rPr>
        <w:t xml:space="preserve">                   ระดับชั้น 6</w:t>
      </w:r>
    </w:p>
    <w:p w:rsidR="006360C7" w:rsidRPr="00C25EF7" w:rsidRDefault="006360C7" w:rsidP="00C25EF7">
      <w:pPr>
        <w:pStyle w:val="a"/>
        <w:ind w:left="5760" w:firstLine="720"/>
        <w:jc w:val="thaiDistribute"/>
        <w:rPr>
          <w:rFonts w:ascii="Book Antiqua" w:hAnsi="Book Antiqua" w:cs="BrowalliaUPC"/>
          <w:b/>
          <w:bCs/>
          <w:sz w:val="36"/>
          <w:szCs w:val="36"/>
        </w:rPr>
      </w:pPr>
    </w:p>
    <w:p w:rsidR="006360C7" w:rsidRPr="00F1060E" w:rsidRDefault="006360C7" w:rsidP="00F1060E">
      <w:pPr>
        <w:pStyle w:val="a"/>
        <w:jc w:val="center"/>
        <w:rPr>
          <w:rFonts w:ascii="Book Antiqua" w:hAnsi="Book Antiqua" w:cs="BrowalliaUPC"/>
          <w:b/>
          <w:bCs/>
          <w:sz w:val="56"/>
          <w:szCs w:val="56"/>
        </w:rPr>
      </w:pPr>
      <w:r w:rsidRPr="00F1060E">
        <w:rPr>
          <w:rFonts w:ascii="Book Antiqua" w:hAnsi="Book Antiqua" w:cs="BrowalliaUPC"/>
          <w:b/>
          <w:bCs/>
          <w:sz w:val="56"/>
          <w:szCs w:val="56"/>
          <w:cs/>
        </w:rPr>
        <w:t>เป้าหมายแห่งความดีงาม</w:t>
      </w:r>
    </w:p>
    <w:p w:rsidR="006360C7" w:rsidRPr="0051230E" w:rsidRDefault="006360C7" w:rsidP="005F7DE9">
      <w:pPr>
        <w:pStyle w:val="a"/>
        <w:jc w:val="thaiDistribute"/>
        <w:rPr>
          <w:rFonts w:ascii="Book Antiqua" w:hAnsi="Book Antiqua" w:cs="BrowalliaUPC"/>
          <w:sz w:val="32"/>
          <w:szCs w:val="32"/>
        </w:rPr>
      </w:pPr>
    </w:p>
    <w:p w:rsidR="006360C7" w:rsidRPr="00187480" w:rsidRDefault="006360C7" w:rsidP="005F7DE9">
      <w:pPr>
        <w:pStyle w:val="a"/>
        <w:ind w:firstLine="720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กิจกรรมที่ก่อให้เกิดการเรียนรู้มากที่สุด คือกิจกรรมล้วงลึก  รู้ตัวตน ตอน เป้าหมายแห่งความดีงาม ซึ่งเป็นกิจกรรมที่ให้นักเรียนสำรวจลักษณะเด่น บุคลิกภาพของตนเอง พร้อมทั้งตั้งเป้าหมายในการทำความดีขณะไปศึกษาภาคสนาม โดยถ่ายทอดและเรียบเรียงเป็นกลอนบทละคร ให้เห็นเรื่องราวได้อย่างชัดเจนและใช้ภาษาที่สละสลวย</w:t>
      </w:r>
    </w:p>
    <w:p w:rsidR="006360C7" w:rsidRPr="00207891" w:rsidRDefault="006360C7" w:rsidP="005F7DE9">
      <w:pPr>
        <w:pStyle w:val="a"/>
        <w:ind w:firstLine="720"/>
        <w:jc w:val="thaiDistribute"/>
        <w:rPr>
          <w:rFonts w:ascii="Book Antiqua" w:hAnsi="Book Antiqua" w:cs="BrowalliaUPC"/>
          <w:sz w:val="36"/>
          <w:szCs w:val="36"/>
        </w:rPr>
      </w:pPr>
    </w:p>
    <w:p w:rsidR="006360C7" w:rsidRPr="00187480" w:rsidRDefault="006360C7" w:rsidP="005F7DE9">
      <w:pPr>
        <w:pStyle w:val="a"/>
        <w:ind w:firstLine="720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สำหรับความรู้เดิมของนักเรียนก่อนทำกิจกรรมนี้คือ ความรู้เรื่องการแต่งกลอนโดยทบทวนความรู้เดิมเรื่องการแต่งกลอนสุภาพ จากนั้นนักเรียนได้ศึกษาวรรณคดีรามเกียรติ์ตอนนารายณ์ปราบนนทกและตอนหนุมานเผากรุง ซึ่งมีลักษณะคำประพันธ์เป็นประเภทกลอนบทละคร  ทั้งนี้ในขณะที่เรียนรู้เนื้อหานั้นนักเรียนก็ได้สังเกตฉันทลักษณ์ สัมผัสนอกและสัมผัสในของการแต่งกลอนบทละคร จนสามารถนำมาต่อยอดในการเขียนกลอนบทละครขณะที่นักเรียนไปศึกษาภาคสนามได้  อย่างไรก็ตามครูได้ให้ความรู้เกี่ยวกับการวางโครงเรื่องสำหรับการแต่งกลอนบทละครเพื่อเป็นแนวทางแล้วในเบื้องต้น</w:t>
      </w:r>
    </w:p>
    <w:p w:rsidR="006360C7" w:rsidRPr="00207891" w:rsidRDefault="006360C7" w:rsidP="005F7DE9">
      <w:pPr>
        <w:pStyle w:val="a"/>
        <w:ind w:firstLine="720"/>
        <w:jc w:val="thaiDistribute"/>
        <w:rPr>
          <w:rFonts w:ascii="Book Antiqua" w:hAnsi="Book Antiqua" w:cs="BrowalliaUPC"/>
          <w:sz w:val="36"/>
          <w:szCs w:val="36"/>
        </w:rPr>
      </w:pPr>
    </w:p>
    <w:p w:rsidR="006360C7" w:rsidRPr="00187480" w:rsidRDefault="006360C7" w:rsidP="005F7DE9">
      <w:pPr>
        <w:pStyle w:val="a"/>
        <w:ind w:firstLine="720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ทั้งนี้ก่อนที่จะไปศึกษาภาคสนาม นักเรียนได้วางโครงเรื่องและแต่งกลอนบทละครแนะนำตัวเองพร้อมทั้งบอกเป้าหมายในการทำความดีเมื่อไปภาคสนาม  ส่วนหัวข้อต่อไปคือการบรรยายกิจกรรมภาคสนาม เหตุการณ์ที่ได้ทำความดีตามที่ตั้งไว้ และบทสรุปของการไปภาคสนามนั้นนักเรียนต้องไปเขียนในขณะที่ทำกิจกรรม  หลังจากทำกิจกรรมนี้แล้วนักเรียนนำบันทึกภาคสนามมาส่ง ซึ่งในสมุดบันทึกจะแสดงให้เห็นถึงการเรียนรู้การแต่งกลอนบทละครที่ดีขึ้น กล่าวคือนักเรียนสามารถบรรยายกิจกรรมที่ทำ สภาพแวดล้อม ความรู้สึก และสิ่งที่ได้เรียนรู้ในการไปศึกษาภาคสนาม</w:t>
      </w:r>
    </w:p>
    <w:p w:rsidR="006360C7" w:rsidRPr="00207891" w:rsidRDefault="006360C7" w:rsidP="005F7DE9">
      <w:pPr>
        <w:pStyle w:val="a"/>
        <w:ind w:firstLine="720"/>
        <w:jc w:val="thaiDistribute"/>
        <w:rPr>
          <w:rFonts w:ascii="Book Antiqua" w:hAnsi="Book Antiqua" w:cs="BrowalliaUPC"/>
          <w:sz w:val="36"/>
          <w:szCs w:val="36"/>
          <w:cs/>
        </w:rPr>
      </w:pPr>
    </w:p>
    <w:p w:rsidR="006360C7" w:rsidRPr="00187480" w:rsidRDefault="006360C7" w:rsidP="005F7DE9">
      <w:pPr>
        <w:pStyle w:val="a"/>
        <w:ind w:firstLine="720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โจทย์สถานการณ์คือ “ให้นักเรียนแต่งกลอนบทละครตามโครงเรื่องที่วางไว้”(ใช้ฉากการเดินทางไปภาคสนามดำเนินเรื่องให้สัมพันธ์กับตัวละครอื่น ๆ ที่ได้กำหนด)</w:t>
      </w:r>
    </w:p>
    <w:p w:rsidR="006360C7" w:rsidRPr="00187480" w:rsidRDefault="006360C7" w:rsidP="005F7DE9">
      <w:pPr>
        <w:pStyle w:val="a"/>
        <w:ind w:firstLine="720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สิ่งที่ได้เรียนรู้จากการทำกิจกรรมครั้งนี้แบ่งออกได้เป็นสองส่วน ส่วนแรกคือการเรียนรู้ของครู การทำกิจกรรมในครั้งนี้ครูได้เรียนรู้ว่าการต่อยอดจากพื้นความรู้เดิมของนักเรียนเป็นส่วนที่สำคัญมาก เพราะความรู้ที่มีอยู่แต่ไม่รับการต่อ-ยอดและฝึกฝนอย่างสม่ำเสมอก็จะสูญเปล่าและไม่เกิดประโยชน์  นอกจากนี้ครูยังเรียนรู้การวางแผนการสอนที่ละเอียด รอบคอบมากขึ้น เพื่อพาให้นักเรียนไปสู่เป้าหมาย อย่างไรก็ตามเป้าหมายที่วางไว้นั้นก็ควรจะปรับและยืดหยุ่นตามศักยภาพของนักเรียนด้วย</w:t>
      </w:r>
    </w:p>
    <w:p w:rsidR="006360C7" w:rsidRPr="00207891" w:rsidRDefault="006360C7" w:rsidP="005F7DE9">
      <w:pPr>
        <w:pStyle w:val="a"/>
        <w:ind w:firstLine="720"/>
        <w:jc w:val="thaiDistribute"/>
        <w:rPr>
          <w:rFonts w:ascii="Book Antiqua" w:hAnsi="Book Antiqua" w:cs="BrowalliaUPC"/>
          <w:sz w:val="36"/>
          <w:szCs w:val="36"/>
        </w:rPr>
      </w:pPr>
    </w:p>
    <w:p w:rsidR="006360C7" w:rsidRPr="00187480" w:rsidRDefault="006360C7" w:rsidP="005F7DE9">
      <w:pPr>
        <w:pStyle w:val="a"/>
        <w:ind w:firstLine="720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 xml:space="preserve">ส่วนที่สองคือการเรียนรู้ของนักเรียน  การทำกิจกรรมในครั้งนี้นักเรียนสะท้อนในภาพรวมได้ว่า </w:t>
      </w:r>
    </w:p>
    <w:p w:rsidR="006360C7" w:rsidRPr="00187480" w:rsidRDefault="006360C7" w:rsidP="00C25EF7">
      <w:pPr>
        <w:pStyle w:val="a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 xml:space="preserve">การแต่งกลอนบทละครนั้นหากวางโครงเรื่องและตั้งเป้าหมายไว้ล่วงหน้าก็สามารถแต่งกลอนได้ดีขึ้น  </w:t>
      </w:r>
    </w:p>
    <w:p w:rsidR="006360C7" w:rsidRPr="00187480" w:rsidRDefault="006360C7" w:rsidP="00C25EF7">
      <w:pPr>
        <w:pStyle w:val="a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รวมถึงการไปยังสถานที่จริงก็ช่วยให้เกิดความเข้าใจ ซึมซับบรรยากาศจนถ่ายทอดออกมา</w:t>
      </w:r>
    </w:p>
    <w:p w:rsidR="006360C7" w:rsidRPr="00187480" w:rsidRDefault="006360C7" w:rsidP="00C25EF7">
      <w:pPr>
        <w:pStyle w:val="a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เป็นภาษาได้สละสลวย  ยิ่งไปกว่านั้นยังปรับทัศนคติของนักเรียนที่มีต่อการเรียนวิชาภาษาไทย</w:t>
      </w:r>
    </w:p>
    <w:p w:rsidR="006360C7" w:rsidRPr="00187480" w:rsidRDefault="006360C7" w:rsidP="00C25EF7">
      <w:pPr>
        <w:pStyle w:val="a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และการแต่งกลอน  จากเดิมที่คิดว่ายากและทำไม่ได้ก็สะท้อนว่าสามารถแต่งกลอนบทละคร</w:t>
      </w:r>
    </w:p>
    <w:p w:rsidR="006360C7" w:rsidRPr="00187480" w:rsidRDefault="006360C7" w:rsidP="00C25EF7">
      <w:pPr>
        <w:pStyle w:val="a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 xml:space="preserve">ได้ด้วยตนเองในเวลาที่เร็วขึ้นและมีเนื้อหาที่เก็บความได้ครบ   และประเด็นที่สำคัญที่สุดคือ </w:t>
      </w:r>
    </w:p>
    <w:p w:rsidR="006360C7" w:rsidRPr="00187480" w:rsidRDefault="006360C7" w:rsidP="00C25EF7">
      <w:pPr>
        <w:pStyle w:val="a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นักเรียนได้เรียนรู้ว่าสิ่งใดก็ตามที่คิดว่ายากหากตั้งใจทำอย่างเต็มที่แล้วก็สามารถทำให้</w:t>
      </w:r>
    </w:p>
    <w:p w:rsidR="006360C7" w:rsidRPr="00207891" w:rsidRDefault="006360C7" w:rsidP="00C25EF7">
      <w:pPr>
        <w:pStyle w:val="a"/>
        <w:jc w:val="thaiDistribute"/>
        <w:rPr>
          <w:rFonts w:ascii="Book Antiqua" w:hAnsi="Book Antiqua" w:cs="BrowalliaUPC"/>
          <w:sz w:val="36"/>
          <w:szCs w:val="36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ประสบความสำเร็จได้</w:t>
      </w:r>
    </w:p>
    <w:p w:rsidR="006360C7" w:rsidRPr="00187480" w:rsidRDefault="006360C7" w:rsidP="00C25EF7">
      <w:pPr>
        <w:pStyle w:val="a"/>
        <w:ind w:firstLine="720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การเรียนรู้ที่เกิดขึ้นสามารถนำไปต่อยอดในเรื่องของการเตรียมแผนการสอนที่ต้องคำนึงถึง</w:t>
      </w:r>
    </w:p>
    <w:p w:rsidR="006360C7" w:rsidRPr="00187480" w:rsidRDefault="006360C7" w:rsidP="00C25EF7">
      <w:pPr>
        <w:pStyle w:val="a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 xml:space="preserve">ความรู้เดิมของนักเรียนเพื่อต่อยอดให้เกิดการเรียนรู้และความเข้าใจที่ลึกซึ้ง  </w:t>
      </w:r>
    </w:p>
    <w:p w:rsidR="006360C7" w:rsidRPr="00187480" w:rsidRDefault="006360C7" w:rsidP="00C25EF7">
      <w:pPr>
        <w:pStyle w:val="a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 xml:space="preserve">และยังต่อยอดในเรื่องของการทำงานของครูที่ต้องมีความละเอียด </w:t>
      </w:r>
    </w:p>
    <w:p w:rsidR="006360C7" w:rsidRPr="00187480" w:rsidRDefault="006360C7" w:rsidP="00C25EF7">
      <w:pPr>
        <w:pStyle w:val="a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แจกแจงขั้นตอนในแต่ละกิจกรรมให้ชัดเจน รวมถึงรู้จักยืดหยุ่นและปรับแผนให้เหมาะสม</w:t>
      </w:r>
    </w:p>
    <w:p w:rsidR="006360C7" w:rsidRPr="00187480" w:rsidRDefault="006360C7" w:rsidP="00C25EF7">
      <w:pPr>
        <w:pStyle w:val="a"/>
        <w:jc w:val="thaiDistribute"/>
        <w:rPr>
          <w:rFonts w:ascii="Book Antiqua" w:hAnsi="Book Antiqua" w:cs="BrowalliaUPC"/>
          <w:sz w:val="40"/>
          <w:szCs w:val="40"/>
        </w:rPr>
      </w:pPr>
      <w:r w:rsidRPr="00187480">
        <w:rPr>
          <w:rFonts w:ascii="Book Antiqua" w:hAnsi="Book Antiqua" w:cs="BrowalliaUPC"/>
          <w:sz w:val="40"/>
          <w:szCs w:val="40"/>
          <w:cs/>
        </w:rPr>
        <w:t>กับสภาวะของผู้เรียนอีกด้วย</w:t>
      </w:r>
    </w:p>
    <w:p w:rsidR="006360C7" w:rsidRPr="00207891" w:rsidRDefault="006360C7" w:rsidP="005F7DE9">
      <w:pPr>
        <w:pStyle w:val="a"/>
        <w:ind w:firstLine="720"/>
        <w:jc w:val="thaiDistribute"/>
        <w:rPr>
          <w:rFonts w:ascii="Angsana New" w:hAnsi="Angsana New"/>
          <w:sz w:val="36"/>
          <w:szCs w:val="36"/>
        </w:rPr>
      </w:pPr>
    </w:p>
    <w:sectPr w:rsidR="006360C7" w:rsidRPr="00207891" w:rsidSect="00187480">
      <w:pgSz w:w="16840" w:h="23814"/>
      <w:pgMar w:top="899" w:right="820" w:bottom="36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3817"/>
    <w:rsid w:val="00163817"/>
    <w:rsid w:val="00187480"/>
    <w:rsid w:val="00207891"/>
    <w:rsid w:val="00354029"/>
    <w:rsid w:val="00490AEA"/>
    <w:rsid w:val="0051230E"/>
    <w:rsid w:val="00544F14"/>
    <w:rsid w:val="005F7DE9"/>
    <w:rsid w:val="006360C7"/>
    <w:rsid w:val="007A6DD4"/>
    <w:rsid w:val="008220E5"/>
    <w:rsid w:val="009D0964"/>
    <w:rsid w:val="00BC5980"/>
    <w:rsid w:val="00C07606"/>
    <w:rsid w:val="00C25EF7"/>
    <w:rsid w:val="00F10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ไม่มีการเว้นระยะห่าง"/>
    <w:qFormat/>
    <w:rsid w:val="00163817"/>
    <w:rPr>
      <w:rFonts w:ascii="Calibri" w:hAnsi="Calibri" w:cs="Angsana New"/>
      <w:sz w:val="2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450</Words>
  <Characters>2570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suree_s</dc:creator>
  <cp:keywords/>
  <dc:description/>
  <cp:lastModifiedBy>L310</cp:lastModifiedBy>
  <cp:revision>7</cp:revision>
  <dcterms:created xsi:type="dcterms:W3CDTF">2011-10-14T07:53:00Z</dcterms:created>
  <dcterms:modified xsi:type="dcterms:W3CDTF">2011-10-14T09:19:00Z</dcterms:modified>
</cp:coreProperties>
</file>