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00" w:rsidRDefault="003A2100" w:rsidP="00075509">
      <w:pPr>
        <w:jc w:val="center"/>
        <w:rPr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5.25pt;margin-top:-39.15pt;width:166.1pt;height:247.65pt;z-index:251658240;mso-wrap-style:none" stroked="f">
            <v:textbox style="mso-fit-shape-to-text:t">
              <w:txbxContent>
                <w:p w:rsidR="003A2100" w:rsidRDefault="003A2100">
                  <w:r>
                    <w:rPr>
                      <w:cs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48.5pt;height:223.5pt">
                        <v:imagedata r:id="rId4" o:title=""/>
                      </v:shape>
                    </w:pict>
                  </w:r>
                </w:p>
              </w:txbxContent>
            </v:textbox>
          </v:shape>
        </w:pict>
      </w:r>
      <w:r>
        <w:rPr>
          <w:sz w:val="32"/>
          <w:szCs w:val="32"/>
          <w:cs/>
        </w:rPr>
        <w:t>ชีวิตที่เรียนรู้ของครูเพลิน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ชื่อ สิริกมล ศรีเดช (ครูตุ๊ก)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หน่วยวิชามานุษและสังคมศึกษา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 xml:space="preserve">ระดับชั้นประถมศึกษาปีที่ </w:t>
      </w:r>
      <w:r>
        <w:rPr>
          <w:sz w:val="32"/>
          <w:szCs w:val="32"/>
        </w:rPr>
        <w:t>5</w:t>
      </w:r>
    </w:p>
    <w:p w:rsidR="003A2100" w:rsidRPr="00BF7202" w:rsidRDefault="003A2100" w:rsidP="00075509">
      <w:pPr>
        <w:spacing w:after="0"/>
        <w:rPr>
          <w:b/>
          <w:bCs/>
          <w:sz w:val="32"/>
          <w:szCs w:val="32"/>
        </w:rPr>
      </w:pPr>
      <w:r w:rsidRPr="00BF7202">
        <w:rPr>
          <w:b/>
          <w:bCs/>
          <w:sz w:val="32"/>
          <w:szCs w:val="32"/>
          <w:cs/>
        </w:rPr>
        <w:t>กิจกรรมที่ก่อให้เกิดการเรียนรู้ได้มากที่สุดและดีที่สุด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-กิจกรรม “ศึกษาการรู้จักการกินข้าวของมนุษย์ ความเชื่อและพิธีกรรมที่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เกี่ยวข้องกับข้าวในดินแดนประเทศไทย”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 xml:space="preserve">-แนวคิดของกิจกรรมคือ ให้นักเรียนอธิบายที่มาของแหล่งกำเนิดข้าว 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การรู้จักการกินข้าวของมนุษย์ ความเชื่อและพิธีกรรมที่เกี่ยวข้องกับข้าวในดินแดนประเทศไทย</w:t>
      </w:r>
    </w:p>
    <w:p w:rsidR="003A2100" w:rsidRDefault="003A2100" w:rsidP="0007550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ลักษณะกิจกรรม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 xml:space="preserve">ให้นักเรียนดูวีดิทัศน์สารคดีแผ่นดินสุวรรณภูมิตอนชีวิตข้าวในวัฒนธรรมไทย  ระหว่างที่ชมรายการสารคดีนักเรียนจะต้องจับประเด็นและสาระสำคัญเนื้อหาในแต่ละตอนซึ่งมีอยู่ </w:t>
      </w:r>
      <w:r>
        <w:rPr>
          <w:sz w:val="32"/>
          <w:szCs w:val="32"/>
        </w:rPr>
        <w:t xml:space="preserve">3 </w:t>
      </w:r>
      <w:r>
        <w:rPr>
          <w:sz w:val="32"/>
          <w:szCs w:val="32"/>
          <w:cs/>
        </w:rPr>
        <w:t xml:space="preserve">ตอนคือ </w:t>
      </w:r>
    </w:p>
    <w:p w:rsidR="003A2100" w:rsidRDefault="003A2100" w:rsidP="00D941F5">
      <w:pPr>
        <w:spacing w:after="0"/>
        <w:ind w:firstLine="720"/>
        <w:rPr>
          <w:sz w:val="32"/>
          <w:szCs w:val="32"/>
        </w:rPr>
      </w:pPr>
      <w:r w:rsidRPr="00375004">
        <w:rPr>
          <w:b/>
          <w:bCs/>
          <w:sz w:val="32"/>
          <w:szCs w:val="32"/>
          <w:cs/>
        </w:rPr>
        <w:t xml:space="preserve">ตอนที่ </w:t>
      </w:r>
      <w:r w:rsidRPr="00375004">
        <w:rPr>
          <w:b/>
          <w:bCs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จะเป็นเนื้อหาที่กล่าวถึงแหล่งกำเนิดข้าวในสุวรรณภูมิและในประเทศไทยจากหลักฐานทางโบราณคดี  </w:t>
      </w:r>
    </w:p>
    <w:p w:rsidR="003A2100" w:rsidRDefault="003A2100" w:rsidP="00D941F5">
      <w:pPr>
        <w:spacing w:after="0"/>
        <w:ind w:firstLine="720"/>
        <w:rPr>
          <w:sz w:val="32"/>
          <w:szCs w:val="32"/>
        </w:rPr>
      </w:pPr>
      <w:r w:rsidRPr="00375004">
        <w:rPr>
          <w:b/>
          <w:bCs/>
          <w:sz w:val="32"/>
          <w:szCs w:val="32"/>
          <w:cs/>
        </w:rPr>
        <w:t xml:space="preserve">ตอนที่ </w:t>
      </w:r>
      <w:r w:rsidRPr="00375004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สาระสำคัญจะเป็นเรื่องตำนาน ความเชื่อและการนับถือสิ่งศักดิ์สิทธิ์ที่เกี่ยวข้องกับข้าว</w:t>
      </w:r>
    </w:p>
    <w:p w:rsidR="003A2100" w:rsidRDefault="003A2100" w:rsidP="00D941F5">
      <w:pPr>
        <w:spacing w:after="0"/>
        <w:ind w:firstLine="720"/>
        <w:rPr>
          <w:sz w:val="32"/>
          <w:szCs w:val="32"/>
        </w:rPr>
      </w:pPr>
      <w:r w:rsidRPr="00375004">
        <w:rPr>
          <w:b/>
          <w:bCs/>
          <w:sz w:val="32"/>
          <w:szCs w:val="32"/>
          <w:cs/>
        </w:rPr>
        <w:t xml:space="preserve">ตอนที่ </w:t>
      </w:r>
      <w:r w:rsidRPr="00375004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จะเป็นเรื่องราวเกี่ยวกับพิธีกรรมข้าว </w:t>
      </w:r>
      <w:r>
        <w:rPr>
          <w:sz w:val="32"/>
          <w:szCs w:val="32"/>
        </w:rPr>
        <w:t xml:space="preserve">4 </w:t>
      </w:r>
      <w:r>
        <w:rPr>
          <w:sz w:val="32"/>
          <w:szCs w:val="32"/>
          <w:cs/>
        </w:rPr>
        <w:t>ภาคของประเทศไทย</w:t>
      </w:r>
    </w:p>
    <w:p w:rsidR="003A2100" w:rsidRDefault="003A2100" w:rsidP="003911EA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นักเรียนมีการบันทึกสรุปข้อมูลและต้องอธิบายได้ว่าใจความสำคัญของเนื้อหาแต่ละตอนมีอะไรบ้าง  หลังจากนั้นนักเรียนจะต้องวิเคราะห์เชื่อมโยงความรู้เกี่ยวกับวิธีคิดและวิธีปฏิบัติของชาวนาที่มีต่อข้าวนั้นส่งผลอย่างไรทั้งต่อตัวชาวนาและตัวเราในฐานะผู้กินข้าวเป็นอาหารหลัก  นอกจากนี้นักเรียนยังต้องมีการประเมินค่าวิธีคิดและวิธีปฏิบัติที่มีต่อข้าวของชาวนาด้วยพร้อมทั้งฝึกฝนการใช้ทักษะการเขียนอธิบายประกอบเหตุผล  เมื่อมาถึงช่วงสุดท้ายของการทำกิจกรรม ครูให้นักเรียนหาลักษณะร่วมของพิธีกรรมข้าวทั้งสี่ภาคและหาความสัมพันธ์ระหว่างช่วงเวลาการประกอบพิธีกรรมและวงจรวิถีการปลูกข้าวของชาวนา</w:t>
      </w:r>
    </w:p>
    <w:p w:rsidR="003A2100" w:rsidRDefault="003A2100" w:rsidP="003911E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ความรู้ที่มีมาก่อน</w:t>
      </w:r>
    </w:p>
    <w:p w:rsidR="003A2100" w:rsidRDefault="003A2100" w:rsidP="003911EA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ความรู้ของนักเรียนที่สะสมก่อนการเรียนรู้ในกิจกรรมนี้คือ ความสำคัญของข้าวในวิถีชีวิตคนไทย ประวัติข้าวไทย และแหล่งโบราณคดีที่แสดงหลักฐานการรู้จักกินข้าวหรือทั้งกินและปลูกข้าวของมนุษย์ในประเทศไทย</w:t>
      </w:r>
    </w:p>
    <w:p w:rsidR="003A2100" w:rsidRDefault="003A2100" w:rsidP="003911E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ประเด็นที่ได้เรียนรู้</w:t>
      </w:r>
    </w:p>
    <w:p w:rsidR="003A2100" w:rsidRDefault="003A2100" w:rsidP="003911EA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 xml:space="preserve">การตั้งคำถามเพื่อพานักเรียนไปสู่สิ่งที่เรียนรู้  ครูจะต้องมีการคาดการณ์คำตอบล่วงหน้าและเห็นผลลัพธ์การเรียนรู้ปลายทางที่ชัดเจน  การวางลำดับคำถามแต่ละคำถามจึงมีความสำคัญในการช่วยให้นักเรียนสามารถเรียบเรียงความรู้ความคิดของตนเองอย่างเป็นระบบ  นอกจากนี้ยังมีปัจจัยอื่นที่ส่งผลต่อวิถีการเรียนรู้ของนักเรียนโดยเฉพาะในกิจกรรมที่ให้ชมสื่อการสอนประเภทสารคดีก็คือ ทักษะการฟังจับประเด็นและเขียนสรุปจากสิ่งที่ฟังซึ่งเป็นทักษะที่ท้าทายความสามารถของเด็กนักเรียนวัยประถมศึกษาปีที่ </w:t>
      </w:r>
      <w:r>
        <w:rPr>
          <w:sz w:val="32"/>
          <w:szCs w:val="32"/>
        </w:rPr>
        <w:t>5</w:t>
      </w:r>
      <w:r>
        <w:rPr>
          <w:sz w:val="32"/>
          <w:szCs w:val="32"/>
          <w:cs/>
        </w:rPr>
        <w:t xml:space="preserve"> เพราะนักเรียนต้องอาศัยทักษะการเรียนรู้หลายอย่างที่มีอยู่ในตัวเองให้นำออกมาใช้ให้ได้มากที่สุด ทั้งการฟังจับประเด็นที่ต้องอาศัยความตั้งใจและมีสมาธิที่ต่อเนื่อง การเลือกคำหรือถ้อยคำจากสื่อที่รับชมมาเขียนสรุปเป็นประโยคที่ครอบคลุมใจความสำคัญของเรื่องนั้น และความชำนาญในการใช้ภาษาของตนเอง สิ่งเหล่านี้จะมีผลต่อการประมวล การเรียบเรียงความรู้และการต่อยอดความรู้ของนักเรียน</w:t>
      </w:r>
    </w:p>
    <w:p w:rsidR="003A2100" w:rsidRPr="006C75DA" w:rsidRDefault="003A2100" w:rsidP="003911EA">
      <w:pPr>
        <w:spacing w:after="0"/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>ชิ้นงานหรือเอกสารประกอบ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ใบงานตอบคำถามและใบบันทึกข้อมูลพิธีกรรมข้าว  สื่อวีดิทัศน์สารคดีมหัศจรรย์สุวรรณภูมิตอนชีวิตข้าวในวัฒนธรรมไทย</w:t>
      </w:r>
    </w:p>
    <w:p w:rsidR="003A2100" w:rsidRDefault="003A2100" w:rsidP="00075509">
      <w:pPr>
        <w:spacing w:after="0"/>
        <w:rPr>
          <w:b/>
          <w:bCs/>
          <w:sz w:val="32"/>
          <w:szCs w:val="32"/>
        </w:rPr>
      </w:pPr>
      <w:r w:rsidRPr="00B04629">
        <w:rPr>
          <w:b/>
          <w:bCs/>
          <w:sz w:val="32"/>
          <w:szCs w:val="32"/>
          <w:cs/>
        </w:rPr>
        <w:t>ปัจจัยความสำเร็จ</w:t>
      </w:r>
    </w:p>
    <w:p w:rsidR="003A2100" w:rsidRDefault="003A2100" w:rsidP="00075509">
      <w:pPr>
        <w:spacing w:after="0"/>
        <w:rPr>
          <w:sz w:val="32"/>
          <w:szCs w:val="32"/>
        </w:rPr>
      </w:pPr>
      <w:r>
        <w:rPr>
          <w:sz w:val="32"/>
          <w:szCs w:val="32"/>
          <w:cs/>
        </w:rPr>
        <w:t>ส่วนหนึ่งมาจากการเลือกสื่อการสอนที่สามารถกระตุ้นความสนใจเรียนรู้ของนักเรียนได้  การใช้คำถามที่ช่วยสร้างการเรียนรู้ของนักเรียนที่เป็นลำดับไปจนถึงบทสรุปการเรียนรู้ปลายทาง ทุนความรู้เดิมพร้อมทั้งทักษะต่างๆที่นักเรียนนำมาใช้ในการจัดการกับสถานการณ์ที่ต้องเผชิญในระหว่างการเรียนรู้</w:t>
      </w:r>
    </w:p>
    <w:p w:rsidR="003A2100" w:rsidRDefault="003A2100" w:rsidP="0007550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ประเด็นที่จะนำไปพัฒนาต่อ</w:t>
      </w:r>
    </w:p>
    <w:p w:rsidR="003A2100" w:rsidRPr="00B04629" w:rsidRDefault="003A2100" w:rsidP="00075509">
      <w:pPr>
        <w:spacing w:after="0"/>
        <w:rPr>
          <w:sz w:val="32"/>
          <w:szCs w:val="32"/>
          <w:cs/>
        </w:rPr>
      </w:pPr>
      <w:r>
        <w:rPr>
          <w:sz w:val="32"/>
          <w:szCs w:val="32"/>
          <w:cs/>
        </w:rPr>
        <w:t xml:space="preserve">การให้นักเรียนได้มีโอกาสฝึกทักษะการฟังจับประเด็น  การตีความและวิเคราะห์โจทย์คำถามให้ชำนาญมากขึ้น </w:t>
      </w:r>
    </w:p>
    <w:p w:rsidR="003A2100" w:rsidRPr="00075509" w:rsidRDefault="003A2100" w:rsidP="00075509">
      <w:pPr>
        <w:rPr>
          <w:sz w:val="32"/>
          <w:szCs w:val="32"/>
          <w:cs/>
        </w:rPr>
      </w:pPr>
    </w:p>
    <w:sectPr w:rsidR="003A2100" w:rsidRPr="00075509" w:rsidSect="00D3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509"/>
    <w:rsid w:val="00075509"/>
    <w:rsid w:val="00085A79"/>
    <w:rsid w:val="00157CFD"/>
    <w:rsid w:val="00162293"/>
    <w:rsid w:val="00181A76"/>
    <w:rsid w:val="00214244"/>
    <w:rsid w:val="00260B19"/>
    <w:rsid w:val="002D203E"/>
    <w:rsid w:val="003123E4"/>
    <w:rsid w:val="00375004"/>
    <w:rsid w:val="003911EA"/>
    <w:rsid w:val="003A2100"/>
    <w:rsid w:val="005713DF"/>
    <w:rsid w:val="00645C4C"/>
    <w:rsid w:val="006C75DA"/>
    <w:rsid w:val="007118D0"/>
    <w:rsid w:val="0080333C"/>
    <w:rsid w:val="00901C6A"/>
    <w:rsid w:val="0097081A"/>
    <w:rsid w:val="00B04629"/>
    <w:rsid w:val="00B33962"/>
    <w:rsid w:val="00BD1D39"/>
    <w:rsid w:val="00BF7202"/>
    <w:rsid w:val="00CD18A3"/>
    <w:rsid w:val="00D30C36"/>
    <w:rsid w:val="00D941F5"/>
    <w:rsid w:val="00DB40BA"/>
    <w:rsid w:val="00DB63FC"/>
    <w:rsid w:val="00DC3F8F"/>
    <w:rsid w:val="00DC6CA1"/>
    <w:rsid w:val="00E12A67"/>
    <w:rsid w:val="00E84929"/>
    <w:rsid w:val="00EF01B0"/>
    <w:rsid w:val="00F2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Times New Roman" w:hAnsi="Cordia New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36"/>
    <w:pPr>
      <w:spacing w:after="200" w:line="276" w:lineRule="auto"/>
    </w:pPr>
    <w:rPr>
      <w:rFonts w:cs="CordiaUP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187</TotalTime>
  <Pages>2</Pages>
  <Words>454</Words>
  <Characters>2590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22</cp:revision>
  <dcterms:created xsi:type="dcterms:W3CDTF">2012-10-07T04:07:00Z</dcterms:created>
  <dcterms:modified xsi:type="dcterms:W3CDTF">2012-10-07T13:23:00Z</dcterms:modified>
</cp:coreProperties>
</file>