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22"/>
        </w:rPr>
        <w:t>CALIBO AI ACADEMY</w:t>
      </w:r>
    </w:p>
    <w:p>
      <w:pPr>
        <w:jc w:val="center"/>
      </w:pPr>
      <w:r>
        <w:rPr>
          <w:b/>
          <w:sz w:val="36"/>
        </w:rPr>
        <w:t>Nagothu Varshitha — Individual Reflection</w:t>
      </w:r>
    </w:p>
    <w:p>
      <w:pPr>
        <w:jc w:val="center"/>
      </w:pPr>
      <w:r>
        <w:rPr>
          <w:i/>
          <w:sz w:val="18"/>
        </w:rPr>
        <w:t>Calibo AI Academy | Phase 1 — Mini Use Case 01 | Batch 6</w:t>
      </w:r>
    </w:p>
    <w:p>
      <w:pPr>
        <w:jc w:val="center"/>
      </w:pPr>
      <w:r>
        <w:rPr>
          <w:b/>
          <w:sz w:val="22"/>
        </w:rPr>
        <w:t>Data Analyst – Load &amp; Inspect and Discount Effectiveness</w:t>
      </w:r>
    </w:p>
    <w:p>
      <w:pPr>
        <w:pStyle w:val="Heading1"/>
      </w:pPr>
      <w:r>
        <w:t>Individual Reflection</w:t>
      </w:r>
    </w:p>
    <w:p>
      <w:r>
        <w:t>I contributed to the Category Intelligence use case through Step 1, Load &amp; Inspect, and Step 4, Discount Effectiveness. In Step 1, I loaded the retail sales dataset, checked its structure, missing values, duplicates, data types, descriptive statistics, unique products, and categories, and converted the date column into the correct format. In the discount analysis, I grouped transactions into discount brackets and compared average revenue per transaction and average units sold. The analysis showed that average revenue per transaction was highest at 0% discount and lower at higher discount levels, while units sold remained almost unchanged. From Chandu’s category trend analysis, I learned how monthly revenue trends can become business signals, especially the decline in Electronics and growth in Apparel. Lohitha’s product analysis helped me connect category trends with individual product performance. Varshini’s timing analysis showed how day and month patterns can support promotion planning. This project improved my ability to turn data analysis into practical business insights.</w:t>
      </w:r>
    </w:p>
    <w:p>
      <w:r>
        <w:t>Team members: Nagothu Varshitha | Meka Chandu | Manda Lohitha | Buradakavi Durga Sri Varshini</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