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2"/>
        </w:rPr>
        <w:t>CALIBO AI ACADEMY</w:t>
      </w:r>
    </w:p>
    <w:p>
      <w:pPr>
        <w:jc w:val="center"/>
      </w:pPr>
      <w:r>
        <w:rPr>
          <w:b/>
          <w:sz w:val="36"/>
        </w:rPr>
        <w:t>Manda Lohitha — Individual Reflection</w:t>
      </w:r>
    </w:p>
    <w:p>
      <w:pPr>
        <w:jc w:val="center"/>
      </w:pPr>
      <w:r>
        <w:rPr>
          <w:i/>
          <w:sz w:val="18"/>
        </w:rPr>
        <w:t>Calibo AI Academy | Phase 1 — Mini Use Case 01 | Batch 6</w:t>
      </w:r>
    </w:p>
    <w:p>
      <w:pPr>
        <w:jc w:val="center"/>
      </w:pPr>
      <w:r>
        <w:rPr>
          <w:b/>
          <w:sz w:val="22"/>
        </w:rPr>
        <w:t>Product Performance Analyst</w:t>
      </w:r>
    </w:p>
    <w:p>
      <w:pPr>
        <w:pStyle w:val="Heading1"/>
      </w:pPr>
      <w:r>
        <w:t>Individual Reflection</w:t>
      </w:r>
    </w:p>
    <w:p>
      <w:r>
        <w:t>I contributed to the Category Intelligence use case through Step 3, Top and Bottom Products by Category. I analysed product-level revenue within the five categories and identified the top two and bottom two products over the six-month period. This helped us understand which products were driving category performance and which were contributing less revenue. One important observation was that revenue was fairly distributed across products within categories, so the Electronics decline appeared to be a broader category-level issue rather than one weak product. I learned from Chandu’s category trend analysis how product-level findings become more meaningful when viewed against monthly category movement. Varshitha’s discount analysis helped me understand how deeper discounts affected average revenue per transaction without a significant increase in units sold. Varshini’s day-of-week and monthly analysis showed how product and category performance can be considered in the context of timing. Together, these sections helped us build a complete business view.</w:t>
      </w:r>
    </w:p>
    <w:p>
      <w:r>
        <w:t>Team members: Nagothu Varshitha | Meka Chandu | Manda Lohitha | Buradakavi Durga Sri Varshini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