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365D"/>
          <w:sz w:val="28"/>
          <w:szCs w:val="28"/>
        </w:rPr>
        <w:t xml:space="preserve">JOB TITLE: Senior DevOps &amp; Site Reliability Engineer</w:t>
      </w:r>
    </w:p>
    <w:p>
      <w:r>
        <w:rPr>
          <w:b/>
          <w:bCs/>
          <w:color w:val="2B6CB0"/>
          <w:sz w:val="20"/>
          <w:szCs w:val="20"/>
        </w:rPr>
        <w:t xml:space="preserve">LOCATION: Chicago, IL / Remote</w:t>
      </w:r>
    </w:p>
    <w:p>
      <w:r>
        <w:rPr>
          <w:sz w:val="20"/>
          <w:szCs w:val="20"/>
        </w:rPr>
        <w:t xml:space="preserve">DEPARTMENT: Site Reliability &amp; Infrastructure</w:t>
      </w:r>
    </w:p>
    <w:p>
      <w:r>
        <w:rPr>
          <w:sz w:val="20"/>
          <w:szCs w:val="20"/>
        </w:rPr>
        <w:t xml:space="preserve">EMPLOYMENT TYPE: Full-Time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JOB OVERVIEW</w:t>
      </w:r>
    </w:p>
    <w:p>
      <w:r>
        <w:rPr>
          <w:sz w:val="20"/>
          <w:szCs w:val="20"/>
        </w:rPr>
        <w:t xml:space="preserve">We are seeking a Senior DevOps &amp; Site Reliability Engineer to maintain and scale our multi-region cloud infrastructure. You will manage automated Kubernetes clusters, establish continuous integration and deployment (CI/CD) pipelines, and implement real-time monitoring and alert escalation.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Provision and maintain cloud resources on AWS using Infrastructure as Code (Terraform).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Build and optimize fast, secure CI/CD pipelines for Next.js, Node.js, and Python microservices.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Configure observability stacks using Prometheus, Grafana, Datadog, and ELK.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Maintain 99.99% system availability and participate in automated on-call escalation rotation.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REQUIRED QUALIFICATIONS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4+ years of hands-on experience in DevOps, SRE, or Infrastructure Engineering.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Deep knowledge of Kubernetes, Docker, Terraform, and AWS cloud ecosystem.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Strong shell scripting skills (Bash, Python, Go).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Demonstrated experience managing zero-downtime blue/green or canary deployments.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PREFERRED QUALIFICATIONS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AWS Certified Solutions Architect or Certified Kubernetes Administrator (CKA).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2026-08-01T09:57:53.769Z</dcterms:created>
  <dcterms:modified xsi:type="dcterms:W3CDTF">2026-08-01T09:57:53.769Z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