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65D"/>
          <w:sz w:val="28"/>
          <w:szCs w:val="28"/>
        </w:rPr>
        <w:t xml:space="preserve">EMILY WATSON</w:t>
      </w:r>
    </w:p>
    <w:p>
      <w:r>
        <w:rPr>
          <w:sz w:val="20"/>
          <w:szCs w:val="20"/>
        </w:rPr>
        <w:t xml:space="preserve">Boston, MA | (555) 789-0123 | emily.watson@example.com | linkedin.com/in/emilywatson-pm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SUMMARY</w:t>
      </w:r>
    </w:p>
    <w:p>
      <w:r>
        <w:rPr>
          <w:sz w:val="20"/>
          <w:szCs w:val="20"/>
        </w:rPr>
        <w:t xml:space="preserve">Technical Product Manager with 5 years of experience leading cross-functional engineering, UX design, and data science teams to build SaaS software products. Passionate about user-centric product roadmap planning, metric analytics, and Agile sprints.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SKILLS &amp; SPECIALTIES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Product Management: Product Roadmap, User Story Mapping, Agile/Scrum, Sprint Planning, PRD Creation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Analytics &amp; Tools: Jira, Confluence, Mixpanel, Amplitude, Figma, SQL, Tableau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Industry Focus: B2B SaaS, Artificial Intelligence, Recruiting &amp; HR Tech Tools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EXPERIENCE</w:t>
      </w:r>
    </w:p>
    <w:p>
      <w:r>
        <w:t xml:space="preserve"/>
      </w:r>
    </w:p>
    <w:p>
      <w:r>
        <w:rPr>
          <w:sz w:val="20"/>
          <w:szCs w:val="20"/>
        </w:rPr>
        <w:t xml:space="preserve">Senior Product Manager | TalentFlow Tech (2022 - Present)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Owned product strategy and execution for enterprise HR applicant tracking features used by over 300 corporate recruiting teams.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Defined product requirements (PRDs) for AI candidate match scoring feature, increasing recruiter workflow speed by 40%.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Managed two 6-person Agile engineering squads across 2-week sprint cycles.</w:t>
      </w:r>
    </w:p>
    <w:p>
      <w:r>
        <w:t xml:space="preserve"/>
      </w:r>
    </w:p>
    <w:p>
      <w:r>
        <w:rPr>
          <w:sz w:val="20"/>
          <w:szCs w:val="20"/>
        </w:rPr>
        <w:t xml:space="preserve">Product Manager | WebLaunch Media (2019 - 2022)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Launched customer feedback portal that grew user engagement metrics by 28% within 6 months.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Conducted 50+ customer discovery interviews to synthesize product backlog priorities.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EDUCATION</w:t>
      </w:r>
    </w:p>
    <w:p>
      <w:r>
        <w:rPr>
          <w:sz w:val="20"/>
          <w:szCs w:val="20"/>
        </w:rPr>
        <w:t xml:space="preserve">B.A. in Business Administration &amp; Computer Science | Boston University (2015 - 2019)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2026-08-01T09:57:53.468Z</dcterms:created>
  <dcterms:modified xsi:type="dcterms:W3CDTF">2026-08-01T09:57:53.468Z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