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417828"/>
      <w:bookmarkStart w:id="4" w:name="_Toc163420332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bookmarkEnd w:id="4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5" w:name="_Toc163206736"/>
      <w:bookmarkStart w:id="6" w:name="_Toc163206819"/>
      <w:bookmarkStart w:id="7" w:name="_Toc163206914"/>
      <w:bookmarkStart w:id="8" w:name="_Toc163417829"/>
      <w:bookmarkStart w:id="9" w:name="_Toc16342033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Dokumentáció</w:t>
      </w:r>
      <w:bookmarkEnd w:id="5"/>
      <w:bookmarkEnd w:id="6"/>
      <w:bookmarkEnd w:id="7"/>
      <w:bookmarkEnd w:id="8"/>
      <w:bookmarkEnd w:id="9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4A767B">
      <w:pPr>
        <w:pStyle w:val="Cmsor1"/>
      </w:pPr>
      <w:bookmarkStart w:id="10" w:name="_Toc163206737"/>
      <w:bookmarkStart w:id="11" w:name="_Toc163206820"/>
      <w:bookmarkStart w:id="12" w:name="_Toc163206915"/>
      <w:bookmarkStart w:id="13" w:name="_Toc163417830"/>
      <w:bookmarkStart w:id="14" w:name="_Toc163420334"/>
      <w:r w:rsidRPr="007B3674">
        <w:t>Bevezetés</w:t>
      </w:r>
      <w:bookmarkEnd w:id="10"/>
      <w:bookmarkEnd w:id="11"/>
      <w:bookmarkEnd w:id="12"/>
      <w:bookmarkEnd w:id="13"/>
      <w:bookmarkEnd w:id="14"/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</w:t>
      </w:r>
      <w:proofErr w:type="spell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Entity-Relationship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) modelljét írja le, amely a járművek és megállóhelyek közötti kapcsolatokat modellezi.</w:t>
      </w:r>
    </w:p>
    <w:p w:rsidR="008C16F4" w:rsidRPr="004A767B" w:rsidRDefault="008C16F4" w:rsidP="004A767B">
      <w:pPr>
        <w:pStyle w:val="Cmsor1"/>
      </w:pPr>
      <w:bookmarkStart w:id="15" w:name="_Toc163206738"/>
      <w:bookmarkStart w:id="16" w:name="_Toc163206821"/>
      <w:bookmarkStart w:id="17" w:name="_Toc163206916"/>
      <w:bookmarkStart w:id="18" w:name="_Toc163417831"/>
      <w:bookmarkStart w:id="19" w:name="_Toc163420335"/>
      <w:r w:rsidRPr="007B3674">
        <w:t>Entitások és Attribútumok</w:t>
      </w:r>
      <w:bookmarkEnd w:id="15"/>
      <w:bookmarkEnd w:id="16"/>
      <w:bookmarkEnd w:id="17"/>
      <w:bookmarkEnd w:id="18"/>
      <w:bookmarkEnd w:id="19"/>
    </w:p>
    <w:p w:rsidR="008C16F4" w:rsidRPr="00C32E5B" w:rsidRDefault="008C16F4" w:rsidP="004A767B">
      <w:pPr>
        <w:pStyle w:val="Cmsor2"/>
        <w:rPr>
          <w:sz w:val="32"/>
        </w:rPr>
      </w:pPr>
      <w:bookmarkStart w:id="20" w:name="_Toc163206739"/>
      <w:bookmarkStart w:id="21" w:name="_Toc163206822"/>
      <w:bookmarkStart w:id="22" w:name="_Toc163206917"/>
      <w:bookmarkStart w:id="23" w:name="_Toc163417832"/>
      <w:bookmarkStart w:id="24" w:name="_Toc163420336"/>
      <w:r w:rsidRPr="00C32E5B">
        <w:t>Jármű</w:t>
      </w:r>
      <w:bookmarkEnd w:id="20"/>
      <w:bookmarkEnd w:id="21"/>
      <w:bookmarkEnd w:id="22"/>
      <w:bookmarkEnd w:id="23"/>
      <w:bookmarkEnd w:id="24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A Jármű entitás a közlekedési rendszerben használt járműveket </w:t>
      </w:r>
      <w:proofErr w:type="gram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reprezentálja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. Az alábbi </w:t>
      </w:r>
      <w:proofErr w:type="gram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attribútumai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jármű akadálymentes-e.</w:t>
      </w:r>
    </w:p>
    <w:p w:rsidR="00F36D5D" w:rsidRPr="00330F41" w:rsidRDefault="008C16F4" w:rsidP="00330F41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7A7BFA" w:rsidRPr="007A7BFA" w:rsidRDefault="00F42C68" w:rsidP="007A7BFA">
      <w:pPr>
        <w:pStyle w:val="Cmsor2"/>
        <w:tabs>
          <w:tab w:val="left" w:pos="2806"/>
        </w:tabs>
      </w:pPr>
      <w:bookmarkStart w:id="25" w:name="_Toc163417833"/>
      <w:bookmarkStart w:id="26" w:name="_Toc163420337"/>
      <w:r>
        <w:t>Menetrend</w:t>
      </w:r>
      <w:bookmarkEnd w:id="25"/>
      <w:bookmarkEnd w:id="26"/>
    </w:p>
    <w:p w:rsidR="007A7BFA" w:rsidRPr="007A7BFA" w:rsidRDefault="007A7BFA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 xml:space="preserve">A Menetrend entitás kapcsolja össze a Jármű és a Megálló entitást egymással </w:t>
      </w:r>
      <w:bookmarkStart w:id="27" w:name="_GoBack"/>
      <w:bookmarkEnd w:id="27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menetido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4A767B">
      <w:pPr>
        <w:pStyle w:val="Cmsor2"/>
        <w:rPr>
          <w:sz w:val="32"/>
        </w:rPr>
      </w:pPr>
      <w:bookmarkStart w:id="28" w:name="_Toc163206740"/>
      <w:bookmarkStart w:id="29" w:name="_Toc163206823"/>
      <w:bookmarkStart w:id="30" w:name="_Toc163206918"/>
      <w:bookmarkStart w:id="31" w:name="_Toc163417834"/>
      <w:bookmarkStart w:id="32" w:name="_Toc163420338"/>
      <w:r w:rsidRPr="00C32E5B">
        <w:t>Megálló</w:t>
      </w:r>
      <w:bookmarkEnd w:id="28"/>
      <w:bookmarkEnd w:id="29"/>
      <w:bookmarkEnd w:id="30"/>
      <w:bookmarkEnd w:id="31"/>
      <w:bookmarkEnd w:id="32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A Megálló entitás a közlekedési rendszerben található megállóhelyeket </w:t>
      </w:r>
      <w:proofErr w:type="gram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reprezentálja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. Az alábbi </w:t>
      </w:r>
      <w:proofErr w:type="gram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attribútumai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footerReference w:type="default" r:id="rId8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33" w:name="_Toc163417835"/>
      <w:bookmarkStart w:id="34" w:name="_Toc163420339"/>
      <w:r w:rsidRPr="00A36316">
        <w:lastRenderedPageBreak/>
        <w:t>ER-modell</w:t>
      </w:r>
      <w:bookmarkEnd w:id="33"/>
      <w:bookmarkEnd w:id="34"/>
    </w:p>
    <w:p w:rsidR="008C16F4" w:rsidRPr="00C537C2" w:rsidRDefault="008C16F4" w:rsidP="008C16F4">
      <w:pPr>
        <w:rPr>
          <w:sz w:val="48"/>
        </w:rPr>
      </w:pPr>
    </w:p>
    <w:p w:rsidR="008C16F4" w:rsidRDefault="00891254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0" type="#_x0000_t75" style="width:742.35pt;height:182.5pt">
            <v:imagedata r:id="rId9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35" w:name="_Toc163417836"/>
      <w:bookmarkStart w:id="36" w:name="_Toc163420340"/>
      <w:r w:rsidRPr="00A36316">
        <w:lastRenderedPageBreak/>
        <w:t>1</w:t>
      </w:r>
      <w:proofErr w:type="gramStart"/>
      <w:r w:rsidRPr="00A36316">
        <w:t>.normálforma</w:t>
      </w:r>
      <w:bookmarkEnd w:id="35"/>
      <w:bookmarkEnd w:id="36"/>
      <w:proofErr w:type="gramEnd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jármű</w:t>
            </w:r>
            <w:r w:rsidR="007A7BFA">
              <w:rPr>
                <w:b/>
                <w:sz w:val="24"/>
              </w:rPr>
              <w:t>_</w:t>
            </w:r>
            <w:r w:rsidRPr="00185190"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gramStart"/>
            <w:r w:rsidRPr="00185190">
              <w:rPr>
                <w:b/>
                <w:sz w:val="24"/>
              </w:rPr>
              <w:t>dátum</w:t>
            </w:r>
            <w:proofErr w:type="gramEnd"/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jármű </w:t>
            </w: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proofErr w:type="gramStart"/>
            <w:r w:rsidRPr="00C537C2">
              <w:rPr>
                <w:b/>
              </w:rPr>
              <w:t>dátum</w:t>
            </w:r>
            <w:proofErr w:type="gramEnd"/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megállóId</w:t>
            </w:r>
            <w:proofErr w:type="spellEnd"/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37" w:name="_Toc163417837"/>
      <w:bookmarkStart w:id="38" w:name="_Toc163420341"/>
      <w:r w:rsidRPr="00A36316">
        <w:t>2</w:t>
      </w:r>
      <w:proofErr w:type="gramStart"/>
      <w:r w:rsidRPr="00A36316">
        <w:t>.normálforma</w:t>
      </w:r>
      <w:bookmarkEnd w:id="37"/>
      <w:bookmarkEnd w:id="38"/>
      <w:proofErr w:type="gramEnd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37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E01C00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jármű</w:t>
            </w:r>
            <w:r w:rsidR="00E01C00">
              <w:rPr>
                <w:sz w:val="28"/>
              </w:rPr>
              <w:t>_</w:t>
            </w:r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gyártásiÉv</w:t>
            </w:r>
            <w:proofErr w:type="spellEnd"/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üzemelzető</w:t>
            </w:r>
            <w:proofErr w:type="spellEnd"/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</w:p>
    <w:p w:rsidR="00A36316" w:rsidRDefault="00A36316" w:rsidP="00F36D5D">
      <w:pPr>
        <w:pStyle w:val="Cmsor1"/>
      </w:pPr>
      <w:bookmarkStart w:id="39" w:name="_Toc163417838"/>
      <w:bookmarkStart w:id="40" w:name="_Toc163420342"/>
      <w:r w:rsidRPr="00A36316">
        <w:t>Kapcsolati rajz</w:t>
      </w:r>
      <w:bookmarkEnd w:id="39"/>
      <w:bookmarkEnd w:id="40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 wp14:anchorId="519B6B3F" wp14:editId="526E22C2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20563C" w:rsidRDefault="00330F41" w:rsidP="0020563C">
      <w:pPr>
        <w:pStyle w:val="Cmsor1"/>
      </w:pPr>
      <w:r>
        <w:br w:type="page"/>
      </w:r>
      <w:bookmarkStart w:id="41" w:name="_Toc163417839"/>
      <w:bookmarkStart w:id="42" w:name="_Toc163420343"/>
      <w:r w:rsidR="0020563C">
        <w:lastRenderedPageBreak/>
        <w:t xml:space="preserve">Egyéb </w:t>
      </w:r>
      <w:proofErr w:type="gramStart"/>
      <w:r w:rsidR="0020563C">
        <w:t>információk</w:t>
      </w:r>
      <w:proofErr w:type="gramEnd"/>
      <w:r w:rsidR="0020563C">
        <w:t>:</w:t>
      </w:r>
      <w:bookmarkEnd w:id="41"/>
      <w:bookmarkEnd w:id="42"/>
    </w:p>
    <w:p w:rsidR="0020563C" w:rsidRDefault="0020563C" w:rsidP="0020563C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:rsidR="0020563C" w:rsidRDefault="0020563C" w:rsidP="0020563C">
      <w:r>
        <w:rPr>
          <w:rFonts w:ascii="Times New Roman" w:hAnsi="Times New Roman" w:cs="Times New Roman"/>
          <w:sz w:val="40"/>
          <w:szCs w:val="40"/>
        </w:rPr>
        <w:t xml:space="preserve">A forrás </w:t>
      </w:r>
      <w:proofErr w:type="gramStart"/>
      <w:r>
        <w:rPr>
          <w:rFonts w:ascii="Times New Roman" w:hAnsi="Times New Roman" w:cs="Times New Roman"/>
          <w:sz w:val="40"/>
          <w:szCs w:val="40"/>
        </w:rPr>
        <w:t>fájlokat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innen lehet elérni:</w:t>
      </w:r>
    </w:p>
    <w:p w:rsidR="0020563C" w:rsidRDefault="0020563C" w:rsidP="0020563C"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66384DBB" wp14:editId="190AF64C">
            <wp:extent cx="1173480" cy="750570"/>
            <wp:effectExtent l="0" t="0" r="0" b="0"/>
            <wp:docPr id="6" name="Kép 6" descr="C:\Users\Felhasználó\AppData\Local\Microsoft\Windows\Clipboard\HistoryData\{C75D3B97-563C-477B-8204-890E4958DA2E}\{68F1F7F2-6804-478F-AE7C-B13CD8A89AD1}\ResourceMap\{E0BF9D53-A356-457E-899C-09E32F05668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:\Users\Felhasználó\AppData\Local\Microsoft\Windows\Clipboard\HistoryData\{C75D3B97-563C-477B-8204-890E4958DA2E}\{68F1F7F2-6804-478F-AE7C-B13CD8A89AD1}\ResourceMap\{E0BF9D53-A356-457E-899C-09E32F05668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49782A5" wp14:editId="537BE741">
            <wp:extent cx="1242060" cy="791845"/>
            <wp:effectExtent l="0" t="0" r="0" b="0"/>
            <wp:docPr id="5" name="Kép 5" descr="C:\Users\Felhasználó\AppData\Local\Microsoft\Windows\Clipboard\HistoryData\{C75D3B97-563C-477B-8204-890E4958DA2E}\{68F1F7F2-6804-478F-AE7C-B13CD8A89AD1}\ResourceMap\{5F55E22C-87EB-4C09-8F02-23DE42EC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:\Users\Felhasználó\AppData\Local\Microsoft\Windows\Clipboard\HistoryData\{C75D3B97-563C-477B-8204-890E4958DA2E}\{68F1F7F2-6804-478F-AE7C-B13CD8A89AD1}\ResourceMap\{5F55E22C-87EB-4C09-8F02-23DE42EC944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363975B" wp14:editId="2EB269BB">
            <wp:extent cx="1200785" cy="764540"/>
            <wp:effectExtent l="0" t="0" r="0" b="0"/>
            <wp:docPr id="4" name="Kép 4" descr="C:\Users\Felhasználó\AppData\Local\Microsoft\Windows\Clipboard\HistoryData\{C75D3B97-563C-477B-8204-890E4958DA2E}\{68F1F7F2-6804-478F-AE7C-B13CD8A89AD1}\ResourceMap\{451F5921-D61B-44D2-BFFE-ACA7193177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:\Users\Felhasználó\AppData\Local\Microsoft\Windows\Clipboard\HistoryData\{C75D3B97-563C-477B-8204-890E4958DA2E}\{68F1F7F2-6804-478F-AE7C-B13CD8A89AD1}\ResourceMap\{451F5921-D61B-44D2-BFFE-ACA71931774D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0D8F0573" wp14:editId="42D0D070">
            <wp:extent cx="1242060" cy="791845"/>
            <wp:effectExtent l="0" t="0" r="0" b="0"/>
            <wp:docPr id="3" name="Kép 3" descr="C:\Users\Felhasználó\AppData\Local\Microsoft\Windows\Clipboard\HistoryData\{C75D3B97-563C-477B-8204-890E4958DA2E}\{68F1F7F2-6804-478F-AE7C-B13CD8A89AD1}\ResourceMap\{ACBE17C0-87E8-4FBE-9107-E23A33C706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:\Users\Felhasználó\AppData\Local\Microsoft\Windows\Clipboard\HistoryData\{C75D3B97-563C-477B-8204-890E4958DA2E}\{68F1F7F2-6804-478F-AE7C-B13CD8A89AD1}\ResourceMap\{ACBE17C0-87E8-4FBE-9107-E23A33C706B8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4" w:rsidRDefault="0020563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Az adatbázishoz kapcsolódó feladatokat innen lehet elérni:</w:t>
      </w:r>
    </w:p>
    <w:p w:rsidR="0020563C" w:rsidRDefault="009161F4" w:rsidP="0020563C">
      <w:r>
        <w:rPr>
          <w:rFonts w:ascii="Times New Roman" w:hAnsi="Times New Roman" w:cs="Times New Roman"/>
          <w:sz w:val="40"/>
          <w:szCs w:val="40"/>
        </w:rPr>
        <w:object w:dxaOrig="1539" w:dyaOrig="997">
          <v:shape id="_x0000_i1621" type="#_x0000_t75" style="width:114.2pt;height:73.25pt" o:ole="">
            <v:imagedata r:id="rId15" o:title=""/>
          </v:shape>
          <o:OLEObject Type="Embed" ProgID="Package" ShapeID="_x0000_i1621" DrawAspect="Icon" ObjectID="_1774033886" r:id="rId16"/>
        </w:object>
      </w:r>
    </w:p>
    <w:p w:rsidR="0020563C" w:rsidRDefault="0020563C" w:rsidP="0020563C"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:rsidR="00330F41" w:rsidRDefault="00330F41"/>
    <w:p w:rsidR="004A767B" w:rsidRPr="00127920" w:rsidRDefault="004A767B" w:rsidP="00127920">
      <w:pPr>
        <w:jc w:val="center"/>
        <w:rPr>
          <w:sz w:val="28"/>
        </w:rPr>
      </w:pPr>
    </w:p>
    <w:sdt>
      <w:sdtPr>
        <w:rPr>
          <w:sz w:val="28"/>
        </w:rPr>
        <w:id w:val="-757991235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caps/>
          <w:sz w:val="20"/>
          <w:szCs w:val="24"/>
        </w:rPr>
      </w:sdtEndPr>
      <w:sdtContent>
        <w:p w:rsidR="004A767B" w:rsidRPr="004D49E5" w:rsidRDefault="004A767B" w:rsidP="00127920">
          <w:pPr>
            <w:pStyle w:val="Nincstrkz"/>
            <w:spacing w:after="360"/>
            <w:jc w:val="center"/>
            <w:rPr>
              <w:rStyle w:val="Cmsor1Char"/>
              <w:rFonts w:eastAsiaTheme="minorHAnsi"/>
            </w:rPr>
          </w:pPr>
          <w:r w:rsidRPr="004D49E5">
            <w:rPr>
              <w:rStyle w:val="Cmsor1Char"/>
              <w:rFonts w:eastAsiaTheme="minorHAnsi"/>
            </w:rPr>
            <w:t>Tartalom</w:t>
          </w:r>
        </w:p>
        <w:p w:rsidR="00127920" w:rsidRPr="00127920" w:rsidRDefault="0020563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begin"/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instrText xml:space="preserve"> TOC \o "1-3" \h \z \u </w:instrText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separate"/>
          </w:r>
          <w:hyperlink w:anchor="_Toc16342033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Közlekedési Rendszer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3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 Modell Dokumentáció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_Toc163420333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4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Bevezetés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_Toc163420334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5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Entitások és Attribútumok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_Toc163420335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leader="dot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6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Jármű</w:t>
            </w:r>
            <w:r w:rsidRPr="00127920">
              <w:rPr>
                <w:rStyle w:val="Hiperhivatkozs"/>
                <w:caps/>
                <w:noProof w:val="0"/>
                <w:webHidden/>
                <w:kern w:val="36"/>
                <w:sz w:val="36"/>
                <w:szCs w:val="24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_Toc163420336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7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Menetrend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_Toc163420337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8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Megálló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_Toc163420338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9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ER-modell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_Toc163420339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2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0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1.normálforma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_Toc163420340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3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1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2.normálforma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_Toc163420341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4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2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Kapcsolati rajz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_Toc163420342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5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3" w:history="1">
            <w:r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Egyéb információk: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_Toc163420343 \h </w:instrTex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6</w:t>
            </w:r>
            <w:r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A36316" w:rsidRPr="004D49E5" w:rsidRDefault="0020563C" w:rsidP="004D49E5">
          <w:pPr>
            <w:pStyle w:val="TJ1"/>
            <w:spacing w:after="120"/>
            <w:rPr>
              <w:rFonts w:ascii="Segoe UI" w:eastAsia="Times New Roman" w:hAnsi="Segoe UI" w:cs="Segoe UI"/>
              <w:color w:val="0563C1" w:themeColor="hyperlink"/>
              <w:sz w:val="28"/>
              <w:szCs w:val="20"/>
              <w:u w:val="single"/>
              <w:lang w:eastAsia="hu-HU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end"/>
          </w:r>
          <w:r w:rsidR="00127920" w:rsidRPr="004A767B">
            <w:rPr>
              <w:b w:val="0"/>
              <w:bCs w:val="0"/>
              <w:sz w:val="20"/>
            </w:rPr>
            <w:t xml:space="preserve"> </w:t>
          </w:r>
        </w:p>
      </w:sdtContent>
    </w:sdt>
    <w:sectPr w:rsidR="00A36316" w:rsidRPr="004D49E5" w:rsidSect="004D49E5">
      <w:pgSz w:w="16838" w:h="11906" w:orient="landscape"/>
      <w:pgMar w:top="709" w:right="567" w:bottom="142" w:left="993" w:header="709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DF" w:rsidRDefault="00B52BDF" w:rsidP="00E90033">
      <w:pPr>
        <w:spacing w:after="0" w:line="240" w:lineRule="auto"/>
      </w:pPr>
      <w:r>
        <w:separator/>
      </w:r>
    </w:p>
  </w:endnote>
  <w:end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1266"/>
      <w:docPartObj>
        <w:docPartGallery w:val="Page Numbers (Bottom of Page)"/>
        <w:docPartUnique/>
      </w:docPartObj>
    </w:sdtPr>
    <w:sdtContent>
      <w:p w:rsidR="004D49E5" w:rsidRDefault="004D49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BFA">
          <w:rPr>
            <w:noProof/>
          </w:rPr>
          <w:t>2</w:t>
        </w:r>
        <w:r>
          <w:fldChar w:fldCharType="end"/>
        </w:r>
      </w:p>
    </w:sdtContent>
  </w:sdt>
  <w:p w:rsidR="00127920" w:rsidRPr="00127920" w:rsidRDefault="00127920" w:rsidP="00127920">
    <w:pPr>
      <w:pStyle w:val="llb"/>
      <w:jc w:val="center"/>
      <w:rPr>
        <w:b/>
        <w:color w:val="000000" w:themeColor="text1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DF" w:rsidRDefault="00B52BDF" w:rsidP="00E90033">
      <w:pPr>
        <w:spacing w:after="0" w:line="240" w:lineRule="auto"/>
      </w:pPr>
      <w:r>
        <w:separator/>
      </w:r>
    </w:p>
  </w:footnote>
  <w:foot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27920"/>
    <w:rsid w:val="00163A60"/>
    <w:rsid w:val="00185190"/>
    <w:rsid w:val="001E4510"/>
    <w:rsid w:val="0020563C"/>
    <w:rsid w:val="00247AEC"/>
    <w:rsid w:val="00274079"/>
    <w:rsid w:val="00282438"/>
    <w:rsid w:val="00330F41"/>
    <w:rsid w:val="004A767B"/>
    <w:rsid w:val="004D4384"/>
    <w:rsid w:val="004D49E5"/>
    <w:rsid w:val="005C44A2"/>
    <w:rsid w:val="006A209C"/>
    <w:rsid w:val="006C05BA"/>
    <w:rsid w:val="007A7BFA"/>
    <w:rsid w:val="007B3674"/>
    <w:rsid w:val="00827B7F"/>
    <w:rsid w:val="00834D04"/>
    <w:rsid w:val="00891254"/>
    <w:rsid w:val="008C16F4"/>
    <w:rsid w:val="009161F4"/>
    <w:rsid w:val="00966845"/>
    <w:rsid w:val="00A05C25"/>
    <w:rsid w:val="00A13DBA"/>
    <w:rsid w:val="00A36316"/>
    <w:rsid w:val="00AA5484"/>
    <w:rsid w:val="00B13253"/>
    <w:rsid w:val="00B52BDF"/>
    <w:rsid w:val="00BD1DD5"/>
    <w:rsid w:val="00C32E5B"/>
    <w:rsid w:val="00C537C2"/>
    <w:rsid w:val="00DD33F5"/>
    <w:rsid w:val="00E01C00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CBA27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0563C"/>
    <w:pPr>
      <w:tabs>
        <w:tab w:val="right" w:leader="dot" w:pos="9356"/>
      </w:tabs>
      <w:spacing w:after="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27920"/>
    <w:pPr>
      <w:tabs>
        <w:tab w:val="center" w:pos="1701"/>
        <w:tab w:val="center" w:pos="7938"/>
      </w:tabs>
      <w:spacing w:before="240" w:after="0"/>
      <w:jc w:val="center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  <w:style w:type="paragraph" w:styleId="Nincstrkz">
    <w:name w:val="No Spacing"/>
    <w:uiPriority w:val="1"/>
    <w:qFormat/>
    <w:rsid w:val="004A7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98"/>
    <w:rsid w:val="001E0558"/>
    <w:rsid w:val="0028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D7651FEECB94DEE89AE100B2955D672">
    <w:name w:val="FD7651FEECB94DEE89AE100B2955D672"/>
    <w:rsid w:val="00283298"/>
  </w:style>
  <w:style w:type="paragraph" w:customStyle="1" w:styleId="8A01632BBA114A1992E1AB85691753DD">
    <w:name w:val="8A01632BBA114A1992E1AB85691753DD"/>
    <w:rsid w:val="00283298"/>
  </w:style>
  <w:style w:type="paragraph" w:customStyle="1" w:styleId="FDB00F353E804BDE82D95DFD6829A39B">
    <w:name w:val="FDB00F353E804BDE82D95DFD6829A39B"/>
    <w:rsid w:val="00283298"/>
  </w:style>
  <w:style w:type="paragraph" w:customStyle="1" w:styleId="49D7FC1DBF544745AA0F407079D66981">
    <w:name w:val="49D7FC1DBF544745AA0F407079D66981"/>
    <w:rsid w:val="00283298"/>
  </w:style>
  <w:style w:type="paragraph" w:customStyle="1" w:styleId="68F7DD39F5CC415A9441BB60A0C51FC7">
    <w:name w:val="68F7DD39F5CC415A9441BB60A0C51FC7"/>
    <w:rsid w:val="00283298"/>
  </w:style>
  <w:style w:type="paragraph" w:customStyle="1" w:styleId="F0B42B53E4FF427081961FE6814D3070">
    <w:name w:val="F0B42B53E4FF427081961FE6814D3070"/>
    <w:rsid w:val="00283298"/>
  </w:style>
  <w:style w:type="paragraph" w:customStyle="1" w:styleId="3FBA78E9A9624601A3F27599CC5681E9">
    <w:name w:val="3FBA78E9A9624601A3F27599CC5681E9"/>
    <w:rsid w:val="00283298"/>
  </w:style>
  <w:style w:type="paragraph" w:customStyle="1" w:styleId="2B5893A91CE447E893CD9CC042473A4D">
    <w:name w:val="2B5893A91CE447E893CD9CC042473A4D"/>
    <w:rsid w:val="00283298"/>
  </w:style>
  <w:style w:type="paragraph" w:customStyle="1" w:styleId="06A2B637B189496DAF0B1027632F1B1B">
    <w:name w:val="06A2B637B189496DAF0B1027632F1B1B"/>
    <w:rsid w:val="00283298"/>
  </w:style>
  <w:style w:type="paragraph" w:customStyle="1" w:styleId="A6CE950CD2474D05B74CF17AFA81CC72">
    <w:name w:val="A6CE950CD2474D05B74CF17AFA81CC72"/>
    <w:rsid w:val="00283298"/>
  </w:style>
  <w:style w:type="paragraph" w:customStyle="1" w:styleId="FCBE0981D3E1456C8CC0548C68D41F85">
    <w:name w:val="FCBE0981D3E1456C8CC0548C68D41F85"/>
    <w:rsid w:val="00283298"/>
  </w:style>
  <w:style w:type="paragraph" w:customStyle="1" w:styleId="D5C8509F118242C8BFA3C35DEBA3EFEF">
    <w:name w:val="D5C8509F118242C8BFA3C35DEBA3EFEF"/>
    <w:rsid w:val="00283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E4628-D023-4DE9-87D1-E0EEA51A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510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Felhasználó</cp:lastModifiedBy>
  <cp:revision>19</cp:revision>
  <cp:lastPrinted>2024-04-07T20:21:00Z</cp:lastPrinted>
  <dcterms:created xsi:type="dcterms:W3CDTF">2024-02-19T12:20:00Z</dcterms:created>
  <dcterms:modified xsi:type="dcterms:W3CDTF">2024-04-07T20:24:00Z</dcterms:modified>
</cp:coreProperties>
</file>