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154" w:rsidRPr="005A6198" w:rsidRDefault="003D4F1B">
      <w:pPr>
        <w:rPr>
          <w:u w:val="single"/>
        </w:rPr>
      </w:pPr>
      <w:r w:rsidRPr="005A6198">
        <w:rPr>
          <w:u w:val="single"/>
        </w:rPr>
        <w:t>A realizmus = valósághű ábrázolás</w:t>
      </w:r>
    </w:p>
    <w:p w:rsidR="003D4F1B" w:rsidRDefault="003D4F1B">
      <w:r>
        <w:t>A realizmus a 19. század első felében született meg, de igazán a 19. sz. második felébe volt jelen. Képviselői a valósághű ábrázolásra törekedtek.</w:t>
      </w:r>
    </w:p>
    <w:p w:rsidR="003D4F1B" w:rsidRPr="005A6198" w:rsidRDefault="003D4F1B">
      <w:pPr>
        <w:rPr>
          <w:u w:val="dash"/>
        </w:rPr>
      </w:pPr>
      <w:r w:rsidRPr="005A6198">
        <w:rPr>
          <w:u w:val="dash"/>
        </w:rPr>
        <w:t>Jellemzői:</w:t>
      </w:r>
    </w:p>
    <w:p w:rsidR="003D4F1B" w:rsidRDefault="003D4F1B" w:rsidP="003D4F1B">
      <w:pPr>
        <w:pStyle w:val="Listaszerbekezds"/>
        <w:numPr>
          <w:ilvl w:val="0"/>
          <w:numId w:val="1"/>
        </w:numPr>
      </w:pPr>
      <w:r>
        <w:t>Nagyon részletes és pontos bemutatás</w:t>
      </w:r>
    </w:p>
    <w:p w:rsidR="003D4F1B" w:rsidRDefault="003D4F1B" w:rsidP="003D4F1B">
      <w:pPr>
        <w:pStyle w:val="Listaszerbekezds"/>
        <w:numPr>
          <w:ilvl w:val="0"/>
          <w:numId w:val="1"/>
        </w:numPr>
      </w:pPr>
      <w:r>
        <w:t>A hiteles ábrázolásra törekszik</w:t>
      </w:r>
    </w:p>
    <w:p w:rsidR="003D4F1B" w:rsidRDefault="003D4F1B" w:rsidP="003D4F1B">
      <w:pPr>
        <w:pStyle w:val="Listaszerbekezds"/>
        <w:numPr>
          <w:ilvl w:val="0"/>
          <w:numId w:val="1"/>
        </w:numPr>
      </w:pPr>
      <w:r>
        <w:t xml:space="preserve">A szereplők külső-belső tulajdonságainak részletezése </w:t>
      </w:r>
      <w:r>
        <w:sym w:font="Wingdings" w:char="F0E0"/>
      </w:r>
      <w:r>
        <w:t>megjelenik a lelki világ, mint téma</w:t>
      </w:r>
    </w:p>
    <w:p w:rsidR="003D4F1B" w:rsidRDefault="003D4F1B" w:rsidP="003D4F1B">
      <w:pPr>
        <w:pStyle w:val="Listaszerbekezds"/>
        <w:numPr>
          <w:ilvl w:val="0"/>
          <w:numId w:val="1"/>
        </w:numPr>
      </w:pPr>
      <w:r>
        <w:t>Tipizálás: olyan típusokat állít elénk, amelyek az adott korban, az adott társadalomra jellemzőek (PL C</w:t>
      </w:r>
      <w:r w:rsidRPr="003D4F1B">
        <w:t>sinovnyik</w:t>
      </w:r>
      <w:r>
        <w:t>)</w:t>
      </w:r>
    </w:p>
    <w:p w:rsidR="003D4F1B" w:rsidRDefault="003D4F1B" w:rsidP="003D4F1B">
      <w:pPr>
        <w:pStyle w:val="Listaszerbekezds"/>
        <w:numPr>
          <w:ilvl w:val="0"/>
          <w:numId w:val="1"/>
        </w:numPr>
      </w:pPr>
      <w:r>
        <w:t>Az uralkodó műfaja: regény és novella</w:t>
      </w:r>
    </w:p>
    <w:p w:rsidR="003D4F1B" w:rsidRPr="005A6198" w:rsidRDefault="003D4F1B" w:rsidP="003D4F1B">
      <w:pPr>
        <w:rPr>
          <w:u w:val="dash"/>
        </w:rPr>
      </w:pPr>
      <w:r w:rsidRPr="005A6198">
        <w:rPr>
          <w:u w:val="dash"/>
        </w:rPr>
        <w:t>Híresebb képviselői</w:t>
      </w:r>
    </w:p>
    <w:p w:rsidR="003D4F1B" w:rsidRDefault="003D4F1B" w:rsidP="004D0BEB">
      <w:pPr>
        <w:pStyle w:val="Listaszerbekezds"/>
        <w:numPr>
          <w:ilvl w:val="0"/>
          <w:numId w:val="2"/>
        </w:numPr>
      </w:pPr>
      <w:r>
        <w:t>Flaubert: Bovaryné</w:t>
      </w:r>
    </w:p>
    <w:p w:rsidR="003D4F1B" w:rsidRDefault="003D4F1B" w:rsidP="004D0BEB">
      <w:pPr>
        <w:pStyle w:val="Listaszerbekezds"/>
        <w:numPr>
          <w:ilvl w:val="0"/>
          <w:numId w:val="2"/>
        </w:numPr>
      </w:pPr>
      <w:r>
        <w:t>Zola: Nana</w:t>
      </w:r>
    </w:p>
    <w:p w:rsidR="003D4F1B" w:rsidRDefault="003D4F1B" w:rsidP="004D0BEB">
      <w:pPr>
        <w:pStyle w:val="Listaszerbekezds"/>
        <w:numPr>
          <w:ilvl w:val="0"/>
          <w:numId w:val="2"/>
        </w:numPr>
      </w:pPr>
      <w:proofErr w:type="gramStart"/>
      <w:r>
        <w:t>Guy</w:t>
      </w:r>
      <w:proofErr w:type="gramEnd"/>
      <w:r>
        <w:t xml:space="preserve"> de Maupassant: Szépfiú</w:t>
      </w:r>
    </w:p>
    <w:p w:rsidR="003D4F1B" w:rsidRDefault="003D4F1B" w:rsidP="004D0BEB">
      <w:pPr>
        <w:pStyle w:val="Listaszerbekezds"/>
        <w:numPr>
          <w:ilvl w:val="0"/>
          <w:numId w:val="2"/>
        </w:numPr>
      </w:pPr>
      <w:r w:rsidRPr="003D4F1B">
        <w:t>Brontë</w:t>
      </w:r>
      <w:r>
        <w:t xml:space="preserve">: Jane </w:t>
      </w:r>
      <w:proofErr w:type="spellStart"/>
      <w:r>
        <w:t>Eyre</w:t>
      </w:r>
      <w:proofErr w:type="spellEnd"/>
    </w:p>
    <w:p w:rsidR="003D4F1B" w:rsidRDefault="004D0BEB" w:rsidP="004D0BEB">
      <w:pPr>
        <w:pStyle w:val="Listaszerbekezds"/>
        <w:numPr>
          <w:ilvl w:val="0"/>
          <w:numId w:val="2"/>
        </w:numPr>
      </w:pPr>
      <w:r>
        <w:t>Dosztojevszkij: Bűn és bűnhődés</w:t>
      </w:r>
    </w:p>
    <w:p w:rsidR="004D0BEB" w:rsidRDefault="004D0BEB" w:rsidP="004D0BEB">
      <w:pPr>
        <w:pStyle w:val="Listaszerbekezds"/>
        <w:numPr>
          <w:ilvl w:val="0"/>
          <w:numId w:val="2"/>
        </w:numPr>
      </w:pPr>
      <w:r>
        <w:t xml:space="preserve">Tolsztoj: Iván Iljics halála, Anna </w:t>
      </w:r>
      <w:proofErr w:type="spellStart"/>
      <w:r>
        <w:t>Karenina</w:t>
      </w:r>
      <w:proofErr w:type="spellEnd"/>
    </w:p>
    <w:p w:rsidR="004D0BEB" w:rsidRDefault="004D0BEB" w:rsidP="004D0BEB">
      <w:pPr>
        <w:pStyle w:val="Listaszerbekezds"/>
        <w:numPr>
          <w:ilvl w:val="0"/>
          <w:numId w:val="2"/>
        </w:numPr>
      </w:pPr>
      <w:r>
        <w:t>Balzac: Górtiot apó</w:t>
      </w:r>
    </w:p>
    <w:p w:rsidR="004D0BEB" w:rsidRDefault="004D0BEB" w:rsidP="004D0BEB">
      <w:pPr>
        <w:pStyle w:val="Listaszerbekezds"/>
        <w:numPr>
          <w:ilvl w:val="0"/>
          <w:numId w:val="2"/>
        </w:numPr>
      </w:pPr>
      <w:r>
        <w:t xml:space="preserve">Stendhal: Vörös és fekete </w:t>
      </w:r>
    </w:p>
    <w:p w:rsidR="004D0BEB" w:rsidRDefault="004D0BEB" w:rsidP="004D0BEB">
      <w:pPr>
        <w:pStyle w:val="Listaszerbekezds"/>
        <w:numPr>
          <w:ilvl w:val="0"/>
          <w:numId w:val="2"/>
        </w:numPr>
      </w:pPr>
      <w:r>
        <w:t>Gogol: A köpönyeg</w:t>
      </w:r>
    </w:p>
    <w:p w:rsidR="004D0BEB" w:rsidRPr="005A6198" w:rsidRDefault="004D0BEB" w:rsidP="003D4F1B">
      <w:pPr>
        <w:rPr>
          <w:u w:val="single"/>
        </w:rPr>
      </w:pPr>
      <w:r w:rsidRPr="005A6198">
        <w:rPr>
          <w:u w:val="single"/>
        </w:rPr>
        <w:t>Csinovnyik halála (Csehov)</w:t>
      </w:r>
    </w:p>
    <w:p w:rsidR="0000138D" w:rsidRDefault="004D0BEB" w:rsidP="003D4F1B">
      <w:r w:rsidRPr="005A6198">
        <w:rPr>
          <w:u w:val="dash"/>
        </w:rPr>
        <w:t>Csinovnyik</w:t>
      </w:r>
      <w:r>
        <w:t>: orosz kis hivatalnok, aki szolgalelkűen szolgálja a rendszert, ez által kiszolg</w:t>
      </w:r>
      <w:r w:rsidR="0000138D">
        <w:t>áltatott és megalázó életet él.</w:t>
      </w:r>
      <w:r w:rsidR="0000138D">
        <w:br/>
      </w:r>
      <w:r>
        <w:t>A főhős neve beszélőnév, jelentése: féreg (</w:t>
      </w:r>
      <w:proofErr w:type="spellStart"/>
      <w:r>
        <w:t>bruhu</w:t>
      </w:r>
      <w:proofErr w:type="spellEnd"/>
      <w:r>
        <w:t>)</w:t>
      </w:r>
      <w:r w:rsidR="0000138D">
        <w:t>. Ez a novella az egész C</w:t>
      </w:r>
      <w:r w:rsidR="0000138D" w:rsidRPr="003D4F1B">
        <w:t>sinovnyik</w:t>
      </w:r>
      <w:r w:rsidR="0000138D">
        <w:t xml:space="preserve"> témakör megtestesítője. Rövid, tömör, egyszálon fut és a főhős életének egyik döntő szakaszát mutatja be.</w:t>
      </w:r>
    </w:p>
    <w:p w:rsidR="0000138D" w:rsidRDefault="005A6198" w:rsidP="003D4F1B">
      <w:r>
        <w:rPr>
          <w:u w:val="dash"/>
        </w:rPr>
        <w:t>s</w:t>
      </w:r>
      <w:bookmarkStart w:id="0" w:name="_GoBack"/>
      <w:bookmarkEnd w:id="0"/>
      <w:r w:rsidR="006647A1">
        <w:t xml:space="preserve"> egy jelentéktelen, aki kis hivatalnokként túlzásba viszi a bocsánat kérést. Lealacsonyítja önmagát. A féreg szó természetére utal, aki nem más tapos össze, mint saját önmaga. Bűntudatának mértéke, groteszkké teszi a művet </w:t>
      </w:r>
      <w:r w:rsidR="006647A1">
        <w:sym w:font="Wingdings" w:char="F0E0"/>
      </w:r>
      <w:r w:rsidR="006647A1">
        <w:t xml:space="preserve"> egyszerre vicces és szomorú. A hivatal, a rendszer lelki elnyomásban tartja C</w:t>
      </w:r>
      <w:r w:rsidR="006647A1" w:rsidRPr="003D4F1B">
        <w:t>sinovnyik</w:t>
      </w:r>
      <w:r w:rsidR="006647A1">
        <w:t xml:space="preserve">ot, és ebből adódik, hogy nem tus magának megbocsájtani </w:t>
      </w:r>
    </w:p>
    <w:p w:rsidR="006647A1" w:rsidRPr="006647A1" w:rsidRDefault="006647A1" w:rsidP="003D4F1B">
      <w:pPr>
        <w:rPr>
          <w:rFonts w:asciiTheme="majorHAnsi" w:hAnsiTheme="majorHAnsi" w:cstheme="majorHAnsi"/>
          <w:i/>
        </w:rPr>
      </w:pPr>
      <w:r>
        <w:t xml:space="preserve">A novella rámutat az orosz társadalmi viszonyokra, és rangbéli különbségekre. A főhős halála váratlanul éri az olvasót, meghökkenti az embert és Csehov üzenete ezzel így egyértelmű: </w:t>
      </w:r>
      <w:r w:rsidRPr="006647A1">
        <w:rPr>
          <w:rFonts w:asciiTheme="majorHAnsi" w:hAnsiTheme="majorHAnsi" w:cstheme="majorHAnsi"/>
          <w:i/>
        </w:rPr>
        <w:t xml:space="preserve">nem szabad megalázkodni senki és semmi elött </w:t>
      </w:r>
    </w:p>
    <w:sectPr w:rsidR="006647A1" w:rsidRPr="00664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562D2"/>
    <w:multiLevelType w:val="hybridMultilevel"/>
    <w:tmpl w:val="D32E2E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15337"/>
    <w:multiLevelType w:val="hybridMultilevel"/>
    <w:tmpl w:val="5C3620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F1B"/>
    <w:rsid w:val="0000138D"/>
    <w:rsid w:val="003D4F1B"/>
    <w:rsid w:val="004D0BEB"/>
    <w:rsid w:val="005A6198"/>
    <w:rsid w:val="006647A1"/>
    <w:rsid w:val="009E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8F1F"/>
  <w15:chartTrackingRefBased/>
  <w15:docId w15:val="{7FEE15D1-A056-4FA7-B1DA-A94F2D46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D4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212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Magyar Martina</dc:creator>
  <cp:keywords/>
  <dc:description/>
  <cp:lastModifiedBy>Magyar Martina</cp:lastModifiedBy>
  <cp:revision>2</cp:revision>
  <dcterms:created xsi:type="dcterms:W3CDTF">2023-09-11T15:52:00Z</dcterms:created>
  <dcterms:modified xsi:type="dcterms:W3CDTF">2023-09-11T16:35:00Z</dcterms:modified>
</cp:coreProperties>
</file>