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 Lapis</w:t>
        <w:tab/>
        <w:t xml:space="preserve">4060 A St. Springfield, OR 97478</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Vivian.Lapis@gmail.com</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number: 23175114</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Forensics, CIS</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number: 44581700</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Cyberstalking is the use of the internet or other electronic means to stalk or harass an individual, group, or organization. There are a variety of behaviors, such as sending threatening or harassing emails, instant messages (IMs), or social media posts; spreading false information about the victim; and monitoring the victim's online activities. The key element is the repetitive and intrusive nature of the conduct, which causes fear or distress in the victim.</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Cyberstalking is distinguished from traditional stalking solely by the methods used to pursue and harass the victim. While traditional stalking might involve physical following, cyberstalking occurs in the virtual world, which can make it more pervasive and difficult to escape. The anonymity of the internet can give the perpetrators a false sense of security causing them to take bolder actions than they would if they thought their actions were consequence-free. The ubiquitous nature of digital communication means that victims may feel constantly under surveillance.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Laws related to cyberstalking can vary by jurisdiction, but they generally fall under broader stalking or harassment statutes that’ve been adapted to cover electronic communications. For instance, in the United States, federal law addresses cyberstalking through the Interstate Stalking and Prevention Act of 1996 (18 U.S.C. § 2261A), which makes it illegal to use any interactive computer service to engage in a course of conduct that places a person in reasonable fear of death or serious bodily injury.</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further elucidates how these laws are applied. In the case of United States v. Sayer, the defendant was convicted to 5 years under 18 U.S.C. § 2261A for a prolonged and distressing campaign of cyberstalking, which included impersonating the victim online to solicit sexual encounters (“UNITED STATES v. SAYER (2014)”). This case underscores the seriousness with which the courts treat cyberstalking and the broad scope of actions that can be encompassed under the statute.</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being assigned to the case, the first step is to conduct an initial assessment to understand the scope and nature of the cyberstalking. This primarily involves interviewing the victim and collecting evidence. During the interview, gather detailed information about the messages and posts with questions like: When did they start? What is the content? How frequently are they received? How have they impacted the victim? Evidence collection should include the preservation of the media in question. This includes IMs, emails, social media posts, and any other relevant data. Screenshots should be taken, and metadata should be preserved to maintain the integrity of the evidence.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part of any cyber crime is the identification of the perpetrator. To do so, among other things, you can analyze social media footprints, trace IP addresses, and even obtain a subpoena to gain access to the Internet providers records. When tracking a perpetrator through social media, investigate the accounts used to send the messages. Look for patterns, connections to other accounts, and any identifying information that can link the accounts to a real person. Each electronic communication typically carries metadata that can include the IP address of the sender. By tracing the IP addresses, it may be possible to identify the physical location of the perpetrator. If necessary, legal processes can be initiated to subpoena internet service providers (ISPs) to release subscriber information associated with the IP addresses.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thorough digital forensics analysis with the proper tools can uncover more evidence and even identify the perpetrator. If the victim's device has been compromised, a forensic analysis can reveal any malware or spyware installed. Monitoring the victim’s network can detect any unauthorized access or suspicious activity performed by the perpetrator. Analyzing the timing, language, and patterns of the messages can sometimes provide key clues about the stalker’s identity or intent. As a forensics investigator, you may need to provide expert testimony regarding the digital evidence collected and the methods used to identify the perpetrator. You may need to provide the court with vital information so it's very important to make it stays intact. </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Throughout the investigation, it is crucial to provide support to the victim. Helping the victim develop a safety plan will make them feel more at ease in the predicament they are facing. You may do a variety of things to help including but not limited to helping them change their online behaviors, increase their privacy settings, and even helping them alter their daily routines. Ensure the victim is aware of their legal rights and options, especially obtaining restraining orders or other legal protections.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Cyberstalking is a complex and evolving crime that leverages the anonymity and reach of the internet to cause significant distress to victims. The role of a forensics investigator is critical in identifying and apprehending perpetrators while ensuring the safety and support of the victim. By following a structured approach, preserving evidence, tracing digital footprints, and collaborating with law enforcement, investigators can effectively and efficiently address cyberstalking cases.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02</b:Day>
    <b:DayAccessed>6</b:DayAccessed>
    <b:Month>May</b:Month>
    <b:MonthAccessed>June</b:MonthAccessed>
    <b:ShortTitle>UNITED STATES v. SAYER (2014)</b:ShortTitle>
    <b:Title>UNITED STATES of America, Appellee, v. Shawn SAYER, Defendant, Appellant.</b:Title>
    <b:URL>https://caselaw.findlaw.com/court/us-1st-circuit/1665132.html</b:URL>
    <b:InternetSiteTitle>FindLaw</b:InternetSiteTitle>
    <b:Year>2014</b:Year>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