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 xml:space="preserve">Govardhan </w:t>
      </w:r>
      <w:proofErr w:type="spellStart"/>
      <w:r w:rsidR="00521093">
        <w:rPr>
          <w:rFonts w:ascii="Times New Roman" w:eastAsia="Times New Roman" w:hAnsi="Times New Roman" w:cs="Times New Roman"/>
          <w:i/>
        </w:rPr>
        <w:t>Kallayi</w:t>
      </w:r>
      <w:proofErr w:type="spellEnd"/>
      <w:r w:rsidR="00521093">
        <w:rPr>
          <w:rFonts w:ascii="Times New Roman" w:eastAsia="Times New Roman" w:hAnsi="Times New Roman" w:cs="Times New Roman"/>
          <w:i/>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3987FF53" w14:textId="54CC2997" w:rsidR="00616AD0"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5304A7">
      <w:pPr>
        <w:pStyle w:val="ListParagraph"/>
        <w:ind w:left="1440"/>
        <w:rPr>
          <w:rFonts w:ascii="Times New Roman" w:eastAsia="Times New Roman" w:hAnsi="Times New Roman" w:cs="Times New Roman"/>
        </w:rPr>
      </w:pPr>
    </w:p>
    <w:p w14:paraId="58D7967F" w14:textId="51F5B73D" w:rsidR="005304A7" w:rsidRDefault="004E224B" w:rsidP="005304A7">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The data set </w:t>
      </w:r>
      <w:r w:rsidRPr="004E224B">
        <w:rPr>
          <w:rFonts w:ascii="Times New Roman" w:eastAsia="Times New Roman" w:hAnsi="Times New Roman" w:cs="Times New Roman"/>
          <w:b/>
          <w:bCs/>
        </w:rPr>
        <w:t>(75 words)</w:t>
      </w:r>
    </w:p>
    <w:p w14:paraId="375FB453" w14:textId="77777777" w:rsidR="005304A7" w:rsidRDefault="005304A7" w:rsidP="005304A7">
      <w:pPr>
        <w:pStyle w:val="ListParagraph"/>
        <w:ind w:left="1440"/>
        <w:rPr>
          <w:rFonts w:ascii="Times New Roman" w:eastAsia="Times New Roman" w:hAnsi="Times New Roman" w:cs="Times New Roman"/>
        </w:rPr>
      </w:pPr>
    </w:p>
    <w:p w14:paraId="0E5C9A3C" w14:textId="39229F9B" w:rsid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Default="004E224B" w:rsidP="005304A7">
      <w:pPr>
        <w:pStyle w:val="ListParagraph"/>
        <w:ind w:left="1440"/>
        <w:rPr>
          <w:rFonts w:ascii="Times New Roman" w:eastAsia="Times New Roman" w:hAnsi="Times New Roman" w:cs="Times New Roman"/>
        </w:rPr>
      </w:pPr>
    </w:p>
    <w:p w14:paraId="4B33E3A4" w14:textId="25EAFEEF" w:rsidR="005304A7" w:rsidRPr="005304A7" w:rsidRDefault="004E224B" w:rsidP="005304A7">
      <w:pPr>
        <w:pStyle w:val="ListParagraph"/>
        <w:numPr>
          <w:ilvl w:val="1"/>
          <w:numId w:val="32"/>
        </w:numPr>
        <w:ind w:hanging="720"/>
        <w:rPr>
          <w:rFonts w:ascii="Times New Roman" w:eastAsia="Times New Roman" w:hAnsi="Times New Roman" w:cs="Times New Roman"/>
          <w:b/>
          <w:bCs/>
        </w:rPr>
      </w:pPr>
      <w:r w:rsidRPr="004E224B">
        <w:rPr>
          <w:rFonts w:ascii="Times New Roman" w:eastAsia="Times New Roman" w:hAnsi="Times New Roman" w:cs="Times New Roman"/>
        </w:rPr>
        <w:t xml:space="preserve">Research question (50 words). State your RQ </w:t>
      </w:r>
      <w:r w:rsidRPr="004E224B">
        <w:rPr>
          <w:rFonts w:ascii="Times New Roman" w:eastAsia="Times New Roman" w:hAnsi="Times New Roman" w:cs="Times New Roman"/>
          <w:b/>
          <w:bCs/>
        </w:rPr>
        <w:t>(50 words)</w:t>
      </w:r>
    </w:p>
    <w:p w14:paraId="7447C0F1" w14:textId="77777777" w:rsidR="004E224B" w:rsidRDefault="004E224B" w:rsidP="005304A7">
      <w:pPr>
        <w:pStyle w:val="ListParagraph"/>
        <w:ind w:left="1440"/>
        <w:rPr>
          <w:rFonts w:ascii="Times New Roman" w:eastAsia="Times New Roman" w:hAnsi="Times New Roman" w:cs="Times New Roman"/>
        </w:rPr>
      </w:pPr>
    </w:p>
    <w:p w14:paraId="0D6DB6D2" w14:textId="2135CDB9" w:rsidR="004E224B" w:rsidRP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440137A3" w:rsidR="7FBAA7B2" w:rsidRDefault="004E224B" w:rsidP="00EC00B5">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Null hypothesis and alternative hypothesis (H0/H1) </w:t>
      </w:r>
      <w:r w:rsidRPr="004E224B">
        <w:rPr>
          <w:rFonts w:ascii="Times New Roman" w:eastAsia="Times New Roman" w:hAnsi="Times New Roman" w:cs="Times New Roman"/>
          <w:b/>
          <w:bCs/>
        </w:rPr>
        <w:t>(100 words)</w:t>
      </w:r>
    </w:p>
    <w:p w14:paraId="4549BC1F" w14:textId="77777777" w:rsidR="005304A7" w:rsidRDefault="005304A7" w:rsidP="00CB7F53">
      <w:pPr>
        <w:pStyle w:val="ListParagraph"/>
        <w:ind w:left="1440"/>
        <w:rPr>
          <w:rFonts w:ascii="Times New Roman" w:eastAsia="Times New Roman" w:hAnsi="Times New Roman" w:cs="Times New Roman"/>
        </w:rPr>
      </w:pPr>
    </w:p>
    <w:p w14:paraId="7E9CF77F"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Alternative Hypothesis (H1) states: There is a difference in the proportion of countries with growing populations among different continents, as shown in </w:t>
      </w:r>
      <w:r w:rsidRPr="00127F02">
        <w:rPr>
          <w:rFonts w:ascii="Times New Roman" w:eastAsia="Times New Roman" w:hAnsi="Times New Roman" w:cs="Times New Roman"/>
        </w:rPr>
        <w:lastRenderedPageBreak/>
        <w:t>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7FBAA7B2">
      <w:pPr>
        <w:ind w:left="1440"/>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 xml:space="preserve">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w:t>
      </w:r>
      <w:proofErr w:type="spellStart"/>
      <w:r w:rsidRPr="002512CF">
        <w:rPr>
          <w:rFonts w:ascii="Times New Roman" w:eastAsia="Times New Roman" w:hAnsi="Times New Roman" w:cs="Times New Roman"/>
        </w:rPr>
        <w:t>Bongaarts</w:t>
      </w:r>
      <w:proofErr w:type="spellEnd"/>
      <w:r w:rsidRPr="002512CF">
        <w:rPr>
          <w:rFonts w:ascii="Times New Roman" w:eastAsia="Times New Roman" w:hAnsi="Times New Roman" w:cs="Times New Roman"/>
        </w:rPr>
        <w:t xml:space="preserve">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w:t>
      </w:r>
      <w:proofErr w:type="spellStart"/>
      <w:r w:rsidRPr="002512CF">
        <w:rPr>
          <w:rFonts w:ascii="Times New Roman" w:eastAsia="Times New Roman" w:hAnsi="Times New Roman" w:cs="Times New Roman"/>
        </w:rPr>
        <w:t>analyzing</w:t>
      </w:r>
      <w:proofErr w:type="spellEnd"/>
      <w:r w:rsidRPr="002512CF">
        <w:rPr>
          <w:rFonts w:ascii="Times New Roman" w:eastAsia="Times New Roman" w:hAnsi="Times New Roman" w:cs="Times New Roman"/>
        </w:rPr>
        <w:t xml:space="preserve"> the proportional distribution of growing versus declining populations across individual countries within each continent, which our study addresses.</w:t>
      </w:r>
    </w:p>
    <w:p w14:paraId="15A0F13F" w14:textId="371DCE30" w:rsidR="00DD5B9B" w:rsidRPr="001D090F" w:rsidRDefault="00DD5B9B" w:rsidP="00DD5B9B">
      <w:pPr>
        <w:pStyle w:val="ListParagraph"/>
        <w:ind w:left="1440"/>
        <w:rPr>
          <w:rFonts w:ascii="Times New Roman" w:eastAsia="Times New Roman" w:hAnsi="Times New Roman" w:cs="Times New Roman"/>
        </w:rPr>
      </w:pPr>
      <w:r w:rsidRPr="00DD5B9B">
        <w:rPr>
          <w:rFonts w:ascii="Times New Roman" w:eastAsia="Times New Roman" w:hAnsi="Times New Roman" w:cs="Times New Roman"/>
        </w:rPr>
        <w:t>However, relatively few studies examine how many individual countries within each continent are currently experiencing population growth. This represents a gap in the literature, as continental averages often conceal substantial variation at the country level. By analysing the proportion of growing versus non-growing countries across continents, our study provides a more detailed and comparative perspective on global demographic imbalance</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2082D079" w14:textId="77777777" w:rsidR="00785E70" w:rsidRDefault="00785E70" w:rsidP="00785E70">
      <w:pPr>
        <w:pStyle w:val="ListParagraph"/>
        <w:keepNext/>
        <w:ind w:left="1440"/>
      </w:pPr>
      <w:r>
        <w:rPr>
          <w:rFonts w:ascii="Times New Roman" w:eastAsia="Times New Roman" w:hAnsi="Times New Roman" w:cs="Times New Roman"/>
          <w:noProof/>
        </w:rPr>
        <w:lastRenderedPageBreak/>
        <w:drawing>
          <wp:inline distT="0" distB="0" distL="0" distR="0" wp14:anchorId="447C499D" wp14:editId="5ED8EB36">
            <wp:extent cx="3742690" cy="2619800"/>
            <wp:effectExtent l="0" t="0" r="0" b="9525"/>
            <wp:docPr id="62740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08152" name="Picture 627408152"/>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56743" cy="2629637"/>
                    </a:xfrm>
                    <a:prstGeom prst="rect">
                      <a:avLst/>
                    </a:prstGeom>
                  </pic:spPr>
                </pic:pic>
              </a:graphicData>
            </a:graphic>
          </wp:inline>
        </w:drawing>
      </w:r>
    </w:p>
    <w:p w14:paraId="2BAC9E9C" w14:textId="055AE278" w:rsidR="00785E70" w:rsidRDefault="00785E70" w:rsidP="00785E70">
      <w:pPr>
        <w:pStyle w:val="Caption"/>
      </w:pPr>
      <w:r>
        <w:t xml:space="preserve">Figure </w:t>
      </w:r>
      <w:r>
        <w:fldChar w:fldCharType="begin"/>
      </w:r>
      <w:r>
        <w:instrText xml:space="preserve"> SEQ Figure \* ARABIC </w:instrText>
      </w:r>
      <w:r>
        <w:fldChar w:fldCharType="separate"/>
      </w:r>
      <w:r>
        <w:rPr>
          <w:noProof/>
        </w:rPr>
        <w:t>1</w:t>
      </w:r>
      <w:r>
        <w:fldChar w:fldCharType="end"/>
      </w:r>
    </w:p>
    <w:p w14:paraId="6F28CAD5" w14:textId="77777777" w:rsidR="00785E70" w:rsidRDefault="00785E70" w:rsidP="00785E70"/>
    <w:p w14:paraId="3E290E31" w14:textId="63BA07E1" w:rsidR="00785E70" w:rsidRPr="00785E70" w:rsidRDefault="00785E70" w:rsidP="00785E70">
      <w:r>
        <w:t>Explanation</w:t>
      </w:r>
    </w:p>
    <w:p w14:paraId="7638F17E" w14:textId="77777777" w:rsidR="00785E70" w:rsidRDefault="00785E70" w:rsidP="00785E70"/>
    <w:p w14:paraId="1D618C86" w14:textId="77777777" w:rsidR="00785E70" w:rsidRDefault="00785E70" w:rsidP="00785E70">
      <w:pPr>
        <w:keepNext/>
      </w:pPr>
      <w:r>
        <w:rPr>
          <w:noProof/>
        </w:rPr>
        <w:drawing>
          <wp:inline distT="0" distB="0" distL="0" distR="0" wp14:anchorId="3397F833" wp14:editId="26103F0E">
            <wp:extent cx="3543241" cy="2190115"/>
            <wp:effectExtent l="0" t="0" r="635" b="635"/>
            <wp:docPr id="610461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1394" name="Picture 61046139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62110" cy="2201778"/>
                    </a:xfrm>
                    <a:prstGeom prst="rect">
                      <a:avLst/>
                    </a:prstGeom>
                  </pic:spPr>
                </pic:pic>
              </a:graphicData>
            </a:graphic>
          </wp:inline>
        </w:drawing>
      </w:r>
    </w:p>
    <w:p w14:paraId="5B708E58" w14:textId="399521A3" w:rsidR="00785E70" w:rsidRDefault="00785E70" w:rsidP="00785E70">
      <w:pPr>
        <w:pStyle w:val="Caption"/>
      </w:pPr>
      <w:r>
        <w:t xml:space="preserve">Figure </w:t>
      </w:r>
      <w:r>
        <w:fldChar w:fldCharType="begin"/>
      </w:r>
      <w:r>
        <w:instrText xml:space="preserve"> SEQ Figure \* ARABIC </w:instrText>
      </w:r>
      <w:r>
        <w:fldChar w:fldCharType="separate"/>
      </w:r>
      <w:r>
        <w:rPr>
          <w:noProof/>
        </w:rPr>
        <w:t>2</w:t>
      </w:r>
      <w:r>
        <w:fldChar w:fldCharType="end"/>
      </w:r>
    </w:p>
    <w:p w14:paraId="6DF3C620" w14:textId="77777777" w:rsidR="00785E70" w:rsidRDefault="00785E70" w:rsidP="00785E70"/>
    <w:p w14:paraId="1CFDA451" w14:textId="72995729" w:rsidR="00785E70" w:rsidRPr="00785E70" w:rsidRDefault="00785E70" w:rsidP="00785E70">
      <w:r>
        <w:t>Explanation….</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7D4AB99B" w14:textId="5283D1B0" w:rsidR="004A7EC2" w:rsidRPr="004A7EC2" w:rsidRDefault="004A7EC2" w:rsidP="004A7EC2">
      <w:pPr>
        <w:pStyle w:val="ListParagraph"/>
        <w:ind w:left="1440"/>
        <w:rPr>
          <w:rFonts w:ascii="Times New Roman" w:eastAsia="Times New Roman" w:hAnsi="Times New Roman" w:cs="Times New Roman"/>
          <w:lang w:val="en-US"/>
        </w:rPr>
      </w:pPr>
      <w:r w:rsidRPr="004A7EC2">
        <w:rPr>
          <w:rFonts w:ascii="Times New Roman" w:eastAsia="Times New Roman" w:hAnsi="Times New Roman" w:cs="Times New Roman"/>
        </w:rPr>
        <w:lastRenderedPageBreak/>
        <w:t>To provide additional context for understanding the data, a histogram of yearly population change (Figure 2) was created. This supplementary visualization shows the distribution of the continuous variable (Yearly Change) from which the Growth Status categorical variable was derived. Figure 2: Histogram - Distribution of Yearly Population Change Across Countries The histogram shows the distribution of yearly population change percentages across all 233 countries, with a red dashed line at 0% indicating the boundary between growing and declining status. Key observations from the additional visualization: The distribution of yearly change is right-skewed, with most countries clustered between 0% and 2% growth A red dashed line at 0% clearly demarcates the threshold between growing and declining populations The histogram provides context for understanding how the binary Growth Status variable was created from continuous data the histogram (Figure 2) provide comprehensive understanding of both the categorical analysis (proportions by continent) and the underlying continuous data distribution.</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4320456" w14:textId="107957AA" w:rsidR="7FBAA7B2" w:rsidRDefault="008F1957" w:rsidP="008F1957">
      <w:pPr>
        <w:pStyle w:val="ListParagraph"/>
        <w:ind w:left="1440"/>
        <w:rPr>
          <w:rFonts w:ascii="Times New Roman" w:eastAsia="Times New Roman" w:hAnsi="Times New Roman" w:cs="Times New Roman"/>
        </w:rPr>
      </w:pPr>
      <w:r w:rsidRPr="008F1957">
        <w:rPr>
          <w:rFonts w:ascii="Times New Roman" w:eastAsia="Times New Roman" w:hAnsi="Times New Roman" w:cs="Times New Roman"/>
        </w:rPr>
        <w:t>Our visualizations reveal a world experiencing population change at two distinct speeds. The stacked bar chart shows a stark continental divide: growth is almost universal in Africa, with 97% of countries expanding, contrasted sharply with Europe, where over a third of nations are now seeing population decline. This suggests that the demographic transition is unfolding on a regional timetable. Meanwhile, the histogram of yearly change adds crucial nuance. While the global narrative is one of growth, the distribution is right-skewed, with a significant cluster of countries hovering near the 0% line. In practical terms, this means that for every country with rapid growth, there are several—particularly in the Americas and Asia—with very modest increases, sitting on the precarious edge between growth and decline. This pattern indicates that while decline is currently concentrated in Europe, the cohort of countries with minimal growth is substantial and could tip into decline in the near future.</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6151E5F" w14:textId="77777777" w:rsidR="005A3836" w:rsidRDefault="005A3836" w:rsidP="005A3836">
      <w:pPr>
        <w:pStyle w:val="ListParagraph"/>
        <w:ind w:left="1440"/>
        <w:rPr>
          <w:rFonts w:ascii="Times New Roman" w:eastAsia="Times New Roman" w:hAnsi="Times New Roman" w:cs="Times New Roman"/>
          <w:b/>
          <w:bCs/>
        </w:rPr>
      </w:pPr>
    </w:p>
    <w:p w14:paraId="33488B7C" w14:textId="4323EE95"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We worked great as a team on this project, mainly when we had to figure out the data and pick the stats tests. Our meetings helped us split up the work evenly. Everyone did their part without fail, and using GitHub kept us arranged. We could easily see our progress and didn’t run into any problems with different versions of files. Once we found our rhythm, things got easier, and the analysis wasn't so bad after planning it out. Ultimately, talking to each other and being a good team really made the project successful.</w:t>
      </w:r>
    </w:p>
    <w:p w14:paraId="26CFA167" w14:textId="7DA541B3"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05AF9D2" w14:textId="77777777" w:rsidR="005A3836" w:rsidRDefault="005A3836" w:rsidP="005A3836">
      <w:pPr>
        <w:pStyle w:val="ListParagraph"/>
        <w:ind w:left="1440"/>
        <w:rPr>
          <w:rFonts w:ascii="Times New Roman" w:eastAsia="Times New Roman" w:hAnsi="Times New Roman" w:cs="Times New Roman"/>
          <w:b/>
          <w:bCs/>
        </w:rPr>
      </w:pPr>
    </w:p>
    <w:p w14:paraId="3EA12A7C" w14:textId="42F321EA"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Default="005A3836" w:rsidP="005A3836">
      <w:pPr>
        <w:pStyle w:val="ListParagraph"/>
        <w:ind w:left="1440"/>
        <w:rPr>
          <w:rFonts w:ascii="Times New Roman" w:eastAsia="Times New Roman" w:hAnsi="Times New Roman" w:cs="Times New Roman"/>
        </w:rPr>
      </w:pPr>
    </w:p>
    <w:p w14:paraId="3D22C74D" w14:textId="353F5C42"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AC33BFF" w14:textId="77777777" w:rsidR="00562067" w:rsidRDefault="00562067" w:rsidP="00562067">
      <w:pPr>
        <w:pStyle w:val="ListParagraph"/>
        <w:ind w:left="1440"/>
        <w:rPr>
          <w:rFonts w:ascii="Times New Roman" w:eastAsia="Times New Roman" w:hAnsi="Times New Roman" w:cs="Times New Roman"/>
          <w:b/>
        </w:rPr>
      </w:pPr>
    </w:p>
    <w:p w14:paraId="11817C55" w14:textId="3FC734F4"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We managed to meet deadlines, but some tasks were completed close to submission due to slow progress early on. As the project advanced, our weekly </w:t>
      </w:r>
      <w:r>
        <w:rPr>
          <w:rFonts w:ascii="Times New Roman" w:eastAsia="Times New Roman" w:hAnsi="Times New Roman" w:cs="Times New Roman"/>
        </w:rPr>
        <w:t>9</w:t>
      </w:r>
      <w:r w:rsidRPr="00562067">
        <w:rPr>
          <w:rFonts w:ascii="Times New Roman" w:eastAsia="Times New Roman" w:hAnsi="Times New Roman" w:cs="Times New Roman"/>
        </w:rPr>
        <w:t xml:space="preserve"> PM meetings helped maintain momentum. Time management improved in the final weeks, though starting the analysis earlier would reduce pressure in future projects.</w:t>
      </w:r>
    </w:p>
    <w:p w14:paraId="1CB58DB0" w14:textId="77777777" w:rsidR="00562067" w:rsidRDefault="00562067" w:rsidP="00562067">
      <w:pPr>
        <w:pStyle w:val="ListParagraph"/>
        <w:ind w:left="1440"/>
        <w:rPr>
          <w:rFonts w:ascii="Times New Roman" w:eastAsia="Times New Roman" w:hAnsi="Times New Roman" w:cs="Times New Roman"/>
        </w:rPr>
      </w:pPr>
    </w:p>
    <w:p w14:paraId="1AAB632C" w14:textId="643F38C5"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0786EED" w14:textId="77777777" w:rsidR="00562067" w:rsidRDefault="00562067" w:rsidP="00562067">
      <w:pPr>
        <w:pStyle w:val="ListParagraph"/>
        <w:ind w:left="1440"/>
        <w:rPr>
          <w:rFonts w:ascii="Times New Roman" w:eastAsia="Times New Roman" w:hAnsi="Times New Roman" w:cs="Times New Roman"/>
          <w:b/>
        </w:rPr>
      </w:pPr>
    </w:p>
    <w:p w14:paraId="459F557A" w14:textId="500FB990"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Overall, the project was successful. We developed a clear research question, analysed the dataset effectively and produced meaningful results. Working together strengthened our technical and organisational skills. Although challenges occurred, the final </w:t>
      </w:r>
      <w:r>
        <w:rPr>
          <w:rFonts w:ascii="Times New Roman" w:eastAsia="Times New Roman" w:hAnsi="Times New Roman" w:cs="Times New Roman"/>
        </w:rPr>
        <w:t>output</w:t>
      </w:r>
      <w:r w:rsidRPr="00562067">
        <w:rPr>
          <w:rFonts w:ascii="Times New Roman" w:eastAsia="Times New Roman" w:hAnsi="Times New Roman" w:cs="Times New Roman"/>
        </w:rPr>
        <w:t xml:space="preserve"> reflected good collaboration and a solid understanding of </w:t>
      </w:r>
      <w:r>
        <w:rPr>
          <w:rFonts w:ascii="Times New Roman" w:eastAsia="Times New Roman" w:hAnsi="Times New Roman" w:cs="Times New Roman"/>
        </w:rPr>
        <w:t xml:space="preserve">our </w:t>
      </w:r>
      <w:r w:rsidRPr="00562067">
        <w:rPr>
          <w:rFonts w:ascii="Times New Roman" w:eastAsia="Times New Roman" w:hAnsi="Times New Roman" w:cs="Times New Roman"/>
        </w:rPr>
        <w:t>analysis techniques.</w:t>
      </w:r>
    </w:p>
    <w:p w14:paraId="12865324" w14:textId="77777777" w:rsidR="00562067" w:rsidRPr="003B4A49" w:rsidRDefault="00562067" w:rsidP="00562067">
      <w:pPr>
        <w:pStyle w:val="ListParagraph"/>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proofErr w:type="spellStart"/>
      <w:r w:rsidRPr="001D090F">
        <w:rPr>
          <w:rFonts w:eastAsia="Times New Roman"/>
          <w:i/>
          <w:iCs/>
          <w:lang w:val="en-US"/>
        </w:rPr>
        <w:t>Bongaarts</w:t>
      </w:r>
      <w:proofErr w:type="spellEnd"/>
      <w:r w:rsidRPr="001D090F">
        <w:rPr>
          <w:rFonts w:eastAsia="Times New Roman"/>
          <w:i/>
          <w:iCs/>
          <w:lang w:val="en-US"/>
        </w:rPr>
        <w:t>,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2C4D2" w14:textId="77777777" w:rsidR="008662ED" w:rsidRDefault="008662ED" w:rsidP="000F7A9B">
      <w:r>
        <w:separator/>
      </w:r>
    </w:p>
  </w:endnote>
  <w:endnote w:type="continuationSeparator" w:id="0">
    <w:p w14:paraId="5174E8CF" w14:textId="77777777" w:rsidR="008662ED" w:rsidRDefault="008662ED" w:rsidP="000F7A9B">
      <w:r>
        <w:continuationSeparator/>
      </w:r>
    </w:p>
  </w:endnote>
  <w:endnote w:type="continuationNotice" w:id="1">
    <w:p w14:paraId="5A698DF3" w14:textId="77777777" w:rsidR="008662ED" w:rsidRDefault="008662E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8710B" w14:textId="77777777" w:rsidR="008662ED" w:rsidRDefault="008662ED" w:rsidP="000F7A9B">
      <w:r>
        <w:separator/>
      </w:r>
    </w:p>
  </w:footnote>
  <w:footnote w:type="continuationSeparator" w:id="0">
    <w:p w14:paraId="766474E2" w14:textId="77777777" w:rsidR="008662ED" w:rsidRDefault="008662ED" w:rsidP="000F7A9B">
      <w:r>
        <w:continuationSeparator/>
      </w:r>
    </w:p>
  </w:footnote>
  <w:footnote w:type="continuationNotice" w:id="1">
    <w:p w14:paraId="16EA464D" w14:textId="77777777" w:rsidR="008662ED" w:rsidRDefault="008662E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2118677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75040"/>
    <w:rsid w:val="000A7F0E"/>
    <w:rsid w:val="000B4824"/>
    <w:rsid w:val="000F7A9B"/>
    <w:rsid w:val="00125225"/>
    <w:rsid w:val="00127F02"/>
    <w:rsid w:val="00132622"/>
    <w:rsid w:val="00161399"/>
    <w:rsid w:val="00164848"/>
    <w:rsid w:val="001672BD"/>
    <w:rsid w:val="00186000"/>
    <w:rsid w:val="001971F1"/>
    <w:rsid w:val="001D090F"/>
    <w:rsid w:val="001F0E52"/>
    <w:rsid w:val="0021180A"/>
    <w:rsid w:val="00230C42"/>
    <w:rsid w:val="002512CF"/>
    <w:rsid w:val="002A3C39"/>
    <w:rsid w:val="002B1352"/>
    <w:rsid w:val="00305E5C"/>
    <w:rsid w:val="003147CA"/>
    <w:rsid w:val="00331CB4"/>
    <w:rsid w:val="00350474"/>
    <w:rsid w:val="00364343"/>
    <w:rsid w:val="00367566"/>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A7EC2"/>
    <w:rsid w:val="004B0343"/>
    <w:rsid w:val="004C7824"/>
    <w:rsid w:val="004E224B"/>
    <w:rsid w:val="004E74FD"/>
    <w:rsid w:val="00521093"/>
    <w:rsid w:val="005304A7"/>
    <w:rsid w:val="00544349"/>
    <w:rsid w:val="00562067"/>
    <w:rsid w:val="00563ABA"/>
    <w:rsid w:val="005A3836"/>
    <w:rsid w:val="005B6B4B"/>
    <w:rsid w:val="005C0287"/>
    <w:rsid w:val="005C56CD"/>
    <w:rsid w:val="005D2935"/>
    <w:rsid w:val="005E431C"/>
    <w:rsid w:val="005E65FE"/>
    <w:rsid w:val="005E6DCD"/>
    <w:rsid w:val="00601D1F"/>
    <w:rsid w:val="0060489D"/>
    <w:rsid w:val="00616AD0"/>
    <w:rsid w:val="00637EB8"/>
    <w:rsid w:val="006911B0"/>
    <w:rsid w:val="00695C53"/>
    <w:rsid w:val="006C6054"/>
    <w:rsid w:val="006E14BD"/>
    <w:rsid w:val="00702B37"/>
    <w:rsid w:val="007509E4"/>
    <w:rsid w:val="007749BF"/>
    <w:rsid w:val="00785E70"/>
    <w:rsid w:val="007919F5"/>
    <w:rsid w:val="007A26FE"/>
    <w:rsid w:val="007B22ED"/>
    <w:rsid w:val="007E5960"/>
    <w:rsid w:val="008045F2"/>
    <w:rsid w:val="0084182B"/>
    <w:rsid w:val="0084254D"/>
    <w:rsid w:val="00846C6A"/>
    <w:rsid w:val="008662ED"/>
    <w:rsid w:val="00882D92"/>
    <w:rsid w:val="00891AA7"/>
    <w:rsid w:val="008938DA"/>
    <w:rsid w:val="00893DDB"/>
    <w:rsid w:val="008B6212"/>
    <w:rsid w:val="008C1BCD"/>
    <w:rsid w:val="008E2DF2"/>
    <w:rsid w:val="008F1957"/>
    <w:rsid w:val="00902747"/>
    <w:rsid w:val="00916B8B"/>
    <w:rsid w:val="009279F0"/>
    <w:rsid w:val="00952965"/>
    <w:rsid w:val="00953C8E"/>
    <w:rsid w:val="009614ED"/>
    <w:rsid w:val="009A4C41"/>
    <w:rsid w:val="009C2821"/>
    <w:rsid w:val="009E4512"/>
    <w:rsid w:val="009F760B"/>
    <w:rsid w:val="00A315D2"/>
    <w:rsid w:val="00A508EB"/>
    <w:rsid w:val="00A766EC"/>
    <w:rsid w:val="00A86625"/>
    <w:rsid w:val="00A97805"/>
    <w:rsid w:val="00AC7D7D"/>
    <w:rsid w:val="00B3092F"/>
    <w:rsid w:val="00B34F0E"/>
    <w:rsid w:val="00B70B58"/>
    <w:rsid w:val="00B97D7C"/>
    <w:rsid w:val="00BC4CBB"/>
    <w:rsid w:val="00BC4DE6"/>
    <w:rsid w:val="00BD55B7"/>
    <w:rsid w:val="00BF0E88"/>
    <w:rsid w:val="00C3563B"/>
    <w:rsid w:val="00C46A88"/>
    <w:rsid w:val="00C825A1"/>
    <w:rsid w:val="00CA7E3A"/>
    <w:rsid w:val="00CB7F53"/>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D5B9B"/>
    <w:rsid w:val="00DF4FF0"/>
    <w:rsid w:val="00DF7999"/>
    <w:rsid w:val="00E04064"/>
    <w:rsid w:val="00E04520"/>
    <w:rsid w:val="00E41AAB"/>
    <w:rsid w:val="00E43D70"/>
    <w:rsid w:val="00E7239C"/>
    <w:rsid w:val="00E82355"/>
    <w:rsid w:val="00EB4177"/>
    <w:rsid w:val="00EC552C"/>
    <w:rsid w:val="00ED30FE"/>
    <w:rsid w:val="00EE47A2"/>
    <w:rsid w:val="00EF4BBC"/>
    <w:rsid w:val="00F0288F"/>
    <w:rsid w:val="00F06F16"/>
    <w:rsid w:val="00F270E1"/>
    <w:rsid w:val="00F3547D"/>
    <w:rsid w:val="00F5443D"/>
    <w:rsid w:val="00F66B0C"/>
    <w:rsid w:val="00F96DB0"/>
    <w:rsid w:val="00FA22FB"/>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8</Pages>
  <Words>2160</Words>
  <Characters>12312</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ABHISHEK ASHOK KUMAR - AM.EN.U4AIE21002</cp:lastModifiedBy>
  <cp:revision>23</cp:revision>
  <dcterms:created xsi:type="dcterms:W3CDTF">2025-10-31T11:57:00Z</dcterms:created>
  <dcterms:modified xsi:type="dcterms:W3CDTF">2025-12-09T22:48:00Z</dcterms:modified>
</cp:coreProperties>
</file>