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082D079" w14:textId="77777777" w:rsidR="00785E70" w:rsidRDefault="00785E70" w:rsidP="00785E70">
      <w:pPr>
        <w:pStyle w:val="ListParagraph"/>
        <w:keepNext/>
        <w:ind w:left="1440"/>
      </w:pPr>
      <w:r>
        <w:rPr>
          <w:rFonts w:ascii="Times New Roman" w:eastAsia="Times New Roman" w:hAnsi="Times New Roman" w:cs="Times New Roman"/>
          <w:noProof/>
        </w:rPr>
        <w:lastRenderedPageBreak/>
        <w:drawing>
          <wp:inline distT="0" distB="0" distL="0" distR="0" wp14:anchorId="447C499D" wp14:editId="5ED8EB36">
            <wp:extent cx="3742690" cy="2619800"/>
            <wp:effectExtent l="0" t="0" r="0" b="9525"/>
            <wp:docPr id="62740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8152" name="Picture 6274081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56743" cy="2629637"/>
                    </a:xfrm>
                    <a:prstGeom prst="rect">
                      <a:avLst/>
                    </a:prstGeom>
                  </pic:spPr>
                </pic:pic>
              </a:graphicData>
            </a:graphic>
          </wp:inline>
        </w:drawing>
      </w:r>
    </w:p>
    <w:p w14:paraId="2BAC9E9C" w14:textId="055AE278" w:rsidR="00785E70" w:rsidRDefault="00785E70" w:rsidP="00785E70">
      <w:pPr>
        <w:pStyle w:val="Caption"/>
      </w:pPr>
      <w:r>
        <w:t xml:space="preserve">Figure </w:t>
      </w:r>
      <w:r>
        <w:fldChar w:fldCharType="begin"/>
      </w:r>
      <w:r>
        <w:instrText xml:space="preserve"> SEQ Figure \* ARABIC </w:instrText>
      </w:r>
      <w:r>
        <w:fldChar w:fldCharType="separate"/>
      </w:r>
      <w:r>
        <w:rPr>
          <w:noProof/>
        </w:rPr>
        <w:t>1</w:t>
      </w:r>
      <w:r>
        <w:fldChar w:fldCharType="end"/>
      </w:r>
    </w:p>
    <w:p w14:paraId="6F28CAD5" w14:textId="77777777" w:rsidR="00785E70" w:rsidRDefault="00785E70" w:rsidP="00785E70"/>
    <w:p w14:paraId="3E290E31" w14:textId="63BA07E1" w:rsidR="00785E70" w:rsidRPr="00785E70" w:rsidRDefault="00785E70" w:rsidP="00785E70">
      <w:r>
        <w:t>Explanation</w:t>
      </w:r>
    </w:p>
    <w:p w14:paraId="7638F17E" w14:textId="77777777" w:rsidR="00785E70" w:rsidRDefault="00785E70" w:rsidP="00785E70"/>
    <w:p w14:paraId="1D618C86" w14:textId="77777777" w:rsidR="00785E70" w:rsidRDefault="00785E70" w:rsidP="00785E70">
      <w:pPr>
        <w:keepNext/>
      </w:pPr>
      <w:r>
        <w:rPr>
          <w:noProof/>
        </w:rPr>
        <w:drawing>
          <wp:inline distT="0" distB="0" distL="0" distR="0" wp14:anchorId="3397F833" wp14:editId="26103F0E">
            <wp:extent cx="3543241" cy="2190115"/>
            <wp:effectExtent l="0" t="0" r="635" b="635"/>
            <wp:docPr id="610461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1394" name="Picture 6104613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2110" cy="2201778"/>
                    </a:xfrm>
                    <a:prstGeom prst="rect">
                      <a:avLst/>
                    </a:prstGeom>
                  </pic:spPr>
                </pic:pic>
              </a:graphicData>
            </a:graphic>
          </wp:inline>
        </w:drawing>
      </w:r>
    </w:p>
    <w:p w14:paraId="5B708E58" w14:textId="399521A3" w:rsidR="00785E70" w:rsidRDefault="00785E70" w:rsidP="00785E70">
      <w:pPr>
        <w:pStyle w:val="Caption"/>
      </w:pPr>
      <w:r>
        <w:t xml:space="preserve">Figure </w:t>
      </w:r>
      <w:r>
        <w:fldChar w:fldCharType="begin"/>
      </w:r>
      <w:r>
        <w:instrText xml:space="preserve"> SEQ Figure \* ARABIC </w:instrText>
      </w:r>
      <w:r>
        <w:fldChar w:fldCharType="separate"/>
      </w:r>
      <w:r>
        <w:rPr>
          <w:noProof/>
        </w:rPr>
        <w:t>2</w:t>
      </w:r>
      <w:r>
        <w:fldChar w:fldCharType="end"/>
      </w:r>
    </w:p>
    <w:p w14:paraId="6DF3C620" w14:textId="77777777" w:rsidR="00785E70" w:rsidRDefault="00785E70" w:rsidP="00785E70"/>
    <w:p w14:paraId="1CFDA451" w14:textId="72995729" w:rsidR="00785E70" w:rsidRPr="00785E70" w:rsidRDefault="00785E70" w:rsidP="00785E70">
      <w:r>
        <w:t>Explanation….</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7D4AB99B" w14:textId="5283D1B0" w:rsidR="004A7EC2" w:rsidRPr="004A7EC2" w:rsidRDefault="004A7EC2" w:rsidP="004A7EC2">
      <w:pPr>
        <w:pStyle w:val="ListParagraph"/>
        <w:ind w:left="1440"/>
        <w:rPr>
          <w:rFonts w:ascii="Times New Roman" w:eastAsia="Times New Roman" w:hAnsi="Times New Roman" w:cs="Times New Roman"/>
          <w:lang w:val="en-US"/>
        </w:rPr>
      </w:pPr>
      <w:r w:rsidRPr="004A7EC2">
        <w:rPr>
          <w:rFonts w:ascii="Times New Roman" w:eastAsia="Times New Roman" w:hAnsi="Times New Roman" w:cs="Times New Roman"/>
        </w:rPr>
        <w:lastRenderedPageBreak/>
        <w:t xml:space="preserve">To provide additional context for understanding the data, a histogram of yearly population change (Figure 2) was created. This supplementary visualization shows the distribution of the continuous variable (Yearly Change) from which the Growth Status categorical variable was derived. Figure 2: Histogram - Distribution of Yearly Population Change Across Countries The histogram shows the distribution of yearly population change percentages across all 233 countries, with a red dashed line at 0% indicating the boundary between growing and declining status. Key observations from the additional </w:t>
      </w:r>
      <w:r w:rsidRPr="004A7EC2">
        <w:rPr>
          <w:rFonts w:ascii="Times New Roman" w:eastAsia="Times New Roman" w:hAnsi="Times New Roman" w:cs="Times New Roman"/>
        </w:rPr>
        <w:t>visualization: The</w:t>
      </w:r>
      <w:r w:rsidRPr="004A7EC2">
        <w:rPr>
          <w:rFonts w:ascii="Times New Roman" w:eastAsia="Times New Roman" w:hAnsi="Times New Roman" w:cs="Times New Roman"/>
        </w:rPr>
        <w:t xml:space="preserve"> distribution of yearly change is right-skewed, with most countries clustered between 0% and 2% growth A red dashed line at 0% clearly demarcates the threshold between growing and declining populations The histogram provides context for understanding how the binary Growth Status variable was created from continuous data the histogram (Figure 2) provide comprehensive understanding of both the categorical analysis (proportions by continent) and the underlying continuous data distribution.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107957AA" w:rsidR="7FBAA7B2" w:rsidRDefault="008F1957" w:rsidP="008F1957">
      <w:pPr>
        <w:pStyle w:val="ListParagraph"/>
        <w:ind w:left="1440"/>
        <w:rPr>
          <w:rFonts w:ascii="Times New Roman" w:eastAsia="Times New Roman" w:hAnsi="Times New Roman" w:cs="Times New Roman"/>
        </w:rPr>
      </w:pPr>
      <w:r w:rsidRPr="008F1957">
        <w:rPr>
          <w:rFonts w:ascii="Times New Roman" w:eastAsia="Times New Roman" w:hAnsi="Times New Roman" w:cs="Times New Roman"/>
        </w:rPr>
        <w:t xml:space="preserve">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w:t>
      </w:r>
      <w:proofErr w:type="gramStart"/>
      <w:r w:rsidRPr="008F1957">
        <w:rPr>
          <w:rFonts w:ascii="Times New Roman" w:eastAsia="Times New Roman" w:hAnsi="Times New Roman" w:cs="Times New Roman"/>
        </w:rPr>
        <w:t>in the near future</w:t>
      </w:r>
      <w:proofErr w:type="gramEnd"/>
      <w:r w:rsidRPr="008F1957">
        <w:rPr>
          <w:rFonts w:ascii="Times New Roman" w:eastAsia="Times New Roman" w:hAnsi="Times New Roman" w:cs="Times New Roman"/>
        </w:rPr>
        <w:t>.</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20B1D" w14:textId="77777777" w:rsidR="00EF4BBC" w:rsidRDefault="00EF4BBC" w:rsidP="000F7A9B">
      <w:r>
        <w:separator/>
      </w:r>
    </w:p>
  </w:endnote>
  <w:endnote w:type="continuationSeparator" w:id="0">
    <w:p w14:paraId="2730B82B" w14:textId="77777777" w:rsidR="00EF4BBC" w:rsidRDefault="00EF4BBC" w:rsidP="000F7A9B">
      <w:r>
        <w:continuationSeparator/>
      </w:r>
    </w:p>
  </w:endnote>
  <w:endnote w:type="continuationNotice" w:id="1">
    <w:p w14:paraId="4E7E8F89" w14:textId="77777777" w:rsidR="00EF4BBC" w:rsidRDefault="00EF4B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EDA7B" w14:textId="77777777" w:rsidR="00EF4BBC" w:rsidRDefault="00EF4BBC" w:rsidP="000F7A9B">
      <w:r>
        <w:separator/>
      </w:r>
    </w:p>
  </w:footnote>
  <w:footnote w:type="continuationSeparator" w:id="0">
    <w:p w14:paraId="54E9FB32" w14:textId="77777777" w:rsidR="00EF4BBC" w:rsidRDefault="00EF4BBC" w:rsidP="000F7A9B">
      <w:r>
        <w:continuationSeparator/>
      </w:r>
    </w:p>
  </w:footnote>
  <w:footnote w:type="continuationNotice" w:id="1">
    <w:p w14:paraId="278B6BC2" w14:textId="77777777" w:rsidR="00EF4BBC" w:rsidRDefault="00EF4BB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2118677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B4824"/>
    <w:rsid w:val="000F7A9B"/>
    <w:rsid w:val="00125225"/>
    <w:rsid w:val="00127F02"/>
    <w:rsid w:val="00132622"/>
    <w:rsid w:val="00161399"/>
    <w:rsid w:val="00164848"/>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21093"/>
    <w:rsid w:val="005304A7"/>
    <w:rsid w:val="00544349"/>
    <w:rsid w:val="00563ABA"/>
    <w:rsid w:val="005B6B4B"/>
    <w:rsid w:val="005C0287"/>
    <w:rsid w:val="005C56CD"/>
    <w:rsid w:val="005D2935"/>
    <w:rsid w:val="005E431C"/>
    <w:rsid w:val="005E65FE"/>
    <w:rsid w:val="005E6DCD"/>
    <w:rsid w:val="00601D1F"/>
    <w:rsid w:val="0060489D"/>
    <w:rsid w:val="00616AD0"/>
    <w:rsid w:val="00637EB8"/>
    <w:rsid w:val="006911B0"/>
    <w:rsid w:val="00695C53"/>
    <w:rsid w:val="006C6054"/>
    <w:rsid w:val="006E14BD"/>
    <w:rsid w:val="00702B37"/>
    <w:rsid w:val="007509E4"/>
    <w:rsid w:val="007749BF"/>
    <w:rsid w:val="00785E70"/>
    <w:rsid w:val="007919F5"/>
    <w:rsid w:val="007A26FE"/>
    <w:rsid w:val="007B22ED"/>
    <w:rsid w:val="007E5960"/>
    <w:rsid w:val="008045F2"/>
    <w:rsid w:val="0084182B"/>
    <w:rsid w:val="0084254D"/>
    <w:rsid w:val="00846C6A"/>
    <w:rsid w:val="00882D92"/>
    <w:rsid w:val="008938DA"/>
    <w:rsid w:val="00893DDB"/>
    <w:rsid w:val="008B6212"/>
    <w:rsid w:val="008C1BCD"/>
    <w:rsid w:val="008E2DF2"/>
    <w:rsid w:val="008F1957"/>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C7D7D"/>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43D70"/>
    <w:rsid w:val="00E7239C"/>
    <w:rsid w:val="00E82355"/>
    <w:rsid w:val="00EB4177"/>
    <w:rsid w:val="00EC552C"/>
    <w:rsid w:val="00ED30FE"/>
    <w:rsid w:val="00EE47A2"/>
    <w:rsid w:val="00EF4BBC"/>
    <w:rsid w:val="00F0288F"/>
    <w:rsid w:val="00F06F16"/>
    <w:rsid w:val="00F270E1"/>
    <w:rsid w:val="00F3547D"/>
    <w:rsid w:val="00F5443D"/>
    <w:rsid w:val="00F66B0C"/>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1908</Words>
  <Characters>10880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21</cp:revision>
  <dcterms:created xsi:type="dcterms:W3CDTF">2025-10-31T11:57:00Z</dcterms:created>
  <dcterms:modified xsi:type="dcterms:W3CDTF">2025-12-09T21:21:00Z</dcterms:modified>
</cp:coreProperties>
</file>