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5.png" ContentType="image/png"/>
  <Override PartName="/word/media/rId42.png" ContentType="image/png"/>
  <Override PartName="/word/media/rId34.png" ContentType="image/png"/>
  <Override PartName="/word/media/rId38.png" ContentType="image/png"/>
  <Override PartName="/word/media/rId26.png" ContentType="image/png"/>
  <Override PartName="/word/media/rId3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“Bayesian Clinical Trial Report”</w:t>
      </w:r>
    </w:p>
    <w:p>
      <w:pPr>
        <w:pStyle w:val="BodyText"/>
      </w:pPr>
      <w:r>
        <w:t xml:space="preserve">author:</w:t>
      </w:r>
      <w:r>
        <w:t xml:space="preserve"> </w:t>
      </w:r>
      <w:r>
        <w:t xml:space="preserve">“Nahian Tasnim”</w:t>
      </w:r>
    </w:p>
    <w:p>
      <w:pPr>
        <w:pStyle w:val="BodyText"/>
      </w:pPr>
      <w:r>
        <w:t xml:space="preserve">date:</w:t>
      </w:r>
      <w:r>
        <w:t xml:space="preserve"> </w:t>
      </w:r>
      <w:r>
        <w:t xml:space="preserve">“2025-08-06”</w:t>
      </w:r>
    </w:p>
    <w:p>
      <w:pPr>
        <w:pStyle w:val="BodyText"/>
      </w:pPr>
      <w:r>
        <w:t xml:space="preserve">output: word_document</w:t>
      </w:r>
    </w:p>
    <w:p>
      <w:r>
        <w:pict>
          <v:rect style="width:0;height:1.5pt" o:hralign="center" o:hrstd="t" o:hr="t"/>
        </w:pict>
      </w:r>
    </w:p>
    <w:bookmarkStart w:id="20" w:name="introduction"/>
    <w:p>
      <w:pPr>
        <w:pStyle w:val="Heading1"/>
      </w:pPr>
      <w:r>
        <w:t xml:space="preserve">Introduction</w:t>
      </w:r>
    </w:p>
    <w:p>
      <w:pPr>
        <w:pStyle w:val="FirstParagraph"/>
      </w:pPr>
      <w:r>
        <w:t xml:space="preserve">This report presents the results of a Bayesian clinical trial analysis comparing the frequentist and Bayesian models. The analysis aims to evaluate the effectiveness of the treatment based on clinical trial data.</w:t>
      </w:r>
    </w:p>
    <w:bookmarkEnd w:id="20"/>
    <w:bookmarkStart w:id="22" w:name="methods"/>
    <w:p>
      <w:pPr>
        <w:pStyle w:val="Heading1"/>
      </w:pPr>
      <w:r>
        <w:t xml:space="preserve">Methods</w:t>
      </w:r>
    </w:p>
    <w:bookmarkStart w:id="21" w:name="data-loading"/>
    <w:p>
      <w:pPr>
        <w:pStyle w:val="Heading2"/>
      </w:pPr>
      <w:r>
        <w:t xml:space="preserve">Data Loading</w:t>
      </w:r>
    </w:p>
    <w:p>
      <w:pPr>
        <w:pStyle w:val="FirstParagraph"/>
      </w:pPr>
      <w:r>
        <w:t xml:space="preserve">The models used in this analysis are loaded from saved RDS files. The frequentist model is fitted using logistic regression, while the Bayesian model is fitted using a Bayesian approach.</w:t>
      </w:r>
    </w:p>
    <w:bookmarkEnd w:id="21"/>
    <w:bookmarkEnd w:id="22"/>
    <w:bookmarkStart w:id="25" w:name="model-summaries"/>
    <w:p>
      <w:pPr>
        <w:pStyle w:val="Heading1"/>
      </w:pPr>
      <w:r>
        <w:t xml:space="preserve">Model Summaries</w:t>
      </w:r>
    </w:p>
    <w:bookmarkStart w:id="23" w:name="frequentist-model-summary"/>
    <w:p>
      <w:pPr>
        <w:pStyle w:val="Heading2"/>
      </w:pPr>
      <w:r>
        <w:t xml:space="preserve">Frequentist Model Summary</w:t>
      </w:r>
    </w:p>
    <w:p>
      <w:pPr>
        <w:pStyle w:val="SourceCode"/>
      </w:pPr>
      <w:r>
        <w:rPr>
          <w:rStyle w:val="VerbatimChar"/>
        </w:rPr>
        <w:t xml:space="preserve">## </w:t>
      </w:r>
      <w:r>
        <w:br/>
      </w:r>
      <w:r>
        <w:rPr>
          <w:rStyle w:val="VerbatimChar"/>
        </w:rPr>
        <w:t xml:space="preserve">## Call:</w:t>
      </w:r>
      <w:r>
        <w:br/>
      </w:r>
      <w:r>
        <w:rPr>
          <w:rStyle w:val="VerbatimChar"/>
        </w:rPr>
        <w:t xml:space="preserve">## glm(formula = diagnosis ~ radius_mean + texture_mean + perimeter_mean + </w:t>
      </w:r>
      <w:r>
        <w:br/>
      </w:r>
      <w:r>
        <w:rPr>
          <w:rStyle w:val="VerbatimChar"/>
        </w:rPr>
        <w:t xml:space="preserve">##     area_mean + smoothness_mean + compactness_mean + concavity_mean + </w:t>
      </w:r>
      <w:r>
        <w:br/>
      </w:r>
      <w:r>
        <w:rPr>
          <w:rStyle w:val="VerbatimChar"/>
        </w:rPr>
        <w:t xml:space="preserve">##     concave_points_mean + symmetry_mean + fractal_dimension_mean, </w:t>
      </w:r>
      <w:r>
        <w:br/>
      </w:r>
      <w:r>
        <w:rPr>
          <w:rStyle w:val="VerbatimChar"/>
        </w:rPr>
        <w:t xml:space="preserve">##     family = binomial, data = df_clean)</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-8.33989   14.53963</w:t>
      </w:r>
      <w:r>
        <w:br/>
      </w:r>
      <w:r>
        <w:rPr>
          <w:rStyle w:val="VerbatimChar"/>
        </w:rPr>
        <w:t xml:space="preserve">## radius_mean             -0.74102    3.99281</w:t>
      </w:r>
      <w:r>
        <w:br/>
      </w:r>
      <w:r>
        <w:rPr>
          <w:rStyle w:val="VerbatimChar"/>
        </w:rPr>
        <w:t xml:space="preserve">## texture_mean             0.38856    0.07353</w:t>
      </w:r>
      <w:r>
        <w:br/>
      </w:r>
      <w:r>
        <w:rPr>
          <w:rStyle w:val="VerbatimChar"/>
        </w:rPr>
        <w:t xml:space="preserve">## perimeter_mean          -0.27927    0.54268</w:t>
      </w:r>
      <w:r>
        <w:br/>
      </w:r>
      <w:r>
        <w:rPr>
          <w:rStyle w:val="VerbatimChar"/>
        </w:rPr>
        <w:t xml:space="preserve">## area_mean                0.04017    0.01952</w:t>
      </w:r>
      <w:r>
        <w:br/>
      </w:r>
      <w:r>
        <w:rPr>
          <w:rStyle w:val="VerbatimChar"/>
        </w:rPr>
        <w:t xml:space="preserve">## smoothness_mean         72.05652   34.28104</w:t>
      </w:r>
      <w:r>
        <w:br/>
      </w:r>
      <w:r>
        <w:rPr>
          <w:rStyle w:val="VerbatimChar"/>
        </w:rPr>
        <w:t xml:space="preserve">## compactness_mean        -1.35444   21.46859</w:t>
      </w:r>
      <w:r>
        <w:br/>
      </w:r>
      <w:r>
        <w:rPr>
          <w:rStyle w:val="VerbatimChar"/>
        </w:rPr>
        <w:t xml:space="preserve">## concavity_mean           6.66079    8.45374</w:t>
      </w:r>
      <w:r>
        <w:br/>
      </w:r>
      <w:r>
        <w:rPr>
          <w:rStyle w:val="VerbatimChar"/>
        </w:rPr>
        <w:t xml:space="preserve">## concave_points_mean     74.10069   31.46905</w:t>
      </w:r>
      <w:r>
        <w:br/>
      </w:r>
      <w:r>
        <w:rPr>
          <w:rStyle w:val="VerbatimChar"/>
        </w:rPr>
        <w:t xml:space="preserve">## symmetry_mean           14.00628   11.75865</w:t>
      </w:r>
      <w:r>
        <w:br/>
      </w:r>
      <w:r>
        <w:rPr>
          <w:rStyle w:val="VerbatimChar"/>
        </w:rPr>
        <w:t xml:space="preserve">## fractal_dimension_mean -39.60761   89.42235</w:t>
      </w:r>
      <w:r>
        <w:br/>
      </w:r>
      <w:r>
        <w:rPr>
          <w:rStyle w:val="VerbatimChar"/>
        </w:rPr>
        <w:t xml:space="preserve">##                        z value Pr(&gt;|z|)    </w:t>
      </w:r>
      <w:r>
        <w:br/>
      </w:r>
      <w:r>
        <w:rPr>
          <w:rStyle w:val="VerbatimChar"/>
        </w:rPr>
        <w:t xml:space="preserve">## (Intercept)             -0.574   0.5662    </w:t>
      </w:r>
      <w:r>
        <w:br/>
      </w:r>
      <w:r>
        <w:rPr>
          <w:rStyle w:val="VerbatimChar"/>
        </w:rPr>
        <w:t xml:space="preserve">## radius_mean             -0.186   0.8528    </w:t>
      </w:r>
      <w:r>
        <w:br/>
      </w:r>
      <w:r>
        <w:rPr>
          <w:rStyle w:val="VerbatimChar"/>
        </w:rPr>
        <w:t xml:space="preserve">## texture_mean             5.285 1.26e-07 ***</w:t>
      </w:r>
      <w:r>
        <w:br/>
      </w:r>
      <w:r>
        <w:rPr>
          <w:rStyle w:val="VerbatimChar"/>
        </w:rPr>
        <w:t xml:space="preserve">## perimeter_mean          -0.515   0.6068    </w:t>
      </w:r>
      <w:r>
        <w:br/>
      </w:r>
      <w:r>
        <w:rPr>
          <w:rStyle w:val="VerbatimChar"/>
        </w:rPr>
        <w:t xml:space="preserve">## area_mean                2.058   0.0396 *  </w:t>
      </w:r>
      <w:r>
        <w:br/>
      </w:r>
      <w:r>
        <w:rPr>
          <w:rStyle w:val="VerbatimChar"/>
        </w:rPr>
        <w:t xml:space="preserve">## smoothness_mean          2.102   0.0356 *  </w:t>
      </w:r>
      <w:r>
        <w:br/>
      </w:r>
      <w:r>
        <w:rPr>
          <w:rStyle w:val="VerbatimChar"/>
        </w:rPr>
        <w:t xml:space="preserve">## compactness_mean        -0.063   0.9497    </w:t>
      </w:r>
      <w:r>
        <w:br/>
      </w:r>
      <w:r>
        <w:rPr>
          <w:rStyle w:val="VerbatimChar"/>
        </w:rPr>
        <w:t xml:space="preserve">## concavity_mean           0.788   0.4307    </w:t>
      </w:r>
      <w:r>
        <w:br/>
      </w:r>
      <w:r>
        <w:rPr>
          <w:rStyle w:val="VerbatimChar"/>
        </w:rPr>
        <w:t xml:space="preserve">## concave_points_mean      2.355   0.0185 *  </w:t>
      </w:r>
      <w:r>
        <w:br/>
      </w:r>
      <w:r>
        <w:rPr>
          <w:rStyle w:val="VerbatimChar"/>
        </w:rPr>
        <w:t xml:space="preserve">## symmetry_mean            1.191   0.2336    </w:t>
      </w:r>
      <w:r>
        <w:br/>
      </w:r>
      <w:r>
        <w:rPr>
          <w:rStyle w:val="VerbatimChar"/>
        </w:rPr>
        <w:t xml:space="preserve">## fractal_dimension_mean  -0.443   0.6578    </w:t>
      </w:r>
      <w:r>
        <w:br/>
      </w:r>
      <w:r>
        <w:rPr>
          <w:rStyle w:val="VerbatimChar"/>
        </w:rPr>
        <w:t xml:space="preserve">## ---</w:t>
      </w:r>
      <w:r>
        <w:br/>
      </w:r>
      <w:r>
        <w:rPr>
          <w:rStyle w:val="VerbatimChar"/>
        </w:rPr>
        <w:t xml:space="preserve">## Signif. codes:  </w:t>
      </w:r>
      <w:r>
        <w:br/>
      </w:r>
      <w:r>
        <w:rPr>
          <w:rStyle w:val="VerbatimChar"/>
        </w:rPr>
        <w:t xml:space="preserve">##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588.87  on 454  degrees of freedom</w:t>
      </w:r>
      <w:r>
        <w:br/>
      </w:r>
      <w:r>
        <w:rPr>
          <w:rStyle w:val="VerbatimChar"/>
        </w:rPr>
        <w:t xml:space="preserve">## Residual deviance: 119.87  on 444  degrees of freedom</w:t>
      </w:r>
      <w:r>
        <w:br/>
      </w:r>
      <w:r>
        <w:rPr>
          <w:rStyle w:val="VerbatimChar"/>
        </w:rPr>
        <w:t xml:space="preserve">## AIC: 141.87</w:t>
      </w:r>
      <w:r>
        <w:br/>
      </w:r>
      <w:r>
        <w:rPr>
          <w:rStyle w:val="VerbatimChar"/>
        </w:rPr>
        <w:t xml:space="preserve">## </w:t>
      </w:r>
      <w:r>
        <w:br/>
      </w:r>
      <w:r>
        <w:rPr>
          <w:rStyle w:val="VerbatimChar"/>
        </w:rPr>
        <w:t xml:space="preserve">## Number of Fisher Scoring iterations: 9</w:t>
      </w:r>
    </w:p>
    <w:bookmarkEnd w:id="23"/>
    <w:bookmarkStart w:id="24" w:name="bayesian-model-summary"/>
    <w:p>
      <w:pPr>
        <w:pStyle w:val="Heading2"/>
      </w:pPr>
      <w:r>
        <w:t xml:space="preserve">Bayesian Model Summary</w:t>
      </w:r>
    </w:p>
    <w:p>
      <w:pPr>
        <w:pStyle w:val="SourceCode"/>
      </w:pPr>
      <w:r>
        <w:rPr>
          <w:rStyle w:val="VerbatimChar"/>
        </w:rPr>
        <w:t xml:space="preserve">##  Family: bernoulli </w:t>
      </w:r>
      <w:r>
        <w:br/>
      </w:r>
      <w:r>
        <w:rPr>
          <w:rStyle w:val="VerbatimChar"/>
        </w:rPr>
        <w:t xml:space="preserve">##   Links: mu = logit </w:t>
      </w:r>
      <w:r>
        <w:br/>
      </w:r>
      <w:r>
        <w:rPr>
          <w:rStyle w:val="VerbatimChar"/>
        </w:rPr>
        <w:t xml:space="preserve">## Formula: diagnosis ~ radius_mean + texture_mean + perimeter_mean + area_mean + smoothness_mean + compactness_mean + concavity_mean + concave_points_mean + symmetry_mean + fractal_dimension_mean </w:t>
      </w:r>
      <w:r>
        <w:br/>
      </w:r>
      <w:r>
        <w:rPr>
          <w:rStyle w:val="VerbatimChar"/>
        </w:rPr>
        <w:t xml:space="preserve">##    Data: df_clean (Number of observations: 455)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Regression Coefficients:</w:t>
      </w:r>
      <w:r>
        <w:br/>
      </w:r>
      <w:r>
        <w:rPr>
          <w:rStyle w:val="VerbatimChar"/>
        </w:rPr>
        <w:t xml:space="preserve">##                        Estimate Est.Error l-95% CI u-95% CI Rhat Bulk_ESS Tail_ESS</w:t>
      </w:r>
      <w:r>
        <w:br/>
      </w:r>
      <w:r>
        <w:rPr>
          <w:rStyle w:val="VerbatimChar"/>
        </w:rPr>
        <w:t xml:space="preserve">## Intercept                -11.81     14.82   -42.48    16.14 1.00     1830     2213</w:t>
      </w:r>
      <w:r>
        <w:br/>
      </w:r>
      <w:r>
        <w:rPr>
          <w:rStyle w:val="VerbatimChar"/>
        </w:rPr>
        <w:t xml:space="preserve">## radius_mean               -0.41      4.08    -8.22     7.41 1.00     1460     2148</w:t>
      </w:r>
      <w:r>
        <w:br/>
      </w:r>
      <w:r>
        <w:rPr>
          <w:rStyle w:val="VerbatimChar"/>
        </w:rPr>
        <w:t xml:space="preserve">## texture_mean               0.43      0.08     0.29     0.59 1.00     2915     2486</w:t>
      </w:r>
      <w:r>
        <w:br/>
      </w:r>
      <w:r>
        <w:rPr>
          <w:rStyle w:val="VerbatimChar"/>
        </w:rPr>
        <w:t xml:space="preserve">## perimeter_mean            -0.32      0.57    -1.42     0.78 1.00     1617     2305</w:t>
      </w:r>
      <w:r>
        <w:br/>
      </w:r>
      <w:r>
        <w:rPr>
          <w:rStyle w:val="VerbatimChar"/>
        </w:rPr>
        <w:t xml:space="preserve">## area_mean                  0.04      0.02     0.00     0.08 1.00     1651     1981</w:t>
      </w:r>
      <w:r>
        <w:br/>
      </w:r>
      <w:r>
        <w:rPr>
          <w:rStyle w:val="VerbatimChar"/>
        </w:rPr>
        <w:t xml:space="preserve">## smoothness_mean           82.26     36.45    13.44   154.50 1.00     2016     2309</w:t>
      </w:r>
      <w:r>
        <w:br/>
      </w:r>
      <w:r>
        <w:rPr>
          <w:rStyle w:val="VerbatimChar"/>
        </w:rPr>
        <w:t xml:space="preserve">## compactness_mean          -2.90     22.36   -45.94    41.31 1.00     1870     2313</w:t>
      </w:r>
      <w:r>
        <w:br/>
      </w:r>
      <w:r>
        <w:rPr>
          <w:rStyle w:val="VerbatimChar"/>
        </w:rPr>
        <w:t xml:space="preserve">## concavity_mean             8.54      9.32    -9.94    26.97 1.00     2033     2142</w:t>
      </w:r>
      <w:r>
        <w:br/>
      </w:r>
      <w:r>
        <w:rPr>
          <w:rStyle w:val="VerbatimChar"/>
        </w:rPr>
        <w:t xml:space="preserve">## concave_points_mean       80.91     33.96    16.90   150.25 1.00     2141     2437</w:t>
      </w:r>
      <w:r>
        <w:br/>
      </w:r>
      <w:r>
        <w:rPr>
          <w:rStyle w:val="VerbatimChar"/>
        </w:rPr>
        <w:t xml:space="preserve">## symmetry_mean             15.07     12.49    -9.75    39.23 1.00     3295     2532</w:t>
      </w:r>
      <w:r>
        <w:br/>
      </w:r>
      <w:r>
        <w:rPr>
          <w:rStyle w:val="VerbatimChar"/>
        </w:rPr>
        <w:t xml:space="preserve">## fractal_dimension_mean   -45.56     94.37  -231.05   136.04 1.00     2394     2711</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bookmarkEnd w:id="24"/>
    <w:bookmarkEnd w:id="25"/>
    <w:bookmarkStart w:id="56" w:name="results"/>
    <w:p>
      <w:pPr>
        <w:pStyle w:val="Heading1"/>
      </w:pPr>
      <w:r>
        <w:t xml:space="preserve">Results</w:t>
      </w:r>
    </w:p>
    <w:bookmarkStart w:id="29" w:name="model-comparison"/>
    <w:p>
      <w:pPr>
        <w:pStyle w:val="Heading2"/>
      </w:pPr>
      <w:r>
        <w:t xml:space="preserve">Model Comparison</w:t>
      </w:r>
    </w:p>
    <w:p>
      <w:pPr>
        <w:pStyle w:val="FirstParagraph"/>
      </w:pPr>
      <w:r>
        <w:drawing>
          <wp:inline>
            <wp:extent cx="5334000" cy="5334000"/>
            <wp:effectExtent b="0" l="0" r="0" t="0"/>
            <wp:docPr descr="" title="" id="27" name="Picture"/>
            <a:graphic>
              <a:graphicData uri="http://schemas.openxmlformats.org/drawingml/2006/picture">
                <pic:pic>
                  <pic:nvPicPr>
                    <pic:cNvPr descr="../modeling/model_comparison_plot.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bookmarkEnd w:id="29"/>
    <w:bookmarkStart w:id="33" w:name="sensitivity-analysis"/>
    <w:p>
      <w:pPr>
        <w:pStyle w:val="Heading2"/>
      </w:pPr>
      <w:r>
        <w:t xml:space="preserve">Sensitivity Analysis</w:t>
      </w:r>
    </w:p>
    <w:p>
      <w:pPr>
        <w:pStyle w:val="FirstParagraph"/>
      </w:pPr>
      <w:r>
        <w:drawing>
          <wp:inline>
            <wp:extent cx="4419090" cy="6275414"/>
            <wp:effectExtent b="0" l="0" r="0" t="0"/>
            <wp:docPr descr="" title="" id="31" name="Picture"/>
            <a:graphic>
              <a:graphicData uri="http://schemas.openxmlformats.org/drawingml/2006/picture">
                <pic:pic>
                  <pic:nvPicPr>
                    <pic:cNvPr descr="../modeling/sensitivity_analysis/sensitivity_analysis_plot.png" id="32" name="Picture"/>
                    <pic:cNvPicPr>
                      <a:picLocks noChangeArrowheads="1" noChangeAspect="1"/>
                    </pic:cNvPicPr>
                  </pic:nvPicPr>
                  <pic:blipFill>
                    <a:blip r:embed="rId30"/>
                    <a:stretch>
                      <a:fillRect/>
                    </a:stretch>
                  </pic:blipFill>
                  <pic:spPr bwMode="auto">
                    <a:xfrm>
                      <a:off x="0" y="0"/>
                      <a:ext cx="4419090" cy="6275414"/>
                    </a:xfrm>
                    <a:prstGeom prst="rect">
                      <a:avLst/>
                    </a:prstGeom>
                    <a:noFill/>
                    <a:ln w="9525">
                      <a:noFill/>
                      <a:headEnd/>
                      <a:tailEnd/>
                    </a:ln>
                  </pic:spPr>
                </pic:pic>
              </a:graphicData>
            </a:graphic>
          </wp:inline>
        </w:drawing>
      </w:r>
    </w:p>
    <w:bookmarkEnd w:id="33"/>
    <w:bookmarkStart w:id="37" w:name="adaptive-analysis"/>
    <w:p>
      <w:pPr>
        <w:pStyle w:val="Heading2"/>
      </w:pPr>
      <w:r>
        <w:t xml:space="preserve">Adaptive Analysis</w:t>
      </w:r>
    </w:p>
    <w:p>
      <w:pPr>
        <w:pStyle w:val="FirstParagraph"/>
      </w:pPr>
      <w:r>
        <w:drawing>
          <wp:inline>
            <wp:extent cx="4441371" cy="5517136"/>
            <wp:effectExtent b="0" l="0" r="0" t="0"/>
            <wp:docPr descr="" title="" id="35" name="Picture"/>
            <a:graphic>
              <a:graphicData uri="http://schemas.openxmlformats.org/drawingml/2006/picture">
                <pic:pic>
                  <pic:nvPicPr>
                    <pic:cNvPr descr="../modeling/adaptive_designs/Rplot.png" id="36" name="Picture"/>
                    <pic:cNvPicPr>
                      <a:picLocks noChangeArrowheads="1" noChangeAspect="1"/>
                    </pic:cNvPicPr>
                  </pic:nvPicPr>
                  <pic:blipFill>
                    <a:blip r:embed="rId34"/>
                    <a:stretch>
                      <a:fillRect/>
                    </a:stretch>
                  </pic:blipFill>
                  <pic:spPr bwMode="auto">
                    <a:xfrm>
                      <a:off x="0" y="0"/>
                      <a:ext cx="4441371" cy="5517136"/>
                    </a:xfrm>
                    <a:prstGeom prst="rect">
                      <a:avLst/>
                    </a:prstGeom>
                    <a:noFill/>
                    <a:ln w="9525">
                      <a:noFill/>
                      <a:headEnd/>
                      <a:tailEnd/>
                    </a:ln>
                  </pic:spPr>
                </pic:pic>
              </a:graphicData>
            </a:graphic>
          </wp:inline>
        </w:drawing>
      </w:r>
    </w:p>
    <w:bookmarkEnd w:id="37"/>
    <w:bookmarkStart w:id="41" w:name="diagnostics"/>
    <w:p>
      <w:pPr>
        <w:pStyle w:val="Heading2"/>
      </w:pPr>
      <w:r>
        <w:t xml:space="preserve">Diagnostics</w:t>
      </w:r>
    </w:p>
    <w:p>
      <w:pPr>
        <w:pStyle w:val="FirstParagraph"/>
      </w:pPr>
      <w:r>
        <w:drawing>
          <wp:inline>
            <wp:extent cx="2116270" cy="5565913"/>
            <wp:effectExtent b="0" l="0" r="0" t="0"/>
            <wp:docPr descr="" title="" id="39" name="Picture"/>
            <a:graphic>
              <a:graphicData uri="http://schemas.openxmlformats.org/drawingml/2006/picture">
                <pic:pic>
                  <pic:nvPicPr>
                    <pic:cNvPr descr="../modeling/diagnostics/pp_checks.png" id="40" name="Picture"/>
                    <pic:cNvPicPr>
                      <a:picLocks noChangeArrowheads="1" noChangeAspect="1"/>
                    </pic:cNvPicPr>
                  </pic:nvPicPr>
                  <pic:blipFill>
                    <a:blip r:embed="rId38"/>
                    <a:stretch>
                      <a:fillRect/>
                    </a:stretch>
                  </pic:blipFill>
                  <pic:spPr bwMode="auto">
                    <a:xfrm>
                      <a:off x="0" y="0"/>
                      <a:ext cx="2116270" cy="5565913"/>
                    </a:xfrm>
                    <a:prstGeom prst="rect">
                      <a:avLst/>
                    </a:prstGeom>
                    <a:noFill/>
                    <a:ln w="9525">
                      <a:noFill/>
                      <a:headEnd/>
                      <a:tailEnd/>
                    </a:ln>
                  </pic:spPr>
                </pic:pic>
              </a:graphicData>
            </a:graphic>
          </wp:inline>
        </w:drawing>
      </w:r>
    </w:p>
    <w:bookmarkEnd w:id="41"/>
    <w:bookmarkStart w:id="51" w:name="exploratory-data-analysis-eda"/>
    <w:p>
      <w:pPr>
        <w:pStyle w:val="Heading2"/>
      </w:pPr>
      <w:r>
        <w:t xml:space="preserve">Exploratory Data Analysis (EDA)</w:t>
      </w:r>
    </w:p>
    <w:p>
      <w:pPr>
        <w:pStyle w:val="FirstParagraph"/>
      </w:pPr>
      <w:r>
        <w:drawing>
          <wp:inline>
            <wp:extent cx="5334000" cy="5334000"/>
            <wp:effectExtent b="0" l="0" r="0" t="0"/>
            <wp:docPr descr="" title="" id="43" name="Picture"/>
            <a:graphic>
              <a:graphicData uri="http://schemas.openxmlformats.org/drawingml/2006/picture">
                <pic:pic>
                  <pic:nvPicPr>
                    <pic:cNvPr descr="../eda/visuals/pairwise_scatter_plots.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46" name="Picture"/>
            <a:graphic>
              <a:graphicData uri="http://schemas.openxmlformats.org/drawingml/2006/picture">
                <pic:pic>
                  <pic:nvPicPr>
                    <pic:cNvPr descr="../eda/visuals/histogram_radius_mean.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49" name="Picture"/>
            <a:graphic>
              <a:graphicData uri="http://schemas.openxmlformats.org/drawingml/2006/picture">
                <pic:pic>
                  <pic:nvPicPr>
                    <pic:cNvPr descr="../eda/visuals/boxplot_area_mean.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5" w:name="test-accuracy-comparison"/>
    <w:p>
      <w:pPr>
        <w:pStyle w:val="Heading2"/>
      </w:pPr>
      <w:r>
        <w:t xml:space="preserve">Test Accuracy Comparison</w:t>
      </w:r>
    </w:p>
    <w:p>
      <w:pPr>
        <w:pStyle w:val="FirstParagraph"/>
      </w:pPr>
      <w:r>
        <w:drawing>
          <wp:inline>
            <wp:extent cx="5334000" cy="3556000"/>
            <wp:effectExtent b="0" l="0" r="0" t="0"/>
            <wp:docPr descr="" title="" id="53" name="Picture"/>
            <a:graphic>
              <a:graphicData uri="http://schemas.openxmlformats.org/drawingml/2006/picture">
                <pic:pic>
                  <pic:nvPicPr>
                    <pic:cNvPr descr="../tests/accuracy_plot.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bookmarkEnd w:id="55"/>
    <w:bookmarkEnd w:id="56"/>
    <w:bookmarkStart w:id="57" w:name="conclusion"/>
    <w:p>
      <w:pPr>
        <w:pStyle w:val="Heading1"/>
      </w:pPr>
      <w:r>
        <w:t xml:space="preserve">Conclusion</w:t>
      </w:r>
    </w:p>
    <w:p>
      <w:pPr>
        <w:pStyle w:val="FirstParagraph"/>
      </w:pPr>
      <w:r>
        <w:t xml:space="preserve">In this report, we presented the results of the frequentist and Bayesian models. The comparison of the coefficients provides insights into the effectiveness of the treatment. Further analysis and validation are recommended to confirm these findings.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2025-08-06T17:26:57Z</dcterms:created>
  <dcterms:modified xsi:type="dcterms:W3CDTF">2025-08-06T17:26:57Z</dcterms:modified>
</cp:coreProperties>
</file>

<file path=docProps/custom.xml><?xml version="1.0" encoding="utf-8"?>
<Properties xmlns="http://schemas.openxmlformats.org/officeDocument/2006/custom-properties" xmlns:vt="http://schemas.openxmlformats.org/officeDocument/2006/docPropsVTypes"/>
</file>