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30A3" w14:textId="77777777" w:rsidR="00BE50D7" w:rsidRDefault="00000000">
      <w:pPr>
        <w:numPr>
          <w:ilvl w:val="0"/>
          <w:numId w:val="1"/>
        </w:numPr>
        <w:snapToGrid w:val="0"/>
        <w:rPr>
          <w:sz w:val="28"/>
        </w:rPr>
      </w:pPr>
      <w:r>
        <w:rPr>
          <w:rFonts w:hint="eastAsia"/>
          <w:sz w:val="28"/>
        </w:rPr>
        <w:t>名解</w:t>
      </w:r>
    </w:p>
    <w:p w14:paraId="5998B182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最小采气量: 当空气中待测物的浓度为最大容许浓度时，所采用的分析方法能够检出待测物所需采集的最小空气体积</w:t>
      </w:r>
    </w:p>
    <w:p w14:paraId="51DEAF54" w14:textId="77777777" w:rsidR="00BE50D7" w:rsidRDefault="00BE50D7">
      <w:pPr>
        <w:snapToGrid w:val="0"/>
        <w:rPr>
          <w:sz w:val="28"/>
        </w:rPr>
      </w:pPr>
    </w:p>
    <w:p w14:paraId="66F900F4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二、填空</w:t>
      </w:r>
    </w:p>
    <w:p w14:paraId="79A68FDE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1. 风向频率是指从某个方位吹来的风的（重复次数）与各个方位吹来的风的（总次数）的百分比。 主风向的下风向受污染程度（严重），风向频率最小的下风向污染程度（最小）。</w:t>
      </w:r>
    </w:p>
    <w:p w14:paraId="05EA21D3" w14:textId="77777777" w:rsidR="00BE50D7" w:rsidRDefault="00BE50D7">
      <w:pPr>
        <w:snapToGrid w:val="0"/>
        <w:rPr>
          <w:sz w:val="28"/>
        </w:rPr>
      </w:pPr>
    </w:p>
    <w:p w14:paraId="02205DF8" w14:textId="77777777" w:rsidR="00BE50D7" w:rsidRDefault="00000000">
      <w:pPr>
        <w:numPr>
          <w:ilvl w:val="0"/>
          <w:numId w:val="2"/>
        </w:numPr>
        <w:snapToGrid w:val="0"/>
        <w:rPr>
          <w:sz w:val="28"/>
        </w:rPr>
      </w:pPr>
      <w:proofErr w:type="gramStart"/>
      <w:r>
        <w:rPr>
          <w:rFonts w:hint="eastAsia"/>
          <w:sz w:val="28"/>
        </w:rPr>
        <w:t>烟污强度</w:t>
      </w:r>
      <w:proofErr w:type="gramEnd"/>
      <w:r>
        <w:rPr>
          <w:rFonts w:hint="eastAsia"/>
          <w:sz w:val="28"/>
        </w:rPr>
        <w:t>系数百分比是指某方位的（</w:t>
      </w:r>
      <w:proofErr w:type="gramStart"/>
      <w:r>
        <w:rPr>
          <w:rFonts w:hint="eastAsia"/>
          <w:sz w:val="28"/>
        </w:rPr>
        <w:t>烟污强度</w:t>
      </w:r>
      <w:proofErr w:type="gramEnd"/>
      <w:r>
        <w:rPr>
          <w:rFonts w:hint="eastAsia"/>
          <w:sz w:val="28"/>
        </w:rPr>
        <w:t>系数）与（各方</w:t>
      </w:r>
      <w:proofErr w:type="gramStart"/>
      <w:r>
        <w:rPr>
          <w:rFonts w:hint="eastAsia"/>
          <w:sz w:val="28"/>
        </w:rPr>
        <w:t>位烟污</w:t>
      </w:r>
      <w:proofErr w:type="gramEnd"/>
      <w:r>
        <w:rPr>
          <w:rFonts w:hint="eastAsia"/>
          <w:sz w:val="28"/>
        </w:rPr>
        <w:t>强度系数的总和）。</w:t>
      </w:r>
    </w:p>
    <w:p w14:paraId="2EC19D0E" w14:textId="77777777" w:rsidR="00BE50D7" w:rsidRDefault="00BE50D7">
      <w:pPr>
        <w:snapToGrid w:val="0"/>
        <w:rPr>
          <w:sz w:val="28"/>
        </w:rPr>
      </w:pPr>
    </w:p>
    <w:p w14:paraId="54B2F123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三、选择</w:t>
      </w:r>
    </w:p>
    <w:p w14:paraId="6FD9AE65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1. 空气检验中采集气体量必需大于最小采气量，是为了避免（    B    ）。</w:t>
      </w:r>
    </w:p>
    <w:p w14:paraId="0D043B00" w14:textId="77777777" w:rsidR="00BE50D7" w:rsidRDefault="00BE50D7">
      <w:pPr>
        <w:snapToGrid w:val="0"/>
        <w:rPr>
          <w:sz w:val="28"/>
        </w:rPr>
      </w:pPr>
    </w:p>
    <w:p w14:paraId="76582E76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A. 假阳性      B. 假阴性       C. 阳性        D. 阴性</w:t>
      </w:r>
    </w:p>
    <w:p w14:paraId="2FFB5F4D" w14:textId="77777777" w:rsidR="00BE50D7" w:rsidRDefault="00BE50D7">
      <w:pPr>
        <w:snapToGrid w:val="0"/>
        <w:rPr>
          <w:sz w:val="28"/>
        </w:rPr>
      </w:pPr>
    </w:p>
    <w:p w14:paraId="5983DF51" w14:textId="77777777" w:rsidR="00BE50D7" w:rsidRDefault="00000000">
      <w:pPr>
        <w:numPr>
          <w:ilvl w:val="0"/>
          <w:numId w:val="3"/>
        </w:numPr>
        <w:snapToGrid w:val="0"/>
        <w:rPr>
          <w:sz w:val="28"/>
        </w:rPr>
      </w:pPr>
      <w:r>
        <w:rPr>
          <w:rFonts w:hint="eastAsia"/>
          <w:sz w:val="28"/>
        </w:rPr>
        <w:t>在空气理化检验中常需要采集平行样，平行样是指，在相同条件下同一台采样器的两个采集器的进气口相距（ D ），同时采集两分样品。</w:t>
      </w:r>
    </w:p>
    <w:p w14:paraId="331B182B" w14:textId="77777777" w:rsidR="00BE50D7" w:rsidRDefault="00BE50D7">
      <w:pPr>
        <w:snapToGrid w:val="0"/>
        <w:rPr>
          <w:sz w:val="28"/>
        </w:rPr>
      </w:pPr>
    </w:p>
    <w:p w14:paraId="317AF91F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A. 1～10</w:t>
      </w:r>
      <w:proofErr w:type="gramStart"/>
      <w:r>
        <w:rPr>
          <w:rFonts w:hint="eastAsia"/>
          <w:sz w:val="28"/>
        </w:rPr>
        <w:t>cm  B.</w:t>
      </w:r>
      <w:proofErr w:type="gramEnd"/>
      <w:r>
        <w:rPr>
          <w:rFonts w:hint="eastAsia"/>
          <w:sz w:val="28"/>
        </w:rPr>
        <w:t xml:space="preserve"> 1～20cm  C. 1～5cm  D. 5～10cm</w:t>
      </w:r>
    </w:p>
    <w:p w14:paraId="55B3E963" w14:textId="77777777" w:rsidR="00BE50D7" w:rsidRDefault="00BE50D7">
      <w:pPr>
        <w:snapToGrid w:val="0"/>
        <w:rPr>
          <w:sz w:val="28"/>
        </w:rPr>
      </w:pPr>
    </w:p>
    <w:p w14:paraId="720D4D9C" w14:textId="77777777" w:rsidR="00BE50D7" w:rsidRDefault="00000000">
      <w:pPr>
        <w:snapToGrid w:val="0"/>
        <w:rPr>
          <w:sz w:val="28"/>
        </w:rPr>
      </w:pPr>
      <w:r>
        <w:rPr>
          <w:rFonts w:hint="eastAsia"/>
          <w:sz w:val="28"/>
        </w:rPr>
        <w:t>四、计算题</w:t>
      </w:r>
    </w:p>
    <w:p w14:paraId="036740ED" w14:textId="7439B49E" w:rsidR="00BE50D7" w:rsidRDefault="00000000">
      <w:pPr>
        <w:numPr>
          <w:ilvl w:val="0"/>
          <w:numId w:val="4"/>
        </w:numPr>
        <w:snapToGrid w:val="0"/>
        <w:rPr>
          <w:sz w:val="28"/>
        </w:rPr>
      </w:pPr>
      <w:r>
        <w:rPr>
          <w:rFonts w:ascii="宋体" w:eastAsia="宋体" w:hAnsi="宋体" w:cs="宋体"/>
          <w:sz w:val="24"/>
        </w:rPr>
        <w:t>用</w:t>
      </w:r>
      <w:proofErr w:type="gramStart"/>
      <w:r>
        <w:rPr>
          <w:rFonts w:ascii="宋体" w:eastAsia="宋体" w:hAnsi="宋体" w:cs="宋体"/>
          <w:sz w:val="24"/>
        </w:rPr>
        <w:t>酚</w:t>
      </w:r>
      <w:proofErr w:type="gramEnd"/>
      <w:r>
        <w:rPr>
          <w:rFonts w:ascii="宋体" w:eastAsia="宋体" w:hAnsi="宋体" w:cs="宋体"/>
          <w:sz w:val="24"/>
        </w:rPr>
        <w:t>试剂分光光度法测定空气中的甲醛浓度时，取10ml含酚试剂的水溶液作吸收液采样，取5ml样液分析测定。已知方法的检出限为0.05ug/5ml。空气中甲醛的最高容许浓度(一次)为0.05mg/m</w:t>
      </w:r>
      <w:r>
        <w:rPr>
          <w:rFonts w:ascii="宋体" w:eastAsia="宋体" w:hAnsi="宋体" w:cs="宋体" w:hint="eastAsia"/>
          <w:sz w:val="24"/>
          <w:vertAlign w:val="superscript"/>
        </w:rPr>
        <w:t>3</w:t>
      </w:r>
      <w:r>
        <w:rPr>
          <w:rFonts w:ascii="宋体" w:eastAsia="宋体" w:hAnsi="宋体" w:cs="宋体"/>
          <w:sz w:val="24"/>
        </w:rPr>
        <w:t>。</w:t>
      </w:r>
      <w:r w:rsidR="00426300">
        <w:rPr>
          <w:rFonts w:ascii="宋体" w:eastAsia="宋体" w:hAnsi="宋体" w:cs="宋体" w:hint="eastAsia"/>
          <w:sz w:val="24"/>
        </w:rPr>
        <w:t xml:space="preserve"> </w:t>
      </w:r>
      <w:r w:rsidR="0087118A">
        <w:rPr>
          <w:rFonts w:ascii="宋体" w:eastAsia="宋体" w:hAnsi="宋体" w:cs="宋体" w:hint="eastAsia"/>
          <w:sz w:val="24"/>
        </w:rPr>
        <w:t>(为了确保防止出现假阴性结果，采样量扩大一倍(</w:t>
      </w:r>
      <w:r w:rsidR="0087118A" w:rsidRPr="0087118A">
        <w:rPr>
          <w:rFonts w:ascii="宋体" w:eastAsia="宋体" w:hAnsi="宋体" w:cs="宋体"/>
          <w:position w:val="-12"/>
          <w:sz w:val="24"/>
        </w:rPr>
        <w:object w:dxaOrig="383" w:dyaOrig="357" w14:anchorId="55E03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9.5pt;height:18pt" o:ole="">
            <v:imagedata r:id="rId5" o:title=""/>
          </v:shape>
          <o:OLEObject Type="Embed" ProgID="Equation.AxMath" ShapeID="_x0000_i1054" DrawAspect="Content" ObjectID="_1775413141" r:id="rId6"/>
        </w:object>
      </w:r>
      <w:r w:rsidR="0087118A">
        <w:rPr>
          <w:rFonts w:ascii="宋体" w:eastAsia="宋体" w:hAnsi="宋体" w:cs="宋体" w:hint="eastAsia"/>
          <w:sz w:val="24"/>
        </w:rPr>
        <w:t>)。)</w:t>
      </w:r>
      <w:r w:rsidR="00426300" w:rsidRPr="00426300">
        <w:rPr>
          <w:rFonts w:ascii="宋体" w:eastAsia="宋体" w:hAnsi="宋体" w:cs="宋体" w:hint="eastAsia"/>
          <w:sz w:val="24"/>
        </w:rPr>
        <w:t xml:space="preserve"> </w:t>
      </w:r>
      <w:r w:rsidR="00426300">
        <w:rPr>
          <w:rFonts w:ascii="宋体" w:eastAsia="宋体" w:hAnsi="宋体" w:cs="宋体" w:hint="eastAsia"/>
          <w:sz w:val="24"/>
        </w:rPr>
        <w:t>计算最小采气量。</w:t>
      </w:r>
    </w:p>
    <w:p w14:paraId="2B328344" w14:textId="77777777" w:rsidR="00BE50D7" w:rsidRDefault="00BE50D7">
      <w:pPr>
        <w:snapToGrid w:val="0"/>
        <w:rPr>
          <w:sz w:val="28"/>
        </w:rPr>
      </w:pPr>
    </w:p>
    <w:p w14:paraId="37FEAA5F" w14:textId="77777777" w:rsidR="00C8601D" w:rsidRDefault="00000000">
      <w:pPr>
        <w:pStyle w:val="a3"/>
        <w:widowControl/>
        <w:spacing w:beforeAutospacing="0" w:afterAutospacing="0" w:line="39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解：</w:t>
      </w:r>
    </w:p>
    <w:p w14:paraId="26A0CD68" w14:textId="523FECA8" w:rsidR="00213138" w:rsidRDefault="00526B9F">
      <w:pPr>
        <w:pStyle w:val="a3"/>
        <w:widowControl/>
        <w:spacing w:before="150" w:beforeAutospacing="0" w:afterAutospacing="0" w:line="390" w:lineRule="atLeast"/>
        <w:rPr>
          <w:rFonts w:ascii="微软雅黑" w:eastAsia="微软雅黑" w:hAnsi="微软雅黑" w:cs="微软雅黑"/>
          <w:color w:val="07133E"/>
          <w:spacing w:val="8"/>
        </w:rPr>
      </w:pPr>
      <w:r>
        <w:rPr>
          <w:rFonts w:ascii="Segoe UI" w:eastAsia="Segoe UI" w:hAnsi="Segoe UI" w:cs="Segoe UI"/>
          <w:color w:val="07133E"/>
          <w:spacing w:val="8"/>
        </w:rPr>
        <w:fldChar w:fldCharType="begin"/>
      </w:r>
      <w:r>
        <w:rPr>
          <w:rFonts w:ascii="Segoe UI" w:eastAsia="宋体" w:hAnsi="Segoe UI" w:cs="Segoe UI"/>
          <w:color w:val="07133E"/>
          <w:spacing w:val="8"/>
        </w:rPr>
        <w:instrText xml:space="preserve"> </w:instrText>
      </w:r>
      <w:r>
        <w:rPr>
          <w:rFonts w:ascii="Segoe UI" w:eastAsia="宋体" w:hAnsi="Segoe UI" w:cs="Segoe UI" w:hint="eastAsia"/>
          <w:color w:val="07133E"/>
          <w:spacing w:val="8"/>
        </w:rPr>
        <w:instrText>= 1 \* GB3</w:instrText>
      </w:r>
      <w:r>
        <w:rPr>
          <w:rFonts w:ascii="Segoe UI" w:eastAsia="宋体" w:hAnsi="Segoe UI" w:cs="Segoe UI"/>
          <w:color w:val="07133E"/>
          <w:spacing w:val="8"/>
        </w:rPr>
        <w:instrText xml:space="preserve"> </w:instrText>
      </w:r>
      <w:r>
        <w:rPr>
          <w:rFonts w:ascii="Segoe UI" w:eastAsia="Segoe UI" w:hAnsi="Segoe UI" w:cs="Segoe UI"/>
          <w:color w:val="07133E"/>
          <w:spacing w:val="8"/>
        </w:rPr>
        <w:fldChar w:fldCharType="separate"/>
      </w:r>
      <w:r>
        <w:rPr>
          <w:rFonts w:ascii="Segoe UI" w:eastAsia="宋体" w:hAnsi="Segoe UI" w:cs="Segoe UI" w:hint="eastAsia"/>
          <w:noProof/>
          <w:color w:val="07133E"/>
          <w:spacing w:val="8"/>
        </w:rPr>
        <w:t>①</w:t>
      </w:r>
      <w:r>
        <w:rPr>
          <w:rFonts w:ascii="Segoe UI" w:eastAsia="Segoe UI" w:hAnsi="Segoe UI" w:cs="Segoe UI"/>
          <w:color w:val="07133E"/>
          <w:spacing w:val="8"/>
        </w:rPr>
        <w:fldChar w:fldCharType="end"/>
      </w:r>
      <w:r w:rsidR="00213138">
        <w:rPr>
          <w:rFonts w:ascii="微软雅黑" w:eastAsia="微软雅黑" w:hAnsi="微软雅黑" w:cs="微软雅黑" w:hint="eastAsia"/>
          <w:color w:val="07133E"/>
          <w:spacing w:val="8"/>
        </w:rPr>
        <w:t>空气中甲醛的最高容许浓度</w:t>
      </w:r>
      <w:r>
        <w:rPr>
          <w:rFonts w:ascii="微软雅黑" w:eastAsia="微软雅黑" w:hAnsi="微软雅黑" w:cs="微软雅黑" w:hint="eastAsia"/>
          <w:color w:val="07133E"/>
          <w:spacing w:val="8"/>
        </w:rPr>
        <w:t>：</w:t>
      </w:r>
    </w:p>
    <w:p w14:paraId="25124C59" w14:textId="108E08C4" w:rsidR="00213138" w:rsidRDefault="00213138" w:rsidP="00213138">
      <w:pPr>
        <w:pStyle w:val="AMDisplayEquation"/>
      </w:pPr>
      <w:r>
        <w:tab/>
      </w:r>
      <w:r w:rsidR="00526B9F" w:rsidRPr="00213138">
        <w:rPr>
          <w:position w:val="-12"/>
        </w:rPr>
        <w:object w:dxaOrig="3039" w:dyaOrig="361" w14:anchorId="18CF661C">
          <v:shape id="_x0000_i1033" type="#_x0000_t75" style="width:152.25pt;height:18pt" o:ole="">
            <v:imagedata r:id="rId7" o:title=""/>
          </v:shape>
          <o:OLEObject Type="Embed" ProgID="Equation.AxMath" ShapeID="_x0000_i1033" DrawAspect="Content" ObjectID="_1775413142" r:id="rId8"/>
        </w:object>
      </w:r>
    </w:p>
    <w:p w14:paraId="64CE1CFD" w14:textId="16DD64FB" w:rsidR="00526B9F" w:rsidRPr="00526B9F" w:rsidRDefault="00526B9F" w:rsidP="00526B9F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07133E"/>
          <w:spacing w:val="8"/>
        </w:rPr>
      </w:pPr>
      <w:r>
        <w:rPr>
          <w:rFonts w:ascii="Segoe UI" w:eastAsia="Segoe UI" w:hAnsi="Segoe UI" w:cs="Segoe UI"/>
          <w:color w:val="07133E"/>
          <w:spacing w:val="8"/>
        </w:rPr>
        <w:fldChar w:fldCharType="begin"/>
      </w:r>
      <w:r>
        <w:rPr>
          <w:rFonts w:ascii="Segoe UI" w:eastAsia="宋体" w:hAnsi="Segoe UI" w:cs="Segoe UI"/>
          <w:color w:val="07133E"/>
          <w:spacing w:val="8"/>
        </w:rPr>
        <w:instrText xml:space="preserve"> </w:instrText>
      </w:r>
      <w:r>
        <w:rPr>
          <w:rFonts w:ascii="Segoe UI" w:eastAsia="宋体" w:hAnsi="Segoe UI" w:cs="Segoe UI" w:hint="eastAsia"/>
          <w:color w:val="07133E"/>
          <w:spacing w:val="8"/>
        </w:rPr>
        <w:instrText>= 2 \* GB3</w:instrText>
      </w:r>
      <w:r>
        <w:rPr>
          <w:rFonts w:ascii="Segoe UI" w:eastAsia="宋体" w:hAnsi="Segoe UI" w:cs="Segoe UI"/>
          <w:color w:val="07133E"/>
          <w:spacing w:val="8"/>
        </w:rPr>
        <w:instrText xml:space="preserve"> </w:instrText>
      </w:r>
      <w:r>
        <w:rPr>
          <w:rFonts w:ascii="Segoe UI" w:eastAsia="Segoe UI" w:hAnsi="Segoe UI" w:cs="Segoe UI"/>
          <w:color w:val="07133E"/>
          <w:spacing w:val="8"/>
        </w:rPr>
        <w:fldChar w:fldCharType="separate"/>
      </w:r>
      <w:r>
        <w:rPr>
          <w:rFonts w:ascii="Segoe UI" w:eastAsia="宋体" w:hAnsi="Segoe UI" w:cs="Segoe UI" w:hint="eastAsia"/>
          <w:noProof/>
          <w:color w:val="07133E"/>
          <w:spacing w:val="8"/>
        </w:rPr>
        <w:t>②</w:t>
      </w:r>
      <w:r>
        <w:rPr>
          <w:rFonts w:ascii="Segoe UI" w:eastAsia="Segoe UI" w:hAnsi="Segoe UI" w:cs="Segoe UI"/>
          <w:color w:val="07133E"/>
          <w:spacing w:val="8"/>
        </w:rPr>
        <w:fldChar w:fldCharType="end"/>
      </w:r>
      <w:r>
        <w:rPr>
          <w:rFonts w:ascii="微软雅黑" w:eastAsia="微软雅黑" w:hAnsi="微软雅黑" w:cs="微软雅黑" w:hint="eastAsia"/>
          <w:color w:val="07133E"/>
          <w:spacing w:val="8"/>
        </w:rPr>
        <w:t>假设最小采气量</w:t>
      </w:r>
      <w:proofErr w:type="spellStart"/>
      <w:r>
        <w:rPr>
          <w:rFonts w:ascii="微软雅黑" w:eastAsia="微软雅黑" w:hAnsi="微软雅黑" w:cs="微软雅黑" w:hint="eastAsia"/>
          <w:color w:val="07133E"/>
          <w:spacing w:val="8"/>
        </w:rPr>
        <w:t>V</w:t>
      </w:r>
      <w:r>
        <w:rPr>
          <w:rFonts w:ascii="微软雅黑" w:eastAsia="微软雅黑" w:hAnsi="微软雅黑" w:cs="微软雅黑" w:hint="eastAsia"/>
          <w:color w:val="07133E"/>
          <w:spacing w:val="8"/>
          <w:vertAlign w:val="subscript"/>
        </w:rPr>
        <w:t>min</w:t>
      </w:r>
      <w:proofErr w:type="spellEnd"/>
      <w:r>
        <w:rPr>
          <w:rFonts w:ascii="微软雅黑" w:eastAsia="微软雅黑" w:hAnsi="微软雅黑" w:cs="微软雅黑" w:hint="eastAsia"/>
          <w:color w:val="07133E"/>
          <w:spacing w:val="8"/>
          <w:vertAlign w:val="subscript"/>
        </w:rPr>
        <w:t xml:space="preserve"> </w:t>
      </w:r>
      <w:r>
        <w:rPr>
          <w:rFonts w:ascii="微软雅黑" w:eastAsia="微软雅黑" w:hAnsi="微软雅黑" w:cs="微软雅黑" w:hint="eastAsia"/>
          <w:color w:val="07133E"/>
          <w:spacing w:val="8"/>
        </w:rPr>
        <w:t>（单位L）对应的质量为m（单位ug）</w:t>
      </w:r>
      <w:r>
        <w:rPr>
          <w:rFonts w:ascii="微软雅黑" w:eastAsia="微软雅黑" w:hAnsi="微软雅黑" w:cs="微软雅黑" w:hint="eastAsia"/>
          <w:color w:val="07133E"/>
          <w:spacing w:val="8"/>
        </w:rPr>
        <w:t>：</w:t>
      </w:r>
    </w:p>
    <w:p w14:paraId="495CC969" w14:textId="487F7E77" w:rsidR="00526B9F" w:rsidRPr="00526B9F" w:rsidRDefault="00526B9F" w:rsidP="00426300">
      <w:pPr>
        <w:pStyle w:val="AMDisplayEquation"/>
        <w:rPr>
          <w:rFonts w:hint="eastAsia"/>
        </w:rPr>
      </w:pPr>
      <w:r>
        <w:lastRenderedPageBreak/>
        <w:tab/>
      </w:r>
      <w:r w:rsidR="0087118A" w:rsidRPr="00526B9F">
        <w:rPr>
          <w:position w:val="-12"/>
        </w:rPr>
        <w:object w:dxaOrig="2333" w:dyaOrig="371" w14:anchorId="41AEF89E">
          <v:shape id="_x0000_i1049" type="#_x0000_t75" style="width:96.75pt;height:18.75pt" o:ole="">
            <v:imagedata r:id="rId9" o:title=""/>
          </v:shape>
          <o:OLEObject Type="Embed" ProgID="Equation.AxMath" ShapeID="_x0000_i1049" DrawAspect="Content" ObjectID="_1775413143" r:id="rId10"/>
        </w:object>
      </w:r>
    </w:p>
    <w:p w14:paraId="40875046" w14:textId="0AB7016D" w:rsidR="00BE50D7" w:rsidRDefault="00526B9F">
      <w:pPr>
        <w:pStyle w:val="a3"/>
        <w:widowControl/>
        <w:spacing w:before="150" w:beforeAutospacing="0" w:afterAutospacing="0" w:line="390" w:lineRule="atLeast"/>
        <w:rPr>
          <w:rFonts w:ascii="Segoe UI" w:hAnsi="Segoe UI" w:cs="Segoe UI"/>
          <w:color w:val="07133E"/>
          <w:spacing w:val="8"/>
        </w:rPr>
      </w:pPr>
      <w:r>
        <w:rPr>
          <w:rFonts w:ascii="微软雅黑" w:eastAsia="微软雅黑" w:hAnsi="微软雅黑" w:cs="微软雅黑"/>
          <w:color w:val="07133E"/>
          <w:spacing w:val="8"/>
        </w:rPr>
        <w:fldChar w:fldCharType="begin"/>
      </w:r>
      <w:r>
        <w:rPr>
          <w:rFonts w:ascii="微软雅黑" w:eastAsia="微软雅黑" w:hAnsi="微软雅黑" w:cs="微软雅黑"/>
          <w:color w:val="07133E"/>
          <w:spacing w:val="8"/>
        </w:rPr>
        <w:instrText xml:space="preserve"> </w:instrText>
      </w:r>
      <w:r>
        <w:rPr>
          <w:rFonts w:ascii="微软雅黑" w:eastAsia="微软雅黑" w:hAnsi="微软雅黑" w:cs="微软雅黑" w:hint="eastAsia"/>
          <w:color w:val="07133E"/>
          <w:spacing w:val="8"/>
        </w:rPr>
        <w:instrText>= 3 \* GB3</w:instrText>
      </w:r>
      <w:r>
        <w:rPr>
          <w:rFonts w:ascii="微软雅黑" w:eastAsia="微软雅黑" w:hAnsi="微软雅黑" w:cs="微软雅黑"/>
          <w:color w:val="07133E"/>
          <w:spacing w:val="8"/>
        </w:rPr>
        <w:instrText xml:space="preserve"> </w:instrText>
      </w:r>
      <w:r>
        <w:rPr>
          <w:rFonts w:ascii="微软雅黑" w:eastAsia="微软雅黑" w:hAnsi="微软雅黑" w:cs="微软雅黑"/>
          <w:color w:val="07133E"/>
          <w:spacing w:val="8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07133E"/>
          <w:spacing w:val="8"/>
        </w:rPr>
        <w:t>③</w:t>
      </w:r>
      <w:r>
        <w:rPr>
          <w:rFonts w:ascii="微软雅黑" w:eastAsia="微软雅黑" w:hAnsi="微软雅黑" w:cs="微软雅黑"/>
          <w:color w:val="07133E"/>
          <w:spacing w:val="8"/>
        </w:rPr>
        <w:fldChar w:fldCharType="end"/>
      </w:r>
      <w:proofErr w:type="gramStart"/>
      <w:r>
        <w:rPr>
          <w:rFonts w:ascii="微软雅黑" w:eastAsia="微软雅黑" w:hAnsi="微软雅黑" w:cs="微软雅黑" w:hint="eastAsia"/>
          <w:color w:val="07133E"/>
          <w:spacing w:val="8"/>
        </w:rPr>
        <w:t>样液总体积</w:t>
      </w:r>
      <w:proofErr w:type="gramEnd"/>
      <w:r>
        <w:rPr>
          <w:rFonts w:ascii="微软雅黑" w:eastAsia="微软雅黑" w:hAnsi="微软雅黑" w:cs="微软雅黑" w:hint="eastAsia"/>
          <w:color w:val="07133E"/>
          <w:spacing w:val="8"/>
        </w:rPr>
        <w:t>a=</w:t>
      </w:r>
      <w:r>
        <w:rPr>
          <w:rFonts w:ascii="Segoe UI" w:eastAsia="Segoe UI" w:hAnsi="Segoe UI" w:cs="Segoe UI"/>
          <w:color w:val="07133E"/>
          <w:spacing w:val="8"/>
        </w:rPr>
        <w:t>10ml</w:t>
      </w:r>
      <w:r>
        <w:rPr>
          <w:rFonts w:ascii="微软雅黑" w:eastAsia="微软雅黑" w:hAnsi="微软雅黑" w:cs="微软雅黑" w:hint="eastAsia"/>
          <w:color w:val="07133E"/>
          <w:spacing w:val="8"/>
        </w:rPr>
        <w:t>，分析所取样液b=</w:t>
      </w:r>
      <w:r>
        <w:rPr>
          <w:rFonts w:ascii="Segoe UI" w:eastAsia="Segoe UI" w:hAnsi="Segoe UI" w:cs="Segoe UI"/>
          <w:color w:val="07133E"/>
          <w:spacing w:val="8"/>
        </w:rPr>
        <w:t xml:space="preserve"> </w:t>
      </w:r>
      <w:r w:rsidR="00000000">
        <w:rPr>
          <w:rFonts w:ascii="Segoe UI" w:eastAsia="Segoe UI" w:hAnsi="Segoe UI" w:cs="Segoe UI"/>
          <w:color w:val="07133E"/>
          <w:spacing w:val="8"/>
        </w:rPr>
        <w:t>5ml</w:t>
      </w:r>
      <w:r>
        <w:rPr>
          <w:rFonts w:ascii="Segoe UI" w:eastAsia="Segoe UI" w:hAnsi="Segoe UI" w:cs="Segoe UI"/>
          <w:color w:val="07133E"/>
          <w:spacing w:val="8"/>
        </w:rPr>
        <w:t xml:space="preserve"> </w:t>
      </w:r>
      <w:r>
        <w:rPr>
          <w:rFonts w:ascii="Segoe UI" w:hAnsi="Segoe UI" w:cs="Segoe UI" w:hint="eastAsia"/>
          <w:color w:val="07133E"/>
          <w:spacing w:val="8"/>
        </w:rPr>
        <w:t>,</w:t>
      </w:r>
    </w:p>
    <w:p w14:paraId="091F4FEA" w14:textId="46B5B1F6" w:rsidR="00526B9F" w:rsidRDefault="00526B9F" w:rsidP="00526B9F">
      <w:pPr>
        <w:pStyle w:val="a3"/>
        <w:widowControl/>
        <w:spacing w:before="150" w:beforeAutospacing="0" w:afterAutospacing="0" w:line="390" w:lineRule="atLeast"/>
        <w:ind w:firstLine="420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 w:hint="eastAsia"/>
          <w:color w:val="07133E"/>
          <w:spacing w:val="8"/>
        </w:rPr>
        <w:t>则用于分析的质量为：</w:t>
      </w:r>
    </w:p>
    <w:p w14:paraId="4BCE1BFF" w14:textId="17F61DE1" w:rsidR="00526B9F" w:rsidRPr="00526B9F" w:rsidRDefault="00526B9F" w:rsidP="00526B9F">
      <w:pPr>
        <w:pStyle w:val="AMDisplayEquation"/>
        <w:rPr>
          <w:rFonts w:hint="eastAsia"/>
        </w:rPr>
      </w:pPr>
      <w:r>
        <w:tab/>
      </w:r>
      <w:r w:rsidR="0087118A" w:rsidRPr="0087118A">
        <w:rPr>
          <w:position w:val="-26"/>
        </w:rPr>
        <w:object w:dxaOrig="1799" w:dyaOrig="655" w14:anchorId="5D506554">
          <v:shape id="_x0000_i1051" type="#_x0000_t75" style="width:90pt;height:33pt" o:ole="">
            <v:imagedata r:id="rId11" o:title=""/>
          </v:shape>
          <o:OLEObject Type="Embed" ProgID="Equation.AxMath" ShapeID="_x0000_i1051" DrawAspect="Content" ObjectID="_1775413144" r:id="rId12"/>
        </w:object>
      </w:r>
    </w:p>
    <w:p w14:paraId="221F6180" w14:textId="54CC4B40" w:rsidR="00BE50D7" w:rsidRDefault="0087118A">
      <w:pPr>
        <w:pStyle w:val="a3"/>
        <w:widowControl/>
        <w:spacing w:before="150" w:beforeAutospacing="0" w:afterAutospacing="0" w:line="390" w:lineRule="atLeast"/>
        <w:rPr>
          <w:rFonts w:ascii="微软雅黑" w:eastAsia="微软雅黑" w:hAnsi="微软雅黑" w:cs="微软雅黑"/>
          <w:color w:val="07133E"/>
          <w:spacing w:val="8"/>
        </w:rPr>
      </w:pPr>
      <w:r>
        <w:rPr>
          <w:rFonts w:ascii="微软雅黑" w:eastAsia="微软雅黑" w:hAnsi="微软雅黑" w:cs="微软雅黑"/>
          <w:color w:val="07133E"/>
          <w:spacing w:val="8"/>
        </w:rPr>
        <w:fldChar w:fldCharType="begin"/>
      </w:r>
      <w:r>
        <w:rPr>
          <w:rFonts w:ascii="微软雅黑" w:eastAsia="微软雅黑" w:hAnsi="微软雅黑" w:cs="微软雅黑"/>
          <w:color w:val="07133E"/>
          <w:spacing w:val="8"/>
        </w:rPr>
        <w:instrText xml:space="preserve"> </w:instrText>
      </w:r>
      <w:r>
        <w:rPr>
          <w:rFonts w:ascii="微软雅黑" w:eastAsia="微软雅黑" w:hAnsi="微软雅黑" w:cs="微软雅黑" w:hint="eastAsia"/>
          <w:color w:val="07133E"/>
          <w:spacing w:val="8"/>
        </w:rPr>
        <w:instrText>= 4 \* GB3</w:instrText>
      </w:r>
      <w:r>
        <w:rPr>
          <w:rFonts w:ascii="微软雅黑" w:eastAsia="微软雅黑" w:hAnsi="微软雅黑" w:cs="微软雅黑"/>
          <w:color w:val="07133E"/>
          <w:spacing w:val="8"/>
        </w:rPr>
        <w:instrText xml:space="preserve"> </w:instrText>
      </w:r>
      <w:r>
        <w:rPr>
          <w:rFonts w:ascii="微软雅黑" w:eastAsia="微软雅黑" w:hAnsi="微软雅黑" w:cs="微软雅黑"/>
          <w:color w:val="07133E"/>
          <w:spacing w:val="8"/>
        </w:rPr>
        <w:fldChar w:fldCharType="separate"/>
      </w:r>
      <w:r>
        <w:rPr>
          <w:rFonts w:ascii="微软雅黑" w:eastAsia="微软雅黑" w:hAnsi="微软雅黑" w:cs="微软雅黑" w:hint="eastAsia"/>
          <w:noProof/>
          <w:color w:val="07133E"/>
          <w:spacing w:val="8"/>
        </w:rPr>
        <w:t>④</w:t>
      </w:r>
      <w:r>
        <w:rPr>
          <w:rFonts w:ascii="微软雅黑" w:eastAsia="微软雅黑" w:hAnsi="微软雅黑" w:cs="微软雅黑"/>
          <w:color w:val="07133E"/>
          <w:spacing w:val="8"/>
        </w:rPr>
        <w:fldChar w:fldCharType="end"/>
      </w:r>
      <w:r w:rsidR="00000000">
        <w:rPr>
          <w:rFonts w:ascii="Segoe UI" w:eastAsia="Segoe UI" w:hAnsi="Segoe UI" w:cs="Segoe UI"/>
          <w:color w:val="07133E"/>
          <w:spacing w:val="8"/>
        </w:rPr>
        <w:t>检出</w:t>
      </w:r>
      <w:r>
        <w:rPr>
          <w:rFonts w:ascii="微软雅黑" w:eastAsia="微软雅黑" w:hAnsi="微软雅黑" w:cs="微软雅黑" w:hint="eastAsia"/>
          <w:color w:val="07133E"/>
          <w:spacing w:val="8"/>
        </w:rPr>
        <w:t>限为</w:t>
      </w:r>
      <w:r w:rsidR="00000000">
        <w:rPr>
          <w:rFonts w:ascii="Segoe UI" w:eastAsia="Segoe UI" w:hAnsi="Segoe UI" w:cs="Segoe UI"/>
          <w:color w:val="07133E"/>
          <w:spacing w:val="8"/>
        </w:rPr>
        <w:t>0.05ug/5ml，</w:t>
      </w:r>
      <w:r>
        <w:rPr>
          <w:rFonts w:ascii="微软雅黑" w:eastAsia="微软雅黑" w:hAnsi="微软雅黑" w:cs="微软雅黑" w:hint="eastAsia"/>
          <w:color w:val="07133E"/>
          <w:spacing w:val="8"/>
        </w:rPr>
        <w:t>分析液为5ml，因此绝对检出限s=0.05ug，</w:t>
      </w:r>
    </w:p>
    <w:p w14:paraId="230B3C4E" w14:textId="2177B939" w:rsidR="0087118A" w:rsidRDefault="0087118A">
      <w:pPr>
        <w:pStyle w:val="a3"/>
        <w:widowControl/>
        <w:spacing w:before="150" w:beforeAutospacing="0" w:afterAutospacing="0" w:line="390" w:lineRule="atLeast"/>
        <w:rPr>
          <w:rFonts w:ascii="微软雅黑" w:eastAsia="微软雅黑" w:hAnsi="微软雅黑" w:cs="微软雅黑"/>
          <w:color w:val="07133E"/>
          <w:spacing w:val="8"/>
        </w:rPr>
      </w:pPr>
      <w:r>
        <w:rPr>
          <w:rFonts w:ascii="微软雅黑" w:eastAsia="微软雅黑" w:hAnsi="微软雅黑" w:cs="微软雅黑"/>
          <w:color w:val="07133E"/>
          <w:spacing w:val="8"/>
        </w:rPr>
        <w:tab/>
      </w:r>
      <w:r>
        <w:rPr>
          <w:rFonts w:ascii="微软雅黑" w:eastAsia="微软雅黑" w:hAnsi="微软雅黑" w:cs="微软雅黑" w:hint="eastAsia"/>
          <w:color w:val="07133E"/>
          <w:spacing w:val="8"/>
        </w:rPr>
        <w:t>为了用于分析的质量达到绝对检出限，那么：</w:t>
      </w:r>
    </w:p>
    <w:p w14:paraId="2A7E2B1A" w14:textId="45485764" w:rsidR="00426300" w:rsidRDefault="0087118A" w:rsidP="00426300">
      <w:pPr>
        <w:pStyle w:val="AMDisplayEquation"/>
      </w:pPr>
      <w:r>
        <w:tab/>
      </w:r>
      <w:r w:rsidR="00426300" w:rsidRPr="00426300">
        <w:rPr>
          <w:position w:val="-26"/>
        </w:rPr>
        <w:object w:dxaOrig="1142" w:dyaOrig="655" w14:anchorId="5E037CCA">
          <v:shape id="_x0000_i1059" type="#_x0000_t75" style="width:57pt;height:33pt" o:ole="">
            <v:imagedata r:id="rId13" o:title=""/>
          </v:shape>
          <o:OLEObject Type="Embed" ProgID="Equation.AxMath" ShapeID="_x0000_i1059" DrawAspect="Content" ObjectID="_1775413145" r:id="rId14"/>
        </w:object>
      </w:r>
    </w:p>
    <w:p w14:paraId="2B138DC1" w14:textId="1F03A0A3" w:rsidR="00426300" w:rsidRPr="00426300" w:rsidRDefault="00426300" w:rsidP="00426300">
      <w:pPr>
        <w:pStyle w:val="AMDisplayEquation"/>
        <w:rPr>
          <w:rFonts w:hint="eastAsia"/>
        </w:rPr>
      </w:pPr>
      <w:r>
        <w:tab/>
      </w:r>
      <w:r w:rsidRPr="00426300">
        <w:rPr>
          <w:position w:val="-26"/>
        </w:rPr>
        <w:object w:dxaOrig="1778" w:dyaOrig="655" w14:anchorId="015B7587">
          <v:shape id="_x0000_i1063" type="#_x0000_t75" style="width:89.25pt;height:33pt" o:ole="">
            <v:imagedata r:id="rId15" o:title=""/>
          </v:shape>
          <o:OLEObject Type="Embed" ProgID="Equation.AxMath" ShapeID="_x0000_i1063" DrawAspect="Content" ObjectID="_1775413146" r:id="rId16"/>
        </w:object>
      </w:r>
    </w:p>
    <w:p w14:paraId="28EC3DB3" w14:textId="623FADC1" w:rsidR="00BE50D7" w:rsidRDefault="00426300" w:rsidP="00426300">
      <w:pPr>
        <w:pStyle w:val="a3"/>
        <w:widowControl/>
        <w:spacing w:before="150" w:beforeAutospacing="0" w:afterAutospacing="0" w:line="390" w:lineRule="atLeast"/>
        <w:ind w:firstLine="420"/>
        <w:rPr>
          <w:rFonts w:ascii="Segoe UI" w:hAnsi="Segoe UI" w:cs="Segoe UI"/>
          <w:color w:val="07133E"/>
          <w:spacing w:val="8"/>
        </w:rPr>
      </w:pPr>
      <w:r>
        <w:rPr>
          <w:rFonts w:ascii="微软雅黑" w:eastAsia="微软雅黑" w:hAnsi="微软雅黑" w:cs="微软雅黑" w:hint="eastAsia"/>
          <w:color w:val="07133E"/>
          <w:spacing w:val="8"/>
        </w:rPr>
        <w:t>同时</w:t>
      </w:r>
      <w:r>
        <w:rPr>
          <w:rFonts w:ascii="宋体" w:eastAsia="宋体" w:hAnsi="宋体" w:cs="宋体" w:hint="eastAsia"/>
        </w:rPr>
        <w:t>为了确保防止出现假阴性结果，采样量扩大一倍(</w:t>
      </w:r>
      <w:r w:rsidRPr="0087118A">
        <w:rPr>
          <w:rFonts w:ascii="宋体" w:eastAsia="宋体" w:hAnsi="宋体" w:cs="宋体"/>
          <w:position w:val="-12"/>
        </w:rPr>
        <w:object w:dxaOrig="383" w:dyaOrig="357" w14:anchorId="110E66E0">
          <v:shape id="_x0000_i1060" type="#_x0000_t75" style="width:19.5pt;height:18pt" o:ole="">
            <v:imagedata r:id="rId5" o:title=""/>
          </v:shape>
          <o:OLEObject Type="Embed" ProgID="Equation.AxMath" ShapeID="_x0000_i1060" DrawAspect="Content" ObjectID="_1775413147" r:id="rId17"/>
        </w:object>
      </w:r>
      <w:r>
        <w:rPr>
          <w:rFonts w:ascii="宋体" w:eastAsia="宋体" w:hAnsi="宋体" w:cs="宋体" w:hint="eastAsia"/>
        </w:rPr>
        <w:t>)</w:t>
      </w:r>
      <w:r>
        <w:rPr>
          <w:rFonts w:ascii="Segoe UI" w:hAnsi="Segoe UI" w:cs="Segoe UI" w:hint="eastAsia"/>
          <w:color w:val="07133E"/>
          <w:spacing w:val="8"/>
        </w:rPr>
        <w:t>:</w:t>
      </w:r>
    </w:p>
    <w:p w14:paraId="69368713" w14:textId="0FA91911" w:rsidR="00426300" w:rsidRPr="00426300" w:rsidRDefault="00426300" w:rsidP="00426300">
      <w:pPr>
        <w:pStyle w:val="AMDisplayEquation"/>
        <w:rPr>
          <w:rFonts w:hint="eastAsia"/>
        </w:rPr>
      </w:pPr>
      <w:r>
        <w:tab/>
      </w:r>
      <w:r w:rsidRPr="00426300">
        <w:rPr>
          <w:position w:val="-81"/>
        </w:rPr>
        <w:object w:dxaOrig="4793" w:dyaOrig="1768" w14:anchorId="6E923813">
          <v:shape id="_x0000_i1070" type="#_x0000_t75" style="width:240pt;height:88.5pt" o:ole="">
            <v:imagedata r:id="rId18" o:title=""/>
          </v:shape>
          <o:OLEObject Type="Embed" ProgID="Equation.AxMath" ShapeID="_x0000_i1070" DrawAspect="Content" ObjectID="_1775413148" r:id="rId19"/>
        </w:object>
      </w:r>
    </w:p>
    <w:p w14:paraId="73691C16" w14:textId="77777777" w:rsidR="00BE50D7" w:rsidRDefault="00000000">
      <w:pPr>
        <w:pStyle w:val="a3"/>
        <w:widowControl/>
        <w:spacing w:before="150" w:beforeAutospacing="0" w:afterAutospacing="0" w:line="390" w:lineRule="atLeast"/>
        <w:rPr>
          <w:rFonts w:ascii="Segoe UI" w:eastAsia="Segoe UI" w:hAnsi="Segoe UI" w:cs="Segoe UI"/>
          <w:color w:val="07133E"/>
          <w:spacing w:val="8"/>
        </w:rPr>
      </w:pPr>
      <w:r>
        <w:rPr>
          <w:rFonts w:ascii="Segoe UI" w:eastAsia="Segoe UI" w:hAnsi="Segoe UI" w:cs="Segoe UI"/>
          <w:color w:val="07133E"/>
          <w:spacing w:val="8"/>
        </w:rPr>
        <w:t>所以，最小采气量为4L。</w:t>
      </w:r>
    </w:p>
    <w:p w14:paraId="22676218" w14:textId="77777777" w:rsidR="00BE50D7" w:rsidRDefault="00BE50D7">
      <w:pPr>
        <w:snapToGrid w:val="0"/>
        <w:rPr>
          <w:sz w:val="28"/>
        </w:rPr>
      </w:pPr>
    </w:p>
    <w:sectPr w:rsidR="00BE50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BDE5F"/>
    <w:multiLevelType w:val="singleLevel"/>
    <w:tmpl w:val="91CBDE5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A504DF2"/>
    <w:multiLevelType w:val="singleLevel"/>
    <w:tmpl w:val="BA504D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E0F9E4A"/>
    <w:multiLevelType w:val="singleLevel"/>
    <w:tmpl w:val="BE0F9E4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5EABCF4"/>
    <w:multiLevelType w:val="singleLevel"/>
    <w:tmpl w:val="15EABCF4"/>
    <w:lvl w:ilvl="0">
      <w:start w:val="2"/>
      <w:numFmt w:val="decimal"/>
      <w:suff w:val="space"/>
      <w:lvlText w:val="%1."/>
      <w:lvlJc w:val="left"/>
    </w:lvl>
  </w:abstractNum>
  <w:num w:numId="1" w16cid:durableId="2031180568">
    <w:abstractNumId w:val="0"/>
  </w:num>
  <w:num w:numId="2" w16cid:durableId="1617365352">
    <w:abstractNumId w:val="1"/>
  </w:num>
  <w:num w:numId="3" w16cid:durableId="1900632886">
    <w:abstractNumId w:val="3"/>
  </w:num>
  <w:num w:numId="4" w16cid:durableId="112019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RlM2I1NDk1MjM4ZTkzMWY0ZmEzZGNiODhmYjA5ZjIifQ=="/>
  </w:docVars>
  <w:rsids>
    <w:rsidRoot w:val="00702569"/>
    <w:rsid w:val="000E1712"/>
    <w:rsid w:val="00213138"/>
    <w:rsid w:val="0028768E"/>
    <w:rsid w:val="00426300"/>
    <w:rsid w:val="00526B9F"/>
    <w:rsid w:val="005533ED"/>
    <w:rsid w:val="00702569"/>
    <w:rsid w:val="0087118A"/>
    <w:rsid w:val="0089293C"/>
    <w:rsid w:val="00B176CB"/>
    <w:rsid w:val="00BE50D7"/>
    <w:rsid w:val="00C8601D"/>
    <w:rsid w:val="00F54202"/>
    <w:rsid w:val="7C35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38E8"/>
  <w15:docId w15:val="{3497B4D5-73EE-42B8-BC1D-C8039161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8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AMDisplayEquation">
    <w:name w:val="AMDisplayEquation"/>
    <w:basedOn w:val="a3"/>
    <w:next w:val="a"/>
    <w:link w:val="AMDisplayEquation0"/>
    <w:rsid w:val="00213138"/>
    <w:pPr>
      <w:widowControl/>
      <w:tabs>
        <w:tab w:val="center" w:pos="4160"/>
        <w:tab w:val="right" w:pos="8300"/>
      </w:tabs>
      <w:spacing w:before="150" w:beforeAutospacing="0" w:afterAutospacing="0" w:line="390" w:lineRule="atLeast"/>
    </w:pPr>
    <w:rPr>
      <w:rFonts w:ascii="微软雅黑" w:eastAsia="微软雅黑" w:hAnsi="微软雅黑" w:cs="微软雅黑"/>
      <w:color w:val="07133E"/>
      <w:spacing w:val="8"/>
    </w:rPr>
  </w:style>
  <w:style w:type="character" w:customStyle="1" w:styleId="a4">
    <w:name w:val="普通(网站) 字符"/>
    <w:basedOn w:val="a0"/>
    <w:link w:val="a3"/>
    <w:uiPriority w:val="99"/>
    <w:rsid w:val="00213138"/>
    <w:rPr>
      <w:rFonts w:asciiTheme="minorHAnsi" w:eastAsiaTheme="minorEastAsia" w:hAnsiTheme="minorHAnsi"/>
      <w:sz w:val="24"/>
      <w:szCs w:val="24"/>
    </w:rPr>
  </w:style>
  <w:style w:type="character" w:customStyle="1" w:styleId="AMDisplayEquation0">
    <w:name w:val="AMDisplayEquation 字符"/>
    <w:basedOn w:val="a4"/>
    <w:link w:val="AMDisplayEquation"/>
    <w:rsid w:val="00213138"/>
    <w:rPr>
      <w:rFonts w:ascii="微软雅黑" w:eastAsia="微软雅黑" w:hAnsi="微软雅黑" w:cs="微软雅黑"/>
      <w:color w:val="07133E"/>
      <w:spacing w:val="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T148778</dc:creator>
  <cp:lastModifiedBy>aa Nahida</cp:lastModifiedBy>
  <cp:revision>6</cp:revision>
  <dcterms:created xsi:type="dcterms:W3CDTF">2020-07-21T13:27:00Z</dcterms:created>
  <dcterms:modified xsi:type="dcterms:W3CDTF">2024-04-23T13:32:00Z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AC9591E2089B40B998ECC48DD3E2B1B8_12</vt:lpwstr>
  </property>
  <property fmtid="{D5CDD505-2E9C-101B-9397-08002B2CF9AE}" pid="4" name="AMEquationNumber2">
    <vt:lpwstr>(#S1.#E1)</vt:lpwstr>
  </property>
  <property fmtid="{D5CDD505-2E9C-101B-9397-08002B2CF9AE}" pid="5" name="AMWinEqns">
    <vt:bool>true</vt:bool>
  </property>
</Properties>
</file>