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5F8B"/>
          <w:sz w:val="18"/>
        </w:rPr>
        <w:t>MASTER'S THESIS PROPOSAL</w:t>
      </w:r>
    </w:p>
    <w:p>
      <w:pPr>
        <w:spacing w:after="40"/>
      </w:pPr>
      <w:r>
        <w:rPr>
          <w:b/>
          <w:sz w:val="30"/>
        </w:rPr>
        <w:t>Detecting Robot Failures by Learning How a Robot Normally Moves: A Study on Real UR5e Demonstrations</w:t>
      </w:r>
    </w:p>
    <w:p>
      <w:r>
        <w:rPr>
          <w:color w:val="56616D"/>
          <w:sz w:val="19"/>
        </w:rPr>
        <w:t>Student: [your name]     Supervisor: [supervisor name]     Duration: 6 months</w:t>
      </w:r>
    </w:p>
    <w:p>
      <w:pPr>
        <w:spacing w:before="80" w:after="20"/>
      </w:pPr>
      <w:r>
        <w:rPr>
          <w:b/>
          <w:color w:val="1F5F8B"/>
          <w:sz w:val="19"/>
        </w:rPr>
        <w:t>PROBLEM</w:t>
      </w:r>
    </w:p>
    <w:p>
      <w:r>
        <w:rPr>
          <w:i w:val="0"/>
        </w:rPr>
        <w:t>Robot arms sometimes fail: they bump into things, get stuck, slowly drift off their path, or receive faulty sensor readings. Fast failures are easy to notice, but slow ones often go unseen until something breaks. Examples of real failures are rare, because robots are almost always recorded while working normally. We need a way to detect failures that learns only from normal work.</w:t>
      </w:r>
    </w:p>
    <w:p>
      <w:pPr>
        <w:spacing w:before="80" w:after="20"/>
      </w:pPr>
      <w:r>
        <w:rPr>
          <w:b/>
          <w:color w:val="1F5F8B"/>
          <w:sz w:val="19"/>
        </w:rPr>
        <w:t>AIM, IDEA AND RESEARCH QUESTIONS</w:t>
      </w:r>
    </w:p>
    <w:p>
      <w:r>
        <w:rPr>
          <w:b/>
        </w:rPr>
        <w:t xml:space="preserve">Aim: </w:t>
      </w:r>
      <w:r>
        <w:rPr>
          <w:i w:val="0"/>
        </w:rPr>
        <w:t xml:space="preserve">build and compare methods that detect abnormal robot motion using only recordings of normal work. </w:t>
      </w:r>
    </w:p>
    <w:p>
      <w:r>
        <w:rPr>
          <w:b/>
        </w:rPr>
        <w:t xml:space="preserve">Idea: </w:t>
      </w:r>
      <w:r>
        <w:rPr>
          <w:i w:val="0"/>
        </w:rPr>
        <w:t>a model learns to predict the robot's next moves; when the real movement differs strongly from the prediction, it raises an alarm.</w:t>
      </w:r>
    </w:p>
    <w:p>
      <w:pPr>
        <w:ind w:left="283"/>
      </w:pPr>
      <w:r>
        <w:rPr>
          <w:b/>
        </w:rPr>
        <w:t xml:space="preserve">RQ1. </w:t>
      </w:r>
      <w:r>
        <w:rPr>
          <w:i/>
        </w:rPr>
        <w:t>How accurately can a model trained only on normal demonstrations predict the future motion of a UR5e robot arm?</w:t>
      </w:r>
    </w:p>
    <w:p>
      <w:pPr>
        <w:ind w:left="283"/>
      </w:pPr>
      <w:r>
        <w:rPr>
          <w:b/>
        </w:rPr>
        <w:t xml:space="preserve">RQ2. </w:t>
      </w:r>
      <w:r>
        <w:rPr>
          <w:i/>
        </w:rPr>
        <w:t>Can its prediction errors detect different failure types (bump, freeze, drift, sensor noise), how early, and how does it compare with simpler and alternative methods?</w:t>
      </w:r>
    </w:p>
    <w:p>
      <w:pPr>
        <w:ind w:left="283"/>
      </w:pPr>
      <w:r>
        <w:rPr>
          <w:b/>
        </w:rPr>
        <w:t xml:space="preserve">RQ3. </w:t>
      </w:r>
      <w:r>
        <w:rPr>
          <w:i/>
        </w:rPr>
        <w:t>Does a model that also estimates how sure it is (uncertainty-aware) reduce false alarms without missing more failures?</w:t>
      </w:r>
    </w:p>
    <w:p>
      <w:pPr>
        <w:spacing w:before="80" w:after="20"/>
      </w:pPr>
      <w:r>
        <w:rPr>
          <w:b/>
          <w:color w:val="1F5F8B"/>
          <w:sz w:val="19"/>
        </w:rPr>
        <w:t>DATA</w:t>
      </w:r>
    </w:p>
    <w:p>
      <w:r>
        <w:rPr>
          <w:i w:val="0"/>
        </w:rPr>
        <w:t>RoboAI UR5e dataset (Satakunta University of Applied Sciences, 2025; CC BY 4.0): 443 real demonstrations of a UR5e arm, mostly stacking cups and blocks, about 58,000 time steps. I use the robot's position data (joint angles, hand position and orientation, gripper). No real robot is needed. The dataset has no failure labels, and its recorded "commands" only repeat the robot's past movement, so they are not used as extra information.</w:t>
      </w:r>
    </w:p>
    <w:p>
      <w:pPr>
        <w:spacing w:before="80" w:after="20"/>
      </w:pPr>
      <w:r>
        <w:rPr>
          <w:b/>
          <w:color w:val="1F5F8B"/>
          <w:sz w:val="19"/>
        </w:rPr>
        <w:t>METHOD</w:t>
      </w:r>
    </w:p>
    <w:p>
      <w:pPr>
        <w:pStyle w:val="ListNumber"/>
        <w:spacing w:after="0"/>
      </w:pPr>
      <w:r>
        <w:t>Clean the data (fix 359 orientation sign flips).</w:t>
      </w:r>
    </w:p>
    <w:p>
      <w:pPr>
        <w:pStyle w:val="ListNumber"/>
        <w:spacing w:after="0"/>
      </w:pPr>
      <w:r>
        <w:t>Train prediction models (GRU and Transformer) and turn their prediction errors into an alarm score.</w:t>
      </w:r>
    </w:p>
    <w:p>
      <w:pPr>
        <w:pStyle w:val="ListNumber"/>
        <w:spacing w:after="0"/>
      </w:pPr>
      <w:r>
        <w:t>Compare with simple rules, Isolation Forest and an LSTM autoencoder.</w:t>
      </w:r>
    </w:p>
    <w:p>
      <w:pPr>
        <w:pStyle w:val="ListNumber"/>
        <w:spacing w:after="0"/>
      </w:pPr>
      <w:r>
        <w:rPr>
          <w:b/>
        </w:rPr>
        <w:t xml:space="preserve">Main contribution (RQ3): </w:t>
      </w:r>
      <w:r>
        <w:t>an uncertainty-aware model that predicts both the next moves and how sure it is.</w:t>
      </w:r>
    </w:p>
    <w:p>
      <w:pPr>
        <w:spacing w:before="80" w:after="20"/>
      </w:pPr>
      <w:r>
        <w:rPr>
          <w:b/>
          <w:color w:val="1F5F8B"/>
          <w:sz w:val="19"/>
        </w:rPr>
        <w:t>EVALUATION</w:t>
      </w:r>
    </w:p>
    <w:p>
      <w:r>
        <w:rPr>
          <w:i w:val="0"/>
        </w:rPr>
        <w:t>Failures (bump, freeze, drift, noise) are added to held-out test recordings at different sizes, so their exact place is known. All methods get the same false-alarm budget (about 5 % of normal recordings). I measure detection quality (ROC-AUC), detection rate, delay and the smallest detectable failure. Every experiment is repeated with 5 random splits of the recordings. The most unusual real recordings are checked on camera.</w:t>
      </w:r>
    </w:p>
    <w:p>
      <w:pPr>
        <w:spacing w:before="80" w:after="20"/>
      </w:pPr>
      <w:r>
        <w:rPr>
          <w:b/>
          <w:color w:val="1F5F8B"/>
          <w:sz w:val="19"/>
        </w:rPr>
        <w:t>FIRST RESULTS (ALREADY DONE, AVERAGE OF 5 RUNS)</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3969"/>
            <w:shd w:val="clear" w:color="auto" w:fill="E4EEF6"/>
          </w:tcPr>
          <w:p>
            <w:pPr>
              <w:spacing w:after="0"/>
            </w:pPr>
            <w:r/>
            <w:r>
              <w:rPr>
                <w:b/>
                <w:sz w:val="18"/>
              </w:rPr>
              <w:t>Measure</w:t>
            </w:r>
          </w:p>
        </w:tc>
        <w:tc>
          <w:tcPr>
            <w:tcW w:type="dxa" w:w="1701"/>
            <w:shd w:val="clear" w:color="auto" w:fill="E4EEF6"/>
          </w:tcPr>
          <w:p>
            <w:pPr>
              <w:spacing w:after="0"/>
            </w:pPr>
            <w:r/>
            <w:r>
              <w:rPr>
                <w:b/>
                <w:sz w:val="18"/>
              </w:rPr>
              <w:t>Rule: keeps its speed</w:t>
            </w:r>
          </w:p>
        </w:tc>
        <w:tc>
          <w:tcPr>
            <w:tcW w:type="dxa" w:w="1474"/>
            <w:shd w:val="clear" w:color="auto" w:fill="E4EEF6"/>
          </w:tcPr>
          <w:p>
            <w:pPr>
              <w:spacing w:after="0"/>
            </w:pPr>
            <w:r/>
            <w:r>
              <w:rPr>
                <w:b/>
                <w:sz w:val="18"/>
              </w:rPr>
              <w:t>GRU</w:t>
            </w:r>
          </w:p>
        </w:tc>
        <w:tc>
          <w:tcPr>
            <w:tcW w:type="dxa" w:w="2948"/>
            <w:shd w:val="clear" w:color="auto" w:fill="E4EEF6"/>
          </w:tcPr>
          <w:p>
            <w:pPr>
              <w:spacing w:after="0"/>
            </w:pPr>
            <w:r/>
            <w:r>
              <w:rPr>
                <w:b/>
                <w:sz w:val="18"/>
              </w:rPr>
              <w:t>Uncertainty-aware GRU (new)</w:t>
            </w:r>
          </w:p>
        </w:tc>
      </w:tr>
      <w:tr>
        <w:tc>
          <w:tcPr>
            <w:tcW w:type="dxa" w:w="3969"/>
          </w:tcPr>
          <w:p>
            <w:pPr>
              <w:spacing w:after="0"/>
            </w:pPr>
            <w:r/>
            <w:r>
              <w:rPr>
                <w:sz w:val="18"/>
              </w:rPr>
              <w:t>Hand position error, 10 steps ahead</w:t>
            </w:r>
          </w:p>
        </w:tc>
        <w:tc>
          <w:tcPr>
            <w:tcW w:type="dxa" w:w="1701"/>
          </w:tcPr>
          <w:p>
            <w:pPr>
              <w:spacing w:after="0"/>
            </w:pPr>
            <w:r/>
            <w:r>
              <w:rPr>
                <w:sz w:val="18"/>
              </w:rPr>
              <w:t>59 mm</w:t>
            </w:r>
          </w:p>
        </w:tc>
        <w:tc>
          <w:tcPr>
            <w:tcW w:type="dxa" w:w="1474"/>
          </w:tcPr>
          <w:p>
            <w:pPr>
              <w:spacing w:after="0"/>
            </w:pPr>
            <w:r/>
            <w:r>
              <w:rPr>
                <w:sz w:val="18"/>
              </w:rPr>
              <w:t>16 mm</w:t>
            </w:r>
          </w:p>
        </w:tc>
        <w:tc>
          <w:tcPr>
            <w:tcW w:type="dxa" w:w="2948"/>
          </w:tcPr>
          <w:p>
            <w:pPr>
              <w:spacing w:after="0"/>
            </w:pPr>
            <w:r/>
            <w:r>
              <w:rPr>
                <w:sz w:val="18"/>
              </w:rPr>
              <w:t>18 mm</w:t>
            </w:r>
          </w:p>
        </w:tc>
      </w:tr>
      <w:tr>
        <w:tc>
          <w:tcPr>
            <w:tcW w:type="dxa" w:w="3969"/>
          </w:tcPr>
          <w:p>
            <w:pPr>
              <w:spacing w:after="0"/>
            </w:pPr>
            <w:r/>
            <w:r>
              <w:rPr>
                <w:sz w:val="18"/>
              </w:rPr>
              <w:t>Detecting a freeze (ROC-AUC)</w:t>
            </w:r>
          </w:p>
        </w:tc>
        <w:tc>
          <w:tcPr>
            <w:tcW w:type="dxa" w:w="1701"/>
          </w:tcPr>
          <w:p>
            <w:pPr>
              <w:spacing w:after="0"/>
            </w:pPr>
            <w:r/>
            <w:r>
              <w:rPr>
                <w:sz w:val="18"/>
              </w:rPr>
              <w:t>0.28</w:t>
            </w:r>
          </w:p>
        </w:tc>
        <w:tc>
          <w:tcPr>
            <w:tcW w:type="dxa" w:w="1474"/>
          </w:tcPr>
          <w:p>
            <w:pPr>
              <w:spacing w:after="0"/>
            </w:pPr>
            <w:r/>
            <w:r>
              <w:rPr>
                <w:sz w:val="18"/>
              </w:rPr>
              <w:t>0.81</w:t>
            </w:r>
          </w:p>
        </w:tc>
        <w:tc>
          <w:tcPr>
            <w:tcW w:type="dxa" w:w="2948"/>
          </w:tcPr>
          <w:p>
            <w:pPr>
              <w:spacing w:after="0"/>
            </w:pPr>
            <w:r/>
            <w:r>
              <w:rPr>
                <w:sz w:val="18"/>
              </w:rPr>
              <w:t>0.78</w:t>
            </w:r>
          </w:p>
        </w:tc>
      </w:tr>
      <w:tr>
        <w:tc>
          <w:tcPr>
            <w:tcW w:type="dxa" w:w="3969"/>
          </w:tcPr>
          <w:p>
            <w:pPr>
              <w:spacing w:after="0"/>
            </w:pPr>
            <w:r/>
            <w:r>
              <w:rPr>
                <w:sz w:val="18"/>
              </w:rPr>
              <w:t>Detecting slow drift (ROC-AUC)</w:t>
            </w:r>
          </w:p>
        </w:tc>
        <w:tc>
          <w:tcPr>
            <w:tcW w:type="dxa" w:w="1701"/>
          </w:tcPr>
          <w:p>
            <w:pPr>
              <w:spacing w:after="0"/>
            </w:pPr>
            <w:r/>
            <w:r>
              <w:rPr>
                <w:sz w:val="18"/>
              </w:rPr>
              <w:t>0.47</w:t>
            </w:r>
          </w:p>
        </w:tc>
        <w:tc>
          <w:tcPr>
            <w:tcW w:type="dxa" w:w="1474"/>
          </w:tcPr>
          <w:p>
            <w:pPr>
              <w:spacing w:after="0"/>
            </w:pPr>
            <w:r/>
            <w:r>
              <w:rPr>
                <w:sz w:val="18"/>
              </w:rPr>
              <w:t>0.81</w:t>
            </w:r>
          </w:p>
        </w:tc>
        <w:tc>
          <w:tcPr>
            <w:tcW w:type="dxa" w:w="2948"/>
          </w:tcPr>
          <w:p>
            <w:pPr>
              <w:spacing w:after="0"/>
            </w:pPr>
            <w:r/>
            <w:r>
              <w:rPr>
                <w:sz w:val="18"/>
              </w:rPr>
              <w:t>0.89</w:t>
            </w:r>
          </w:p>
        </w:tc>
      </w:tr>
      <w:tr>
        <w:tc>
          <w:tcPr>
            <w:tcW w:type="dxa" w:w="3969"/>
          </w:tcPr>
          <w:p>
            <w:pPr>
              <w:spacing w:after="0"/>
            </w:pPr>
            <w:r/>
            <w:r>
              <w:rPr>
                <w:sz w:val="18"/>
              </w:rPr>
              <w:t>Detecting a sudden bump (ROC-AUC)</w:t>
            </w:r>
          </w:p>
        </w:tc>
        <w:tc>
          <w:tcPr>
            <w:tcW w:type="dxa" w:w="1701"/>
          </w:tcPr>
          <w:p>
            <w:pPr>
              <w:spacing w:after="0"/>
            </w:pPr>
            <w:r/>
            <w:r>
              <w:rPr>
                <w:sz w:val="18"/>
              </w:rPr>
              <w:t>0.98</w:t>
            </w:r>
          </w:p>
        </w:tc>
        <w:tc>
          <w:tcPr>
            <w:tcW w:type="dxa" w:w="1474"/>
          </w:tcPr>
          <w:p>
            <w:pPr>
              <w:spacing w:after="0"/>
            </w:pPr>
            <w:r/>
            <w:r>
              <w:rPr>
                <w:sz w:val="18"/>
              </w:rPr>
              <w:t>0.97</w:t>
            </w:r>
          </w:p>
        </w:tc>
        <w:tc>
          <w:tcPr>
            <w:tcW w:type="dxa" w:w="2948"/>
          </w:tcPr>
          <w:p>
            <w:pPr>
              <w:spacing w:after="0"/>
            </w:pPr>
            <w:r/>
            <w:r>
              <w:rPr>
                <w:sz w:val="18"/>
              </w:rPr>
              <w:t>0.98</w:t>
            </w:r>
          </w:p>
        </w:tc>
      </w:tr>
      <w:tr>
        <w:tc>
          <w:tcPr>
            <w:tcW w:type="dxa" w:w="3969"/>
          </w:tcPr>
          <w:p>
            <w:pPr>
              <w:spacing w:after="0"/>
            </w:pPr>
            <w:r/>
            <w:r>
              <w:rPr>
                <w:sz w:val="18"/>
              </w:rPr>
              <w:t>Half-size failures caught</w:t>
            </w:r>
          </w:p>
        </w:tc>
        <w:tc>
          <w:tcPr>
            <w:tcW w:type="dxa" w:w="1701"/>
          </w:tcPr>
          <w:p>
            <w:pPr>
              <w:spacing w:after="0"/>
            </w:pPr>
            <w:r/>
            <w:r>
              <w:rPr>
                <w:sz w:val="18"/>
              </w:rPr>
              <w:t>86 %</w:t>
            </w:r>
          </w:p>
        </w:tc>
        <w:tc>
          <w:tcPr>
            <w:tcW w:type="dxa" w:w="1474"/>
          </w:tcPr>
          <w:p>
            <w:pPr>
              <w:spacing w:after="0"/>
            </w:pPr>
            <w:r/>
            <w:r>
              <w:rPr>
                <w:sz w:val="18"/>
              </w:rPr>
              <w:t>58 %</w:t>
            </w:r>
          </w:p>
        </w:tc>
        <w:tc>
          <w:tcPr>
            <w:tcW w:type="dxa" w:w="2948"/>
          </w:tcPr>
          <w:p>
            <w:pPr>
              <w:spacing w:after="0"/>
            </w:pPr>
            <w:r/>
            <w:r>
              <w:rPr>
                <w:sz w:val="18"/>
              </w:rPr>
              <w:t>91 %</w:t>
            </w:r>
          </w:p>
        </w:tc>
      </w:tr>
      <w:tr>
        <w:tc>
          <w:tcPr>
            <w:tcW w:type="dxa" w:w="3969"/>
          </w:tcPr>
          <w:p>
            <w:pPr>
              <w:spacing w:after="0"/>
            </w:pPr>
            <w:r/>
            <w:r>
              <w:rPr>
                <w:sz w:val="18"/>
              </w:rPr>
              <w:t>False alarms when 90 % of failures are caught</w:t>
            </w:r>
          </w:p>
        </w:tc>
        <w:tc>
          <w:tcPr>
            <w:tcW w:type="dxa" w:w="1701"/>
          </w:tcPr>
          <w:p>
            <w:pPr>
              <w:spacing w:after="0"/>
            </w:pPr>
            <w:r/>
            <w:r>
              <w:rPr>
                <w:sz w:val="18"/>
              </w:rPr>
              <w:t>0.49</w:t>
            </w:r>
          </w:p>
        </w:tc>
        <w:tc>
          <w:tcPr>
            <w:tcW w:type="dxa" w:w="1474"/>
          </w:tcPr>
          <w:p>
            <w:pPr>
              <w:spacing w:after="0"/>
            </w:pPr>
            <w:r/>
            <w:r>
              <w:rPr>
                <w:sz w:val="18"/>
              </w:rPr>
              <w:t>0.21</w:t>
            </w:r>
          </w:p>
        </w:tc>
        <w:tc>
          <w:tcPr>
            <w:tcW w:type="dxa" w:w="2948"/>
          </w:tcPr>
          <w:p>
            <w:pPr>
              <w:spacing w:after="0"/>
            </w:pPr>
            <w:r/>
            <w:r>
              <w:rPr>
                <w:sz w:val="18"/>
              </w:rPr>
              <w:t>0.22</w:t>
            </w:r>
          </w:p>
        </w:tc>
      </w:tr>
    </w:tbl>
    <w:p>
      <w:r>
        <w:rPr>
          <w:i w:val="0"/>
          <w:color w:val="56616D"/>
          <w:sz w:val="18"/>
        </w:rPr>
        <w:t>Fast failures are easy even for simple rules; slow failures need a learned model. Isolation Forest (0.53) and the LSTM autoencoder (0.77, average ROC-AUC) are clearly weaker. First answer to RQ3: the uncertainty-aware GRU detects better in all 5 runs, but it does not reduce false alarms. The top real unusual recordings are not failures; their alarms come from a near-constant wrist joint and from fast starts.</w:t>
      </w:r>
    </w:p>
    <w:p>
      <w:pPr>
        <w:spacing w:before="80" w:after="20"/>
      </w:pPr>
      <w:r>
        <w:rPr>
          <w:b/>
          <w:color w:val="1F5F8B"/>
          <w:sz w:val="19"/>
        </w:rPr>
        <w:t>PLAN</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964"/>
          </w:tcPr>
          <w:p>
            <w:pPr>
              <w:spacing w:after="0"/>
            </w:pPr>
            <w:r/>
            <w:r>
              <w:rPr>
                <w:sz w:val="18"/>
              </w:rPr>
              <w:t>Month 1</w:t>
            </w:r>
          </w:p>
        </w:tc>
        <w:tc>
          <w:tcPr>
            <w:tcW w:type="dxa" w:w="4082"/>
          </w:tcPr>
          <w:p>
            <w:pPr>
              <w:spacing w:after="0"/>
            </w:pPr>
            <w:r/>
            <w:r>
              <w:rPr>
                <w:sz w:val="18"/>
              </w:rPr>
              <w:t>Literature review, data cleaning, baselines</w:t>
            </w:r>
          </w:p>
        </w:tc>
        <w:tc>
          <w:tcPr>
            <w:tcW w:type="dxa" w:w="964"/>
          </w:tcPr>
          <w:p>
            <w:pPr>
              <w:spacing w:after="0"/>
            </w:pPr>
            <w:r/>
            <w:r>
              <w:rPr>
                <w:sz w:val="18"/>
              </w:rPr>
              <w:t>Month 4</w:t>
            </w:r>
          </w:p>
        </w:tc>
        <w:tc>
          <w:tcPr>
            <w:tcW w:type="dxa" w:w="4082"/>
          </w:tcPr>
          <w:p>
            <w:pPr>
              <w:spacing w:after="0"/>
            </w:pPr>
            <w:r/>
            <w:r>
              <w:rPr>
                <w:sz w:val="18"/>
              </w:rPr>
              <w:t>RQ3: why the new model detects better</w:t>
            </w:r>
          </w:p>
        </w:tc>
      </w:tr>
      <w:tr>
        <w:tc>
          <w:tcPr>
            <w:tcW w:type="dxa" w:w="964"/>
          </w:tcPr>
          <w:p>
            <w:pPr>
              <w:spacing w:after="0"/>
            </w:pPr>
            <w:r/>
            <w:r>
              <w:rPr>
                <w:sz w:val="18"/>
              </w:rPr>
              <w:t>Month 2</w:t>
            </w:r>
          </w:p>
        </w:tc>
        <w:tc>
          <w:tcPr>
            <w:tcW w:type="dxa" w:w="4082"/>
          </w:tcPr>
          <w:p>
            <w:pPr>
              <w:spacing w:after="0"/>
            </w:pPr>
            <w:r/>
            <w:r>
              <w:rPr>
                <w:sz w:val="18"/>
              </w:rPr>
              <w:t>Prediction models and comparison (RQ1)</w:t>
            </w:r>
          </w:p>
        </w:tc>
        <w:tc>
          <w:tcPr>
            <w:tcW w:type="dxa" w:w="964"/>
          </w:tcPr>
          <w:p>
            <w:pPr>
              <w:spacing w:after="0"/>
            </w:pPr>
            <w:r/>
            <w:r>
              <w:rPr>
                <w:sz w:val="18"/>
              </w:rPr>
              <w:t>Month 5</w:t>
            </w:r>
          </w:p>
        </w:tc>
        <w:tc>
          <w:tcPr>
            <w:tcW w:type="dxa" w:w="4082"/>
          </w:tcPr>
          <w:p>
            <w:pPr>
              <w:spacing w:after="0"/>
            </w:pPr>
            <w:r/>
            <w:r>
              <w:rPr>
                <w:sz w:val="18"/>
              </w:rPr>
              <w:t>Fixes found on real data; final runs</w:t>
            </w:r>
          </w:p>
        </w:tc>
      </w:tr>
      <w:tr>
        <w:tc>
          <w:tcPr>
            <w:tcW w:type="dxa" w:w="964"/>
          </w:tcPr>
          <w:p>
            <w:pPr>
              <w:spacing w:after="0"/>
            </w:pPr>
            <w:r/>
            <w:r>
              <w:rPr>
                <w:sz w:val="18"/>
              </w:rPr>
              <w:t>Month 3</w:t>
            </w:r>
          </w:p>
        </w:tc>
        <w:tc>
          <w:tcPr>
            <w:tcW w:type="dxa" w:w="4082"/>
          </w:tcPr>
          <w:p>
            <w:pPr>
              <w:spacing w:after="0"/>
            </w:pPr>
            <w:r/>
            <w:r>
              <w:rPr>
                <w:sz w:val="18"/>
              </w:rPr>
              <w:t>Failure detection and comparison (RQ2)</w:t>
            </w:r>
          </w:p>
        </w:tc>
        <w:tc>
          <w:tcPr>
            <w:tcW w:type="dxa" w:w="964"/>
          </w:tcPr>
          <w:p>
            <w:pPr>
              <w:spacing w:after="0"/>
            </w:pPr>
            <w:r/>
            <w:r>
              <w:rPr>
                <w:sz w:val="18"/>
              </w:rPr>
              <w:t>Month 6</w:t>
            </w:r>
          </w:p>
        </w:tc>
        <w:tc>
          <w:tcPr>
            <w:tcW w:type="dxa" w:w="4082"/>
          </w:tcPr>
          <w:p>
            <w:pPr>
              <w:spacing w:after="0"/>
            </w:pPr>
            <w:r/>
            <w:r>
              <w:rPr>
                <w:sz w:val="18"/>
              </w:rPr>
              <w:t>Writing and final revisions</w:t>
            </w:r>
          </w:p>
        </w:tc>
      </w:tr>
    </w:tbl>
    <w:p>
      <w:pPr>
        <w:spacing w:before="80" w:after="20"/>
      </w:pPr>
      <w:r>
        <w:rPr>
          <w:b/>
          <w:color w:val="1F5F8B"/>
          <w:sz w:val="19"/>
        </w:rPr>
        <w:t>RESOURCES AND RISKS</w:t>
      </w:r>
    </w:p>
    <w:p>
      <w:pPr>
        <w:pStyle w:val="ListBullet"/>
        <w:spacing w:after="0"/>
      </w:pPr>
      <w:r>
        <w:t>Runs on a normal laptop in minutes; the data is public; no robot is needed.</w:t>
      </w:r>
    </w:p>
    <w:p>
      <w:pPr>
        <w:pStyle w:val="ListBullet"/>
        <w:spacing w:after="0"/>
      </w:pPr>
      <w:r>
        <w:rPr>
          <w:b/>
        </w:rPr>
        <w:t xml:space="preserve">Risk: </w:t>
      </w:r>
      <w:r>
        <w:t>added failures may differ from real ones. Mitigation: test on hand-checked real recordings.</w:t>
      </w:r>
    </w:p>
    <w:p>
      <w:pPr>
        <w:pStyle w:val="ListBullet"/>
        <w:spacing w:after="0"/>
      </w:pPr>
      <w:r>
        <w:rPr>
          <w:b/>
        </w:rPr>
        <w:t xml:space="preserve">Risk: </w:t>
      </w:r>
      <w:r>
        <w:t>the meaning of each state value is inferred. Mitigation: confirm with the dataset author.</w:t>
      </w:r>
    </w:p>
    <w:p>
      <w:pPr>
        <w:pStyle w:val="ListBullet"/>
        <w:spacing w:after="0"/>
      </w:pPr>
      <w:r>
        <w:rPr>
          <w:b/>
        </w:rPr>
        <w:t xml:space="preserve">Risk: </w:t>
      </w:r>
      <w:r>
        <w:t>the new model's advantage may come from better scaling, not from uncertainty. Mitigation: an ablation study that separates the two.</w:t>
      </w:r>
    </w:p>
    <w:p>
      <w:pPr>
        <w:spacing w:before="80" w:after="20"/>
      </w:pPr>
      <w:r>
        <w:rPr>
          <w:b/>
          <w:color w:val="1F5F8B"/>
          <w:sz w:val="19"/>
        </w:rPr>
        <w:t>EXPECTED CONTRIBUTION</w:t>
      </w:r>
    </w:p>
    <w:p>
      <w:r>
        <w:rPr>
          <w:i w:val="0"/>
        </w:rPr>
        <w:t>A tested way to detect robot failures without failure labels, a fair comparison of seven methods on real UR5e data, evidence on what uncertainty-aware prediction does and does not improve, and practical notes on two data traps that make results look better than they are. Code and results: github.com/Nahidzeinali-web/Test</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line="240"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