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105FAF3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</w:t>
      </w:r>
      <w:r w:rsidR="00973C3E">
        <w:rPr>
          <w:rFonts w:ascii="Cambria" w:eastAsia="Cambria" w:hAnsi="Cambria" w:cs="Cambria"/>
          <w:color w:val="0000FF"/>
          <w:sz w:val="40"/>
          <w:szCs w:val="40"/>
        </w:rPr>
        <w:t>l emprendimiento Entre Hilos &amp; Algodón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5CB978E9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8B256B">
        <w:rPr>
          <w:rFonts w:ascii="Cambria" w:eastAsia="Cambria" w:hAnsi="Cambria" w:cs="Cambria"/>
          <w:color w:val="0000FF"/>
          <w:sz w:val="40"/>
          <w:szCs w:val="40"/>
        </w:rPr>
        <w:t>4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F9CE497" w:rsidR="00BD3BC9" w:rsidRDefault="008E019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1340D5"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 w:rsidR="007239CC"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41BF5F0" w14:textId="77777777" w:rsidR="00F135E4" w:rsidRDefault="00F135E4" w:rsidP="00F135E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C4F2775" w14:textId="77777777" w:rsidR="00F135E4" w:rsidRPr="00973C3E" w:rsidRDefault="00F135E4" w:rsidP="00F135E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73A98B64" w14:textId="77777777" w:rsidR="00F135E4" w:rsidRDefault="00F135E4" w:rsidP="00F135E4">
      <w:pPr>
        <w:rPr>
          <w:b/>
        </w:rPr>
      </w:pPr>
      <w:r>
        <w:rPr>
          <w:b/>
        </w:rPr>
        <w:t>ITERACIÓN I</w:t>
      </w:r>
    </w:p>
    <w:p w14:paraId="4A557E01" w14:textId="77777777" w:rsidR="00F135E4" w:rsidRDefault="00F135E4" w:rsidP="00F135E4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F135E4" w14:paraId="58B1990C" w14:textId="77777777" w:rsidTr="001E449B">
        <w:tc>
          <w:tcPr>
            <w:tcW w:w="9164" w:type="dxa"/>
            <w:gridSpan w:val="5"/>
            <w:shd w:val="clear" w:color="auto" w:fill="B8CCE4"/>
          </w:tcPr>
          <w:p w14:paraId="4CCFBDCF" w14:textId="77777777" w:rsidR="00F135E4" w:rsidRDefault="00F135E4" w:rsidP="001E449B">
            <w:r>
              <w:rPr>
                <w:b/>
              </w:rPr>
              <w:t xml:space="preserve">Reporte de Errores e Inconsistencias </w:t>
            </w:r>
          </w:p>
        </w:tc>
      </w:tr>
      <w:tr w:rsidR="00F135E4" w14:paraId="48D5D1D3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30493BF3" w14:textId="77777777" w:rsidR="00F135E4" w:rsidRDefault="00F135E4" w:rsidP="001E449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48DA3E9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Entre Hilos &amp; Algodón</w:t>
            </w:r>
          </w:p>
        </w:tc>
      </w:tr>
      <w:tr w:rsidR="00F135E4" w14:paraId="5C49D448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4DDF5DA0" w14:textId="77777777" w:rsidR="00F135E4" w:rsidRDefault="00F135E4" w:rsidP="001E449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D179207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18-01-2024</w:t>
            </w:r>
          </w:p>
        </w:tc>
      </w:tr>
      <w:tr w:rsidR="00F135E4" w14:paraId="4B68017A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1761C1C6" w14:textId="77777777" w:rsidR="00F135E4" w:rsidRDefault="00F135E4" w:rsidP="001E449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C5386D3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Interfaz de alertas</w:t>
            </w:r>
          </w:p>
        </w:tc>
      </w:tr>
      <w:tr w:rsidR="00F135E4" w14:paraId="71DFA7F7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700D8154" w14:textId="77777777" w:rsidR="00F135E4" w:rsidRDefault="00F135E4" w:rsidP="001E449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12775D1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Jenny Ruiz</w:t>
            </w:r>
          </w:p>
        </w:tc>
      </w:tr>
      <w:tr w:rsidR="00F135E4" w14:paraId="11026E32" w14:textId="77777777" w:rsidTr="001E449B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2C3BB527" w14:textId="77777777" w:rsidR="00F135E4" w:rsidRDefault="00F135E4" w:rsidP="001E449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09A16DEA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Nahir Carrera</w:t>
            </w:r>
          </w:p>
        </w:tc>
      </w:tr>
      <w:tr w:rsidR="00F135E4" w14:paraId="40EFCC3D" w14:textId="77777777" w:rsidTr="001E449B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54A32E2" w14:textId="77777777" w:rsidR="00F135E4" w:rsidRDefault="00F135E4" w:rsidP="001E449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A8EBCDA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18-01-2024</w:t>
            </w:r>
          </w:p>
        </w:tc>
      </w:tr>
      <w:tr w:rsidR="00F135E4" w14:paraId="5C705C53" w14:textId="77777777" w:rsidTr="001E449B">
        <w:tc>
          <w:tcPr>
            <w:tcW w:w="1951" w:type="dxa"/>
          </w:tcPr>
          <w:p w14:paraId="4A7B2038" w14:textId="77777777" w:rsidR="00F135E4" w:rsidRDefault="00F135E4" w:rsidP="001E449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08FD8EF" w14:textId="77777777" w:rsidR="00F135E4" w:rsidRDefault="00F135E4" w:rsidP="001E449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9824BCC" w14:textId="77777777" w:rsidR="00F135E4" w:rsidRDefault="00F135E4" w:rsidP="001E449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76A2BE6D" w14:textId="77777777" w:rsidR="00F135E4" w:rsidRDefault="00F135E4" w:rsidP="001E449B">
            <w:r>
              <w:rPr>
                <w:b/>
              </w:rPr>
              <w:t>Acciones de corrección</w:t>
            </w:r>
          </w:p>
        </w:tc>
      </w:tr>
      <w:tr w:rsidR="00F135E4" w14:paraId="49929B35" w14:textId="77777777" w:rsidTr="001E449B">
        <w:tc>
          <w:tcPr>
            <w:tcW w:w="1951" w:type="dxa"/>
          </w:tcPr>
          <w:p w14:paraId="5D92B863" w14:textId="77777777" w:rsidR="00F135E4" w:rsidRDefault="00F135E4" w:rsidP="001E449B">
            <w:r>
              <w:t>CP-001</w:t>
            </w:r>
          </w:p>
        </w:tc>
        <w:tc>
          <w:tcPr>
            <w:tcW w:w="2137" w:type="dxa"/>
            <w:gridSpan w:val="2"/>
          </w:tcPr>
          <w:p w14:paraId="60B89ECE" w14:textId="77777777" w:rsidR="00F135E4" w:rsidRPr="00B10E6F" w:rsidRDefault="00F135E4" w:rsidP="001E449B">
            <w:pPr>
              <w:rPr>
                <w:lang w:val="es-EC"/>
              </w:rPr>
            </w:pPr>
            <w:proofErr w:type="spellStart"/>
            <w:r>
              <w:t>Redise</w:t>
            </w:r>
            <w:r>
              <w:rPr>
                <w:lang w:val="es-EC"/>
              </w:rPr>
              <w:t>ño</w:t>
            </w:r>
            <w:proofErr w:type="spellEnd"/>
            <w:r>
              <w:rPr>
                <w:lang w:val="es-EC"/>
              </w:rPr>
              <w:t xml:space="preserve"> de la interfaz de alertas</w:t>
            </w:r>
          </w:p>
        </w:tc>
        <w:tc>
          <w:tcPr>
            <w:tcW w:w="2860" w:type="dxa"/>
          </w:tcPr>
          <w:p w14:paraId="25B133CF" w14:textId="77777777" w:rsidR="00F135E4" w:rsidRDefault="00F135E4" w:rsidP="001E449B">
            <w:r>
              <w:t xml:space="preserve">* Tener video de validación de los nuevos requisitos por parte del cliente. </w:t>
            </w:r>
          </w:p>
          <w:p w14:paraId="1A1D400D" w14:textId="77777777" w:rsidR="00F135E4" w:rsidRDefault="00F135E4" w:rsidP="001E449B">
            <w:r>
              <w:t>* No usa un estándar de idioma.</w:t>
            </w:r>
          </w:p>
          <w:p w14:paraId="6F2F00DF" w14:textId="77777777" w:rsidR="00F135E4" w:rsidRDefault="00F135E4" w:rsidP="001E449B">
            <w:r>
              <w:t>* No usa palabras de confirmación.</w:t>
            </w:r>
          </w:p>
          <w:p w14:paraId="79415628" w14:textId="77777777" w:rsidR="00F135E4" w:rsidRDefault="00F135E4" w:rsidP="001E449B">
            <w:r>
              <w:t xml:space="preserve">*El tiempo de espera es muy alto.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A933324" w14:textId="77777777" w:rsidR="00F135E4" w:rsidRDefault="00F135E4" w:rsidP="001E449B">
            <w:pPr>
              <w:rPr>
                <w:lang w:val="es-EC"/>
              </w:rPr>
            </w:pPr>
            <w:r>
              <w:t xml:space="preserve">* Estandarizar el idioma de toda la aplicación a </w:t>
            </w:r>
            <w:proofErr w:type="spellStart"/>
            <w:proofErr w:type="gramStart"/>
            <w:r>
              <w:t>Espa</w:t>
            </w:r>
            <w:r>
              <w:rPr>
                <w:lang w:val="es-EC"/>
              </w:rPr>
              <w:t>ñol</w:t>
            </w:r>
            <w:proofErr w:type="spellEnd"/>
            <w:proofErr w:type="gramEnd"/>
            <w:r>
              <w:rPr>
                <w:lang w:val="es-EC"/>
              </w:rPr>
              <w:t>.</w:t>
            </w:r>
          </w:p>
          <w:p w14:paraId="5C1DDA99" w14:textId="77777777" w:rsidR="00F135E4" w:rsidRDefault="00F135E4" w:rsidP="001E449B">
            <w:pPr>
              <w:rPr>
                <w:lang w:val="es-EC"/>
              </w:rPr>
            </w:pPr>
            <w:r>
              <w:rPr>
                <w:lang w:val="es-EC"/>
              </w:rPr>
              <w:t>*Quitar true o false por palabras de confirmación.</w:t>
            </w:r>
          </w:p>
          <w:p w14:paraId="0057F65A" w14:textId="77777777" w:rsidR="00F135E4" w:rsidRPr="00505D43" w:rsidRDefault="00F135E4" w:rsidP="001E449B">
            <w:pPr>
              <w:rPr>
                <w:lang w:val="es-EC"/>
              </w:rPr>
            </w:pPr>
            <w:r>
              <w:rPr>
                <w:lang w:val="es-EC"/>
              </w:rPr>
              <w:t>*Optimizar el tiempo de espera del aplicativo.</w:t>
            </w:r>
          </w:p>
        </w:tc>
      </w:tr>
      <w:tr w:rsidR="00F135E4" w14:paraId="102F21AD" w14:textId="77777777" w:rsidTr="001E449B">
        <w:tc>
          <w:tcPr>
            <w:tcW w:w="1951" w:type="dxa"/>
          </w:tcPr>
          <w:p w14:paraId="18592928" w14:textId="77777777" w:rsidR="00F135E4" w:rsidRDefault="00F135E4" w:rsidP="001E449B">
            <w:r>
              <w:t>CP-002</w:t>
            </w:r>
          </w:p>
        </w:tc>
        <w:tc>
          <w:tcPr>
            <w:tcW w:w="2137" w:type="dxa"/>
            <w:gridSpan w:val="2"/>
          </w:tcPr>
          <w:p w14:paraId="2F8CB0C9" w14:textId="77777777" w:rsidR="00F135E4" w:rsidRDefault="00F135E4" w:rsidP="001E449B">
            <w:r>
              <w:t>Ayuda del sistema</w:t>
            </w:r>
          </w:p>
        </w:tc>
        <w:tc>
          <w:tcPr>
            <w:tcW w:w="2860" w:type="dxa"/>
          </w:tcPr>
          <w:p w14:paraId="4366CCE9" w14:textId="77777777" w:rsidR="00F135E4" w:rsidRDefault="00F135E4" w:rsidP="001E449B">
            <w:r>
              <w:t xml:space="preserve">* Tener video de validación de los nuevos requisitos por parte del cliente. </w:t>
            </w:r>
          </w:p>
          <w:p w14:paraId="59CFE1D5" w14:textId="77777777" w:rsidR="00F135E4" w:rsidRDefault="00F135E4" w:rsidP="001E449B">
            <w:r>
              <w:t>* No usa un estándar de idioma.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7178465" w14:textId="77777777" w:rsidR="00F135E4" w:rsidRDefault="00F135E4" w:rsidP="001E449B">
            <w:pPr>
              <w:rPr>
                <w:lang w:val="es-EC"/>
              </w:rPr>
            </w:pPr>
            <w:r>
              <w:t xml:space="preserve">* Estandarizar el idioma de toda la aplicación a </w:t>
            </w:r>
            <w:proofErr w:type="spellStart"/>
            <w:proofErr w:type="gramStart"/>
            <w:r>
              <w:t>Espa</w:t>
            </w:r>
            <w:r>
              <w:rPr>
                <w:lang w:val="es-EC"/>
              </w:rPr>
              <w:t>ñol</w:t>
            </w:r>
            <w:proofErr w:type="spellEnd"/>
            <w:proofErr w:type="gramEnd"/>
            <w:r>
              <w:rPr>
                <w:lang w:val="es-EC"/>
              </w:rPr>
              <w:t>.</w:t>
            </w:r>
          </w:p>
          <w:p w14:paraId="7C3ECC43" w14:textId="77777777" w:rsidR="00F135E4" w:rsidRPr="00EE62AC" w:rsidRDefault="00F135E4" w:rsidP="001E449B">
            <w:pPr>
              <w:rPr>
                <w:lang w:val="es-EC"/>
              </w:rPr>
            </w:pPr>
          </w:p>
        </w:tc>
      </w:tr>
    </w:tbl>
    <w:p w14:paraId="7B2B9CB8" w14:textId="77777777" w:rsidR="00F135E4" w:rsidRDefault="00F135E4" w:rsidP="00F135E4"/>
    <w:p w14:paraId="3FB6A0F3" w14:textId="77777777" w:rsidR="00F135E4" w:rsidRPr="00973C3E" w:rsidRDefault="00F135E4" w:rsidP="00F135E4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5C495CEC" w14:textId="77777777" w:rsidR="00F135E4" w:rsidRDefault="00F135E4" w:rsidP="00F135E4">
      <w:pPr>
        <w:rPr>
          <w:b/>
        </w:rPr>
      </w:pPr>
      <w:r>
        <w:rPr>
          <w:b/>
        </w:rPr>
        <w:t>ITERACIÓN 2</w:t>
      </w:r>
    </w:p>
    <w:p w14:paraId="057EB0FD" w14:textId="77777777" w:rsidR="00F135E4" w:rsidRDefault="00F135E4" w:rsidP="00F135E4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F135E4" w14:paraId="29EF8CB9" w14:textId="77777777" w:rsidTr="001E449B">
        <w:tc>
          <w:tcPr>
            <w:tcW w:w="9164" w:type="dxa"/>
            <w:gridSpan w:val="5"/>
            <w:shd w:val="clear" w:color="auto" w:fill="B8CCE4"/>
          </w:tcPr>
          <w:p w14:paraId="685898EC" w14:textId="77777777" w:rsidR="00F135E4" w:rsidRDefault="00F135E4" w:rsidP="001E449B">
            <w:r>
              <w:rPr>
                <w:b/>
              </w:rPr>
              <w:t xml:space="preserve">Reporte de Errores e Inconsistencias </w:t>
            </w:r>
          </w:p>
        </w:tc>
      </w:tr>
      <w:tr w:rsidR="00F135E4" w14:paraId="1424205A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65F659C4" w14:textId="77777777" w:rsidR="00F135E4" w:rsidRDefault="00F135E4" w:rsidP="001E449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6DE95C3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Entre Hilos &amp; Algodón</w:t>
            </w:r>
          </w:p>
        </w:tc>
      </w:tr>
      <w:tr w:rsidR="00F135E4" w14:paraId="70C359AF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48F9CD40" w14:textId="77777777" w:rsidR="00F135E4" w:rsidRDefault="00F135E4" w:rsidP="001E449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243DEB3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08-02-2024</w:t>
            </w:r>
          </w:p>
        </w:tc>
      </w:tr>
      <w:tr w:rsidR="00F135E4" w14:paraId="03D8AC43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1154748E" w14:textId="77777777" w:rsidR="00F135E4" w:rsidRDefault="00F135E4" w:rsidP="001E449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008274D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Interfaz de </w:t>
            </w:r>
            <w:proofErr w:type="spellStart"/>
            <w:r>
              <w:rPr>
                <w:color w:val="2E74B5" w:themeColor="accent1" w:themeShade="BF"/>
              </w:rPr>
              <w:t>Login</w:t>
            </w:r>
            <w:proofErr w:type="spellEnd"/>
            <w:r>
              <w:rPr>
                <w:color w:val="2E74B5" w:themeColor="accent1" w:themeShade="BF"/>
              </w:rPr>
              <w:t xml:space="preserve"> y Perfil de Usuario</w:t>
            </w:r>
          </w:p>
        </w:tc>
      </w:tr>
      <w:tr w:rsidR="00F135E4" w14:paraId="1E91A55A" w14:textId="77777777" w:rsidTr="001E449B">
        <w:tc>
          <w:tcPr>
            <w:tcW w:w="2589" w:type="dxa"/>
            <w:gridSpan w:val="2"/>
            <w:shd w:val="clear" w:color="auto" w:fill="FFFFFF" w:themeFill="background1"/>
          </w:tcPr>
          <w:p w14:paraId="2A554069" w14:textId="77777777" w:rsidR="00F135E4" w:rsidRDefault="00F135E4" w:rsidP="001E449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394CD38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F135E4" w14:paraId="64ECF742" w14:textId="77777777" w:rsidTr="001E449B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54813686" w14:textId="77777777" w:rsidR="00F135E4" w:rsidRDefault="00F135E4" w:rsidP="001E449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7C15A1CC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Nahir Carrera</w:t>
            </w:r>
          </w:p>
        </w:tc>
      </w:tr>
      <w:tr w:rsidR="00F135E4" w14:paraId="1B914B02" w14:textId="77777777" w:rsidTr="001E449B">
        <w:tc>
          <w:tcPr>
            <w:tcW w:w="2589" w:type="dxa"/>
            <w:gridSpan w:val="2"/>
            <w:shd w:val="clear" w:color="auto" w:fill="D9D9D9" w:themeFill="background1" w:themeFillShade="D9"/>
          </w:tcPr>
          <w:p w14:paraId="71D68B65" w14:textId="77777777" w:rsidR="00F135E4" w:rsidRDefault="00F135E4" w:rsidP="001E449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EAE9B86" w14:textId="77777777" w:rsidR="00F135E4" w:rsidRDefault="00F135E4" w:rsidP="001E449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08-02-2024</w:t>
            </w:r>
          </w:p>
        </w:tc>
      </w:tr>
      <w:tr w:rsidR="00F135E4" w14:paraId="094CA04C" w14:textId="77777777" w:rsidTr="001E449B">
        <w:tc>
          <w:tcPr>
            <w:tcW w:w="1951" w:type="dxa"/>
          </w:tcPr>
          <w:p w14:paraId="2FF751B6" w14:textId="77777777" w:rsidR="00F135E4" w:rsidRDefault="00F135E4" w:rsidP="001E449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E067F9F" w14:textId="77777777" w:rsidR="00F135E4" w:rsidRDefault="00F135E4" w:rsidP="001E449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A5ABBB3" w14:textId="77777777" w:rsidR="00F135E4" w:rsidRDefault="00F135E4" w:rsidP="001E449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5DF79B3" w14:textId="77777777" w:rsidR="00F135E4" w:rsidRDefault="00F135E4" w:rsidP="001E449B">
            <w:r>
              <w:rPr>
                <w:b/>
              </w:rPr>
              <w:t>Acciones de corrección</w:t>
            </w:r>
          </w:p>
        </w:tc>
      </w:tr>
      <w:tr w:rsidR="00F135E4" w14:paraId="32AD5AA5" w14:textId="77777777" w:rsidTr="001E449B">
        <w:tc>
          <w:tcPr>
            <w:tcW w:w="1951" w:type="dxa"/>
          </w:tcPr>
          <w:p w14:paraId="5BAE3609" w14:textId="77777777" w:rsidR="00F135E4" w:rsidRDefault="00F135E4" w:rsidP="001E449B">
            <w:r>
              <w:t>CP-001</w:t>
            </w:r>
          </w:p>
        </w:tc>
        <w:tc>
          <w:tcPr>
            <w:tcW w:w="2137" w:type="dxa"/>
            <w:gridSpan w:val="2"/>
          </w:tcPr>
          <w:p w14:paraId="455BDA79" w14:textId="77777777" w:rsidR="00F135E4" w:rsidRPr="00B10E6F" w:rsidRDefault="00F135E4" w:rsidP="001E449B">
            <w:pPr>
              <w:rPr>
                <w:lang w:val="es-EC"/>
              </w:rPr>
            </w:pPr>
            <w:r>
              <w:t>Validación de caracteres especiales y números en nombre de perfil de usuario</w:t>
            </w:r>
          </w:p>
        </w:tc>
        <w:tc>
          <w:tcPr>
            <w:tcW w:w="2860" w:type="dxa"/>
          </w:tcPr>
          <w:p w14:paraId="6FD940AD" w14:textId="77777777" w:rsidR="00F135E4" w:rsidRDefault="00F135E4" w:rsidP="001E449B">
            <w:r>
              <w:t>El programa si permite el ingreso de caracteres especiales y números en el campo de nombre en la sección de perfil de usuario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C931C30" w14:textId="77777777" w:rsidR="00F135E4" w:rsidRPr="00505D43" w:rsidRDefault="00F135E4" w:rsidP="001E449B">
            <w:pPr>
              <w:rPr>
                <w:lang w:val="es-EC"/>
              </w:rPr>
            </w:pPr>
            <w:r>
              <w:rPr>
                <w:lang w:val="es-EC"/>
              </w:rPr>
              <w:t>Validar para que el programa no permita ingresar caracteres especiales ni números en el campo de nombre o a su vez no permita el envío</w:t>
            </w:r>
          </w:p>
        </w:tc>
      </w:tr>
    </w:tbl>
    <w:p w14:paraId="3F7B3380" w14:textId="77777777" w:rsidR="00F135E4" w:rsidRDefault="00F135E4" w:rsidP="00F135E4"/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Pr="00973C3E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4F09CA50" w14:textId="6BE1CD49" w:rsidR="00BD3BC9" w:rsidRDefault="00A87A1D">
      <w:pPr>
        <w:rPr>
          <w:b/>
        </w:rPr>
      </w:pPr>
      <w:r>
        <w:rPr>
          <w:b/>
        </w:rPr>
        <w:t xml:space="preserve">ITERACIÓN </w:t>
      </w:r>
      <w:r w:rsidR="008E0196">
        <w:rPr>
          <w:b/>
        </w:rPr>
        <w:t>3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36961C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4B3119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4B3119">
              <w:rPr>
                <w:color w:val="2E74B5" w:themeColor="accent1" w:themeShade="BF"/>
              </w:rPr>
              <w:t>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1D5BCEB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D5E6DDF" w:rsidR="00BD3BC9" w:rsidRDefault="00EA167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4A4D4BD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AA7E20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AA7E20">
              <w:rPr>
                <w:color w:val="2E74B5" w:themeColor="accent1" w:themeShade="BF"/>
              </w:rPr>
              <w:t>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lastRenderedPageBreak/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4721CA9" w:rsidR="00BD3BC9" w:rsidRDefault="007239CC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04A2A0B0" w:rsidR="00BD3BC9" w:rsidRPr="00B10E6F" w:rsidRDefault="00EA1677">
            <w:pPr>
              <w:rPr>
                <w:lang w:val="es-EC"/>
              </w:rPr>
            </w:pPr>
            <w:r>
              <w:t>Validación de caracteres especiales y números en nombre de perfil de usuario</w:t>
            </w:r>
          </w:p>
        </w:tc>
        <w:tc>
          <w:tcPr>
            <w:tcW w:w="2860" w:type="dxa"/>
          </w:tcPr>
          <w:p w14:paraId="5BE96AFF" w14:textId="7A67AEEC" w:rsidR="004104FA" w:rsidRDefault="00EA1677" w:rsidP="00CB2DF3">
            <w:r>
              <w:t>No existen errores.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B96BFA1" w:rsidR="00EE62AC" w:rsidRPr="00505D43" w:rsidRDefault="00EA1677">
            <w:pPr>
              <w:rPr>
                <w:lang w:val="es-EC"/>
              </w:rPr>
            </w:pPr>
            <w:r>
              <w:rPr>
                <w:lang w:val="es-EC"/>
              </w:rPr>
              <w:t>No son necesarias acciones de corrección</w:t>
            </w:r>
          </w:p>
        </w:tc>
      </w:tr>
    </w:tbl>
    <w:p w14:paraId="1F3C4F33" w14:textId="7EBCF9E3" w:rsidR="00BD3BC9" w:rsidRDefault="00BD3BC9"/>
    <w:p w14:paraId="69396C1E" w14:textId="4FD4F43A" w:rsidR="001340D5" w:rsidRDefault="001340D5" w:rsidP="001340D5">
      <w:pPr>
        <w:rPr>
          <w:b/>
        </w:rPr>
      </w:pPr>
      <w:r>
        <w:rPr>
          <w:b/>
        </w:rPr>
        <w:t>ITERACIÓN 4</w:t>
      </w:r>
    </w:p>
    <w:p w14:paraId="5AF5BB79" w14:textId="77777777" w:rsidR="001340D5" w:rsidRDefault="001340D5" w:rsidP="001340D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340D5" w14:paraId="6DACB7BD" w14:textId="77777777" w:rsidTr="00B1337B">
        <w:tc>
          <w:tcPr>
            <w:tcW w:w="9164" w:type="dxa"/>
            <w:gridSpan w:val="5"/>
            <w:shd w:val="clear" w:color="auto" w:fill="B8CCE4"/>
          </w:tcPr>
          <w:p w14:paraId="20260579" w14:textId="77777777" w:rsidR="001340D5" w:rsidRDefault="001340D5" w:rsidP="00B1337B">
            <w:r>
              <w:rPr>
                <w:b/>
              </w:rPr>
              <w:t xml:space="preserve">Reporte de Errores e Inconsistencias </w:t>
            </w:r>
          </w:p>
        </w:tc>
      </w:tr>
      <w:tr w:rsidR="001340D5" w14:paraId="37EF727B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1611C420" w14:textId="77777777" w:rsidR="001340D5" w:rsidRDefault="001340D5" w:rsidP="00B1337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29DB9D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Entre Hilos &amp; Algodón</w:t>
            </w:r>
          </w:p>
        </w:tc>
      </w:tr>
      <w:tr w:rsidR="001340D5" w14:paraId="2AEEB449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78079872" w14:textId="77777777" w:rsidR="001340D5" w:rsidRDefault="001340D5" w:rsidP="00B1337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6703D5B" w14:textId="57572201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</w:t>
            </w:r>
            <w:r w:rsidR="008B256B">
              <w:rPr>
                <w:color w:val="2E74B5" w:themeColor="accent1" w:themeShade="BF"/>
              </w:rPr>
              <w:t>2</w:t>
            </w:r>
            <w:r>
              <w:rPr>
                <w:color w:val="2E74B5" w:themeColor="accent1" w:themeShade="BF"/>
              </w:rPr>
              <w:t>-02-2024</w:t>
            </w:r>
          </w:p>
        </w:tc>
      </w:tr>
      <w:tr w:rsidR="001340D5" w14:paraId="1C405007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22872166" w14:textId="77777777" w:rsidR="001340D5" w:rsidRDefault="001340D5" w:rsidP="00B1337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519077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1340D5" w14:paraId="0BFA395E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6A4AD051" w14:textId="77777777" w:rsidR="001340D5" w:rsidRDefault="001340D5" w:rsidP="00B1337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26A0F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1340D5" w14:paraId="7F614141" w14:textId="77777777" w:rsidTr="00B1337B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9777483" w14:textId="77777777" w:rsidR="001340D5" w:rsidRDefault="001340D5" w:rsidP="00B1337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6BD8342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Nahir Carrera</w:t>
            </w:r>
          </w:p>
        </w:tc>
      </w:tr>
      <w:tr w:rsidR="001340D5" w14:paraId="34CF46A2" w14:textId="77777777" w:rsidTr="00B1337B">
        <w:tc>
          <w:tcPr>
            <w:tcW w:w="2589" w:type="dxa"/>
            <w:gridSpan w:val="2"/>
            <w:shd w:val="clear" w:color="auto" w:fill="D9D9D9" w:themeFill="background1" w:themeFillShade="D9"/>
          </w:tcPr>
          <w:p w14:paraId="5111695A" w14:textId="77777777" w:rsidR="001340D5" w:rsidRDefault="001340D5" w:rsidP="00B1337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4037C96" w14:textId="59C544CF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</w:t>
            </w:r>
            <w:r w:rsidR="008B256B">
              <w:rPr>
                <w:color w:val="2E74B5" w:themeColor="accent1" w:themeShade="BF"/>
              </w:rPr>
              <w:t>2</w:t>
            </w:r>
            <w:r>
              <w:rPr>
                <w:color w:val="2E74B5" w:themeColor="accent1" w:themeShade="BF"/>
              </w:rPr>
              <w:t>-02-2024</w:t>
            </w:r>
          </w:p>
        </w:tc>
      </w:tr>
      <w:tr w:rsidR="001340D5" w14:paraId="19D8EACA" w14:textId="77777777" w:rsidTr="00B1337B">
        <w:tc>
          <w:tcPr>
            <w:tcW w:w="1951" w:type="dxa"/>
          </w:tcPr>
          <w:p w14:paraId="0ED57AEA" w14:textId="77777777" w:rsidR="001340D5" w:rsidRDefault="001340D5" w:rsidP="00B1337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ED9101E" w14:textId="77777777" w:rsidR="001340D5" w:rsidRDefault="001340D5" w:rsidP="00B1337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84C0FB6" w14:textId="77777777" w:rsidR="001340D5" w:rsidRDefault="001340D5" w:rsidP="00B1337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79039786" w14:textId="77777777" w:rsidR="001340D5" w:rsidRDefault="001340D5" w:rsidP="00B1337B">
            <w:r>
              <w:rPr>
                <w:b/>
              </w:rPr>
              <w:t>Acciones de corrección</w:t>
            </w:r>
          </w:p>
        </w:tc>
      </w:tr>
      <w:tr w:rsidR="001340D5" w14:paraId="546F12F6" w14:textId="77777777" w:rsidTr="00B1337B">
        <w:tc>
          <w:tcPr>
            <w:tcW w:w="1951" w:type="dxa"/>
          </w:tcPr>
          <w:p w14:paraId="31B40BA5" w14:textId="77777777" w:rsidR="001340D5" w:rsidRDefault="001340D5" w:rsidP="00B1337B">
            <w:r>
              <w:t>CP-001</w:t>
            </w:r>
          </w:p>
        </w:tc>
        <w:tc>
          <w:tcPr>
            <w:tcW w:w="2137" w:type="dxa"/>
            <w:gridSpan w:val="2"/>
          </w:tcPr>
          <w:p w14:paraId="632F7E9F" w14:textId="76D3834E" w:rsidR="001340D5" w:rsidRPr="008B256B" w:rsidRDefault="008B256B" w:rsidP="00B1337B">
            <w:r>
              <w:rPr>
                <w:lang w:val="es-EC"/>
              </w:rPr>
              <w:t>Elección</w:t>
            </w:r>
            <w:r>
              <w:t xml:space="preserve"> de unidad de medida en editar material</w:t>
            </w:r>
          </w:p>
        </w:tc>
        <w:tc>
          <w:tcPr>
            <w:tcW w:w="2860" w:type="dxa"/>
          </w:tcPr>
          <w:p w14:paraId="3019971E" w14:textId="35440BF8" w:rsidR="001340D5" w:rsidRDefault="008B256B" w:rsidP="00B1337B">
            <w:r>
              <w:t>La lista de elección de la unidad de medida se repite dos veces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0C72F51" w14:textId="41E63516" w:rsidR="001340D5" w:rsidRPr="00505D43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Hacer que la lista de elección solo se muestra una vez</w:t>
            </w:r>
          </w:p>
        </w:tc>
      </w:tr>
      <w:tr w:rsidR="001340D5" w14:paraId="75AA8AD8" w14:textId="77777777" w:rsidTr="00B1337B">
        <w:tc>
          <w:tcPr>
            <w:tcW w:w="1951" w:type="dxa"/>
          </w:tcPr>
          <w:p w14:paraId="772968AC" w14:textId="77A3AEAD" w:rsidR="001340D5" w:rsidRDefault="008B256B" w:rsidP="00B1337B">
            <w:r>
              <w:t>CP-002</w:t>
            </w:r>
          </w:p>
        </w:tc>
        <w:tc>
          <w:tcPr>
            <w:tcW w:w="2137" w:type="dxa"/>
            <w:gridSpan w:val="2"/>
          </w:tcPr>
          <w:p w14:paraId="0AA18ADE" w14:textId="7D83C0B7" w:rsidR="001340D5" w:rsidRPr="00B10E6F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Ingreso de horas de trabajo en el perfil de producto</w:t>
            </w:r>
          </w:p>
        </w:tc>
        <w:tc>
          <w:tcPr>
            <w:tcW w:w="2860" w:type="dxa"/>
          </w:tcPr>
          <w:p w14:paraId="72592E34" w14:textId="6366D2D8" w:rsidR="001340D5" w:rsidRDefault="008B256B" w:rsidP="00B1337B">
            <w:r>
              <w:t>Permite el ingreso de 0 horas de trabajo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24E6CA3" w14:textId="63CC86C1" w:rsidR="001340D5" w:rsidRPr="008B256B" w:rsidRDefault="008B256B" w:rsidP="00B1337B">
            <w:r>
              <w:t>El programa no debería permitir el ingreso de 0 horas de trabajo</w:t>
            </w:r>
          </w:p>
        </w:tc>
      </w:tr>
      <w:tr w:rsidR="001340D5" w14:paraId="228193B1" w14:textId="77777777" w:rsidTr="00B1337B">
        <w:tc>
          <w:tcPr>
            <w:tcW w:w="1951" w:type="dxa"/>
          </w:tcPr>
          <w:p w14:paraId="16231F63" w14:textId="5EAFB39F" w:rsidR="001340D5" w:rsidRDefault="008B256B" w:rsidP="00B1337B">
            <w:r>
              <w:t>CP-003</w:t>
            </w:r>
          </w:p>
        </w:tc>
        <w:tc>
          <w:tcPr>
            <w:tcW w:w="2137" w:type="dxa"/>
            <w:gridSpan w:val="2"/>
          </w:tcPr>
          <w:p w14:paraId="5C77C732" w14:textId="1F6F8895" w:rsidR="001340D5" w:rsidRPr="00B10E6F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Botón Cancelar en Editar Perfil del producto</w:t>
            </w:r>
          </w:p>
        </w:tc>
        <w:tc>
          <w:tcPr>
            <w:tcW w:w="2860" w:type="dxa"/>
          </w:tcPr>
          <w:p w14:paraId="7A21A5C6" w14:textId="6CDD27B6" w:rsidR="001340D5" w:rsidRDefault="008B256B" w:rsidP="00B1337B">
            <w:r>
              <w:t>El botón cancelar en la sección para editar no realiza ninguna acción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7E18A3F" w14:textId="61C211C9" w:rsidR="001340D5" w:rsidRPr="00505D43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Hacer que el botón de Cancelar cancele el proceso actual y vuelva al menú anterior</w:t>
            </w:r>
          </w:p>
        </w:tc>
      </w:tr>
      <w:tr w:rsidR="001340D5" w14:paraId="70311881" w14:textId="77777777" w:rsidTr="00B1337B">
        <w:tc>
          <w:tcPr>
            <w:tcW w:w="1951" w:type="dxa"/>
          </w:tcPr>
          <w:p w14:paraId="11CAF3EC" w14:textId="023B6D60" w:rsidR="001340D5" w:rsidRDefault="00AB4F55" w:rsidP="00B1337B">
            <w:r>
              <w:t>CP-004</w:t>
            </w:r>
          </w:p>
        </w:tc>
        <w:tc>
          <w:tcPr>
            <w:tcW w:w="2137" w:type="dxa"/>
            <w:gridSpan w:val="2"/>
          </w:tcPr>
          <w:p w14:paraId="31FC59A3" w14:textId="596219AA" w:rsidR="001340D5" w:rsidRPr="00B10E6F" w:rsidRDefault="00AB4F55" w:rsidP="00B1337B">
            <w:pPr>
              <w:rPr>
                <w:lang w:val="es-EC"/>
              </w:rPr>
            </w:pPr>
            <w:r>
              <w:rPr>
                <w:lang w:val="es-EC"/>
              </w:rPr>
              <w:t>Botón Cerrar en Asignación de Materiales</w:t>
            </w:r>
          </w:p>
        </w:tc>
        <w:tc>
          <w:tcPr>
            <w:tcW w:w="2860" w:type="dxa"/>
          </w:tcPr>
          <w:p w14:paraId="39077ED5" w14:textId="5841A662" w:rsidR="001340D5" w:rsidRDefault="00AB4F55" w:rsidP="00B1337B">
            <w:r>
              <w:t>El botón cerrar en la sección de asignación de materiales no realiza ninguna acción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F998931" w14:textId="54C1A6BD" w:rsidR="001340D5" w:rsidRPr="00505D43" w:rsidRDefault="00AB4F55" w:rsidP="00B1337B">
            <w:pPr>
              <w:rPr>
                <w:lang w:val="es-EC"/>
              </w:rPr>
            </w:pPr>
            <w:r>
              <w:rPr>
                <w:lang w:val="es-EC"/>
              </w:rPr>
              <w:t>Hacer que el botón de Cerrar cierre la sección de asignación de materiales</w:t>
            </w:r>
          </w:p>
        </w:tc>
      </w:tr>
    </w:tbl>
    <w:p w14:paraId="44374DB8" w14:textId="77777777" w:rsidR="001340D5" w:rsidRDefault="001340D5" w:rsidP="001340D5"/>
    <w:p w14:paraId="5CE57153" w14:textId="77777777" w:rsidR="001340D5" w:rsidRPr="00F135E4" w:rsidRDefault="001340D5">
      <w:pPr>
        <w:rPr>
          <w:u w:val="single"/>
        </w:rPr>
      </w:pPr>
    </w:p>
    <w:sectPr w:rsidR="001340D5" w:rsidRPr="00F135E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340D5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239CC"/>
    <w:rsid w:val="007D0AAF"/>
    <w:rsid w:val="007F796B"/>
    <w:rsid w:val="008359F3"/>
    <w:rsid w:val="00860BD6"/>
    <w:rsid w:val="00886314"/>
    <w:rsid w:val="008B256B"/>
    <w:rsid w:val="008C73CF"/>
    <w:rsid w:val="008D6DFD"/>
    <w:rsid w:val="008E0196"/>
    <w:rsid w:val="00951AFA"/>
    <w:rsid w:val="00973C3E"/>
    <w:rsid w:val="00992F88"/>
    <w:rsid w:val="00A529F5"/>
    <w:rsid w:val="00A77950"/>
    <w:rsid w:val="00A87A1D"/>
    <w:rsid w:val="00AA7E20"/>
    <w:rsid w:val="00AB4F55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DF3390"/>
    <w:rsid w:val="00EA1677"/>
    <w:rsid w:val="00EE62AC"/>
    <w:rsid w:val="00F135E4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JEFFERSON LEONARDO OBANDO CARLOSAMA</cp:lastModifiedBy>
  <cp:revision>35</cp:revision>
  <dcterms:created xsi:type="dcterms:W3CDTF">2024-01-16T16:25:00Z</dcterms:created>
  <dcterms:modified xsi:type="dcterms:W3CDTF">2024-02-22T17:23:00Z</dcterms:modified>
</cp:coreProperties>
</file>