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5D18B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27 589 607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28 août 2025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ETS KOFFI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ETS KOFFI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133B1944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vingt-sept millions cinq cent quatre-vingt-neuf mille six cent sept </w:t>
      </w:r>
      <w:r w:rsidR="00822EE8">
        <w:rPr>
          <w:b/>
          <w:bCs/>
          <w:sz w:val="28"/>
          <w:szCs w:val="28"/>
        </w:rPr>
        <w:t xml:space="preserve"> </w:t>
      </w:r>
      <w:r w:rsidR="005D18B7">
        <w:rPr>
          <w:b/>
          <w:bCs/>
          <w:sz w:val="28"/>
          <w:szCs w:val="28"/>
        </w:rPr>
        <w:t xml:space="preserve"> </w:t>
      </w:r>
      <w:proofErr w:type="gramEnd"/>
      <w:r w:rsidRPr="005D18B7">
        <w:rPr>
          <w:bCs/>
          <w:sz w:val="28"/>
          <w:szCs w:val="28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27 589 607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ETS KOFFI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ETS KOFFI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4164732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2024-12-02T19:57:00Z</dcterms:modified>
</cp:coreProperties>
</file>