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09063858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EE44B3">
        <w:rPr>
          <w:rFonts w:ascii="Times New Roman" w:hAnsi="Times New Roman" w:cs="Times New Roman"/>
          <w:sz w:val="16"/>
          <w:szCs w:val="16"/>
          <w:lang w:val="fr-SN"/>
        </w:rPr>
        <w:t>Madame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E44B3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7C5370">
        <w:rPr>
          <w:rFonts w:ascii="Times New Roman" w:hAnsi="Times New Roman" w:cs="Times New Roman"/>
          <w:sz w:val="16"/>
          <w:szCs w:val="16"/>
          <w:lang w:val="fr-SN"/>
        </w:rPr>
        <w:t>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7C5370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</w:t>
      </w:r>
      <w:r w:rsidR="007C5370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EE44B3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17FCF0A1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C520AE">
        <w:rPr>
          <w:rFonts w:ascii="Times New Roman" w:hAnsi="Times New Roman"/>
          <w:b/>
          <w:sz w:val="16"/>
          <w:szCs w:val="16"/>
        </w:rPr>
        <w:t>ETS KOFFI</w:t>
      </w:r>
      <w:bookmarkEnd w:id="4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NZENG-AYONG (ENTRÉE DU CANAL APRÈS LA MAIRIE),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 xml:space="preserve">dans la commune Akanda,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 xml:space="preserve">5640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GA-LBV-01-2022-A10-00217</w:t>
      </w:r>
      <w:bookmarkEnd w:id="10"/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445676-N</w:t>
      </w:r>
      <w:bookmarkEnd w:id="11"/>
    </w:p>
    <w:bookmarkEnd w:id="6"/>
    <w:p w14:paraId="5E3AB215" w14:textId="794B6B2A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ETS KOFFI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bookmarkStart w:id="12" w:name="_Hlk181197905"/>
      <w:bookmarkStart w:id="13" w:name="_Hlk49521867"/>
      <w:bookmarkStart w:id="14" w:name="_Hlk183001745"/>
      <w:r w:rsidRPr="00C520AE">
        <w:rPr>
          <w:rFonts w:ascii="Times New Roman" w:hAnsi="Times New Roman"/>
          <w:sz w:val="16"/>
          <w:szCs w:val="16"/>
        </w:rPr>
        <w:t>Monsieur</w:t>
      </w:r>
      <w:r w:rsidRPr="00C520AE">
        <w:rPr>
          <w:rFonts w:ascii="Times New Roman" w:hAnsi="Times New Roman"/>
          <w:b/>
          <w:bCs/>
          <w:sz w:val="16"/>
          <w:szCs w:val="16"/>
        </w:rPr>
        <w:t xml:space="preserve"> AMOUSSOU GILBERT,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12"/>
      <w:r w:rsidRPr="00C520AE">
        <w:rPr>
          <w:rFonts w:ascii="Times New Roman" w:hAnsi="Times New Roman"/>
          <w:sz w:val="16"/>
          <w:szCs w:val="16"/>
        </w:rPr>
        <w:t xml:space="preserve">titulaire </w:t>
      </w:r>
      <w:bookmarkEnd w:id="13"/>
      <w:r w:rsidRPr="00C520AE">
        <w:rPr>
          <w:rFonts w:ascii="Times New Roman" w:hAnsi="Times New Roman"/>
          <w:sz w:val="16"/>
          <w:szCs w:val="16"/>
        </w:rPr>
        <w:t xml:space="preserve">du </w:t>
      </w:r>
      <w:bookmarkStart w:id="15" w:name="_Hlk181197954"/>
      <w:r w:rsidRPr="00FF0F2E">
        <w:rPr>
          <w:rFonts w:ascii="Times New Roman" w:hAnsi="Times New Roman"/>
          <w:b/>
          <w:bCs/>
          <w:sz w:val="16"/>
          <w:szCs w:val="16"/>
        </w:rPr>
        <w:t>carte de séjour</w:t>
      </w:r>
      <w:r w:rsidRPr="00C520AE">
        <w:rPr>
          <w:rFonts w:ascii="Times New Roman" w:hAnsi="Times New Roman"/>
          <w:sz w:val="16"/>
          <w:szCs w:val="16"/>
        </w:rPr>
        <w:t xml:space="preserve"> N</w:t>
      </w:r>
      <w:r w:rsidRPr="005B6878">
        <w:rPr>
          <w:rFonts w:ascii="Times New Roman" w:hAnsi="Times New Roman"/>
          <w:b/>
          <w:bCs/>
          <w:sz w:val="16"/>
          <w:szCs w:val="16"/>
        </w:rPr>
        <w:t>°GA-LBV-01-2022-A10-00217</w:t>
      </w:r>
      <w:bookmarkEnd w:id="15"/>
      <w:r w:rsidR="00C925C6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>délivré le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Pr="005B6878">
        <w:rPr>
          <w:rFonts w:ascii="Times New Roman" w:hAnsi="Times New Roman"/>
          <w:b/>
          <w:bCs/>
          <w:sz w:val="16"/>
          <w:szCs w:val="16"/>
        </w:rPr>
        <w:t>27 janvier 2022</w:t>
      </w:r>
      <w:bookmarkEnd w:id="14"/>
      <w:r w:rsidRPr="005B6878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3A7B9B">
        <w:rPr>
          <w:rFonts w:ascii="Times New Roman" w:hAnsi="Times New Roman"/>
          <w:sz w:val="16"/>
          <w:szCs w:val="16"/>
        </w:rPr>
        <w:t>par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="003A7B9B" w:rsidRPr="003A7B9B">
        <w:rPr>
          <w:rFonts w:ascii="Times New Roman" w:hAnsi="Times New Roman"/>
          <w:b/>
          <w:bCs/>
          <w:sz w:val="16"/>
          <w:szCs w:val="16"/>
        </w:rPr>
        <w:t>ANPI-GABON</w:t>
      </w:r>
      <w:r w:rsidR="003A7B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domiciliée à </w:t>
      </w:r>
      <w:r w:rsidRPr="00FF0F2E">
        <w:rPr>
          <w:rFonts w:ascii="Times New Roman" w:hAnsi="Times New Roman"/>
          <w:b/>
          <w:bCs/>
          <w:sz w:val="16"/>
          <w:szCs w:val="16"/>
        </w:rPr>
        <w:t>NZENG-AYONG (ENTRÉE DU CANAL APRÈS LA MAIRIE)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0024177128190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59564BBB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>ETS KOFFI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CBB937F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>ETS KOFFI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25 000 000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vingt-cinq millions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47B0C902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7" w:name="_Hlk178786268"/>
      <w:bookmarkEnd w:id="16"/>
      <w:r w:rsidRPr="00135A61">
        <w:rPr>
          <w:rFonts w:ascii="Times New Roman" w:hAnsi="Times New Roman"/>
          <w:b/>
          <w:sz w:val="16"/>
          <w:szCs w:val="16"/>
        </w:rPr>
        <w:t>Montant :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25 000 000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25EE804D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3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2,5 % mensuel soit 30 %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750 000 FCFA soit 3%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7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${verbal_trial. insurance_premium}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novembre 2024.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janvier 2025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212F6042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 xml:space="preserve">27 589 607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vingt-sept millions cinq cent quatre-vingt-neuf mille six cent sept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Achat des marhandises</w:t>
      </w:r>
      <w:bookmarkEnd w:id="19"/>
      <w:r w:rsidR="00C925C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75706791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476D43F9" w14:textId="00F9B552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Transfert fiduciaire</w:t>
      </w:r>
      <w:r w:rsidR="00C925C6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150% du montant</w:t>
      </w:r>
    </w:p>
    <w:p w14:paraId="476D43F9" w14:textId="00F9B552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 w:rsidR="00C925C6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30% du montant demandé</w:t>
      </w:r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lastRenderedPageBreak/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5AFB3A1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28 août 2025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1570239F" w:rsidR="005E11A8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6B832299" w:rsidR="005E3B9E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252E0" w14:textId="77777777" w:rsidR="00F11CD2" w:rsidRDefault="00F11CD2" w:rsidP="005E3B9E">
      <w:r>
        <w:separator/>
      </w:r>
    </w:p>
  </w:endnote>
  <w:endnote w:type="continuationSeparator" w:id="0">
    <w:p w14:paraId="112B626A" w14:textId="77777777" w:rsidR="00F11CD2" w:rsidRDefault="00F11CD2" w:rsidP="005E3B9E">
      <w:r>
        <w:continuationSeparator/>
      </w:r>
    </w:p>
  </w:endnote>
  <w:endnote w:type="continuationNotice" w:id="1">
    <w:p w14:paraId="5319C859" w14:textId="77777777" w:rsidR="00F11CD2" w:rsidRDefault="00F11C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82702" w14:textId="77777777" w:rsidR="00F11CD2" w:rsidRDefault="00F11CD2" w:rsidP="005E3B9E">
      <w:r>
        <w:separator/>
      </w:r>
    </w:p>
  </w:footnote>
  <w:footnote w:type="continuationSeparator" w:id="0">
    <w:p w14:paraId="447A0701" w14:textId="77777777" w:rsidR="00F11CD2" w:rsidRDefault="00F11CD2" w:rsidP="005E3B9E">
      <w:r>
        <w:continuationSeparator/>
      </w:r>
    </w:p>
  </w:footnote>
  <w:footnote w:type="continuationNotice" w:id="1">
    <w:p w14:paraId="70BC9C14" w14:textId="77777777" w:rsidR="00F11CD2" w:rsidRDefault="00F11CD2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440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B78BD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C5370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184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998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25C6"/>
    <w:rsid w:val="00CA46D3"/>
    <w:rsid w:val="00CB2A54"/>
    <w:rsid w:val="00CC0039"/>
    <w:rsid w:val="00CC113B"/>
    <w:rsid w:val="00CC34B6"/>
    <w:rsid w:val="00CC4AF7"/>
    <w:rsid w:val="00CC642F"/>
    <w:rsid w:val="00CC7575"/>
    <w:rsid w:val="00CD6AC4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E44B3"/>
    <w:rsid w:val="00EF29E7"/>
    <w:rsid w:val="00EF5464"/>
    <w:rsid w:val="00F0053C"/>
    <w:rsid w:val="00F03FAE"/>
    <w:rsid w:val="00F0714C"/>
    <w:rsid w:val="00F11080"/>
    <w:rsid w:val="00F11CD2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2024-10-02T16:22:00Z</cp:lastPrinted>
  <dcterms:created xsi:type="dcterms:W3CDTF">2024-11-20T15:08:00Z</dcterms:created>
  <dcterms:modified xsi:type="dcterms:W3CDTF">2025-08-27T11:59:00Z</dcterms:modified>
</cp:coreProperties>
</file>