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FD1AE5" w14:textId="47881EB6" w:rsidR="005D2751" w:rsidRDefault="00C06F44" w:rsidP="00C06F44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Libreville le </w:t>
      </w:r>
      <w:r w:rsidR="007C4CB5">
        <w:rPr>
          <w:rFonts w:ascii="Times New Roman" w:hAnsi="Times New Roman" w:cs="Times New Roman"/>
          <w:b/>
          <w:bCs/>
          <w:sz w:val="24"/>
          <w:szCs w:val="24"/>
        </w:rPr>
        <w:t>02 décembre 2024</w:t>
      </w:r>
    </w:p>
    <w:p w14:paraId="4770FCB6" w14:textId="77777777" w:rsidR="00C84A11" w:rsidRDefault="00C84A11" w:rsidP="00C06F44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14:paraId="7587CBFF" w14:textId="355A59CB" w:rsidR="00C84A11" w:rsidRDefault="00C84A11" w:rsidP="00C84A1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 l’attention de la Direction Générale de COFINA GABON</w:t>
      </w:r>
    </w:p>
    <w:p w14:paraId="62E6D35F" w14:textId="56CBC987" w:rsidR="00C84A11" w:rsidRDefault="008B583E" w:rsidP="00C84A1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Boulevard</w:t>
      </w:r>
      <w:r w:rsidR="0005586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05586D">
        <w:rPr>
          <w:rFonts w:ascii="Times New Roman" w:hAnsi="Times New Roman" w:cs="Times New Roman"/>
          <w:b/>
          <w:bCs/>
          <w:sz w:val="24"/>
          <w:szCs w:val="24"/>
        </w:rPr>
        <w:t>Bessieux</w:t>
      </w:r>
      <w:proofErr w:type="spellEnd"/>
    </w:p>
    <w:p w14:paraId="6DDF68AD" w14:textId="13F3EC83" w:rsidR="0005586D" w:rsidRPr="0005586D" w:rsidRDefault="0005586D" w:rsidP="00C84A11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5586D">
        <w:rPr>
          <w:rFonts w:ascii="Times New Roman" w:hAnsi="Times New Roman" w:cs="Times New Roman"/>
          <w:b/>
          <w:bCs/>
          <w:sz w:val="24"/>
          <w:szCs w:val="24"/>
          <w:u w:val="single"/>
        </w:rPr>
        <w:t>Libreville - Gabon</w:t>
      </w:r>
    </w:p>
    <w:p w14:paraId="779CDDC1" w14:textId="77777777" w:rsidR="00A524A8" w:rsidRDefault="00A524A8" w:rsidP="00C06F44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14:paraId="04CCABC6" w14:textId="77777777" w:rsidR="00A524A8" w:rsidRDefault="00A524A8" w:rsidP="00A524A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7894D95" w14:textId="47450B93" w:rsidR="00A524A8" w:rsidRDefault="00A524A8" w:rsidP="00A524A8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524A8">
        <w:rPr>
          <w:rFonts w:ascii="Times New Roman" w:hAnsi="Times New Roman" w:cs="Times New Roman"/>
          <w:b/>
          <w:bCs/>
          <w:sz w:val="24"/>
          <w:szCs w:val="24"/>
          <w:u w:val="single"/>
        </w:rPr>
        <w:t>Engagement de domiciliation à hauteur de 150% de l’échéance</w:t>
      </w:r>
      <w:r w:rsidR="000D67A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par voie de</w:t>
      </w:r>
      <w:r w:rsidR="00C84A1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collecte</w:t>
      </w:r>
    </w:p>
    <w:p w14:paraId="47008F22" w14:textId="77777777" w:rsidR="00EB11DD" w:rsidRPr="00B925C3" w:rsidRDefault="00EB11DD" w:rsidP="00A524A8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4FBEC38" w14:textId="5CE149AE" w:rsidR="002515FF" w:rsidRPr="00B925C3" w:rsidRDefault="00B925C3" w:rsidP="0078003A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  <w:lang w:val="fr-FR"/>
        </w:rPr>
      </w:pPr>
      <w:bookmarkStart w:id="0" w:name="_Hlk124844379"/>
      <w:bookmarkStart w:id="1" w:name="_Hlk160641697"/>
      <w:r>
        <w:rPr>
          <w:rFonts w:ascii="Times New Roman" w:eastAsia="Calibri" w:hAnsi="Times New Roman" w:cs="Times New Roman"/>
          <w:sz w:val="24"/>
          <w:szCs w:val="24"/>
        </w:rPr>
        <w:t xml:space="preserve">Je </w:t>
      </w:r>
      <w:r w:rsidR="003A58BE" w:rsidRPr="00B925C3">
        <w:rPr>
          <w:rFonts w:ascii="Times New Roman" w:eastAsia="Calibri" w:hAnsi="Times New Roman" w:cs="Times New Roman"/>
          <w:sz w:val="24"/>
          <w:szCs w:val="24"/>
        </w:rPr>
        <w:t>soussign</w:t>
      </w:r>
      <w:r>
        <w:rPr>
          <w:rFonts w:ascii="Times New Roman" w:eastAsia="Calibri" w:hAnsi="Times New Roman" w:cs="Times New Roman"/>
          <w:sz w:val="24"/>
          <w:szCs w:val="24"/>
        </w:rPr>
        <w:t>ée</w:t>
      </w:r>
      <w:r w:rsidR="00786EBE" w:rsidRPr="00B925C3">
        <w:rPr>
          <w:rFonts w:ascii="Times New Roman" w:eastAsia="Calibri" w:hAnsi="Times New Roman" w:cs="Times New Roman"/>
          <w:sz w:val="24"/>
          <w:szCs w:val="24"/>
        </w:rPr>
        <w:t xml:space="preserve">, </w:t>
      </w:r>
      <w:bookmarkStart w:id="2" w:name="_Hlk165055122"/>
      <w:bookmarkEnd w:id="0"/>
      <w:bookmarkEnd w:id="1"/>
      <w:r w:rsidR="0078003A" w:rsidRPr="002A0612">
        <w:rPr>
          <w:rFonts w:ascii="Times New Roman" w:eastAsia="Calibri" w:hAnsi="Times New Roman" w:cs="Times New Roman"/>
          <w:sz w:val="24"/>
          <w:szCs w:val="24"/>
        </w:rPr>
        <w:t>Mr</w:t>
      </w:r>
      <w:r w:rsidR="0078003A" w:rsidRPr="0078003A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KABAMBA KALUNDA GUYLAIN  </w:t>
      </w:r>
      <w:r w:rsidR="0078003A" w:rsidRPr="002A0612">
        <w:rPr>
          <w:rFonts w:ascii="Times New Roman" w:eastAsia="Calibri" w:hAnsi="Times New Roman" w:cs="Times New Roman"/>
          <w:sz w:val="24"/>
          <w:szCs w:val="24"/>
        </w:rPr>
        <w:t>né le</w:t>
      </w:r>
      <w:r w:rsidR="0078003A" w:rsidRPr="0078003A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15 mai 1980  </w:t>
      </w:r>
      <w:r w:rsidR="0078003A" w:rsidRPr="002A0612">
        <w:rPr>
          <w:rFonts w:ascii="Times New Roman" w:eastAsia="Calibri" w:hAnsi="Times New Roman" w:cs="Times New Roman"/>
          <w:sz w:val="24"/>
          <w:szCs w:val="24"/>
        </w:rPr>
        <w:t xml:space="preserve">à </w:t>
      </w:r>
      <w:r w:rsidR="0078003A" w:rsidRPr="0078003A">
        <w:rPr>
          <w:rFonts w:ascii="Times New Roman" w:eastAsia="Calibri" w:hAnsi="Times New Roman" w:cs="Times New Roman"/>
          <w:b/>
          <w:bCs/>
          <w:sz w:val="24"/>
          <w:szCs w:val="24"/>
        </w:rPr>
        <w:t>LIBREVILLE, </w:t>
      </w:r>
      <w:r w:rsidR="0078003A" w:rsidRPr="002A0612">
        <w:rPr>
          <w:rFonts w:ascii="Times New Roman" w:eastAsia="Calibri" w:hAnsi="Times New Roman" w:cs="Times New Roman"/>
          <w:sz w:val="24"/>
          <w:szCs w:val="24"/>
        </w:rPr>
        <w:t>domicilié au</w:t>
      </w:r>
      <w:r w:rsidR="0078003A" w:rsidRPr="0078003A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 BAS DE GUE GUE, </w:t>
      </w:r>
      <w:r w:rsidR="0078003A" w:rsidRPr="002A0612">
        <w:rPr>
          <w:rFonts w:ascii="Times New Roman" w:eastAsia="Calibri" w:hAnsi="Times New Roman" w:cs="Times New Roman"/>
          <w:sz w:val="24"/>
          <w:szCs w:val="24"/>
        </w:rPr>
        <w:t>titulaire du</w:t>
      </w:r>
      <w:r w:rsidR="0078003A" w:rsidRPr="0078003A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Passeport  N°PP25342A </w:t>
      </w:r>
      <w:r w:rsidR="0078003A" w:rsidRPr="002A0612">
        <w:rPr>
          <w:rFonts w:ascii="Times New Roman" w:eastAsia="Calibri" w:hAnsi="Times New Roman" w:cs="Times New Roman"/>
          <w:sz w:val="24"/>
          <w:szCs w:val="24"/>
        </w:rPr>
        <w:t>délivré le</w:t>
      </w:r>
      <w:r w:rsidR="0078003A" w:rsidRPr="0078003A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14 mars 2019 </w:t>
      </w:r>
      <w:r w:rsidR="0078003A" w:rsidRPr="002A0612">
        <w:rPr>
          <w:rFonts w:ascii="Times New Roman" w:eastAsia="Calibri" w:hAnsi="Times New Roman" w:cs="Times New Roman"/>
          <w:sz w:val="24"/>
          <w:szCs w:val="24"/>
        </w:rPr>
        <w:t>par</w:t>
      </w:r>
      <w:r w:rsidR="0078003A" w:rsidRPr="0078003A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</w:t>
      </w:r>
      <w:r w:rsidR="0068625A" w:rsidRPr="0068625A">
        <w:rPr>
          <w:rFonts w:ascii="Times New Roman" w:eastAsia="Calibri" w:hAnsi="Times New Roman" w:cs="Times New Roman"/>
          <w:b/>
          <w:bCs/>
          <w:sz w:val="24"/>
          <w:szCs w:val="24"/>
        </w:rPr>
        <w:t>Direction générale de la documentation et l'immigation</w:t>
      </w:r>
      <w:r w:rsidR="0078003A" w:rsidRPr="0078003A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</w:t>
      </w:r>
      <w:r w:rsidR="0078003A" w:rsidRPr="002A0612">
        <w:rPr>
          <w:rFonts w:ascii="Times New Roman" w:eastAsia="Calibri" w:hAnsi="Times New Roman" w:cs="Times New Roman"/>
          <w:sz w:val="24"/>
          <w:szCs w:val="24"/>
        </w:rPr>
        <w:t>exerçant en tant</w:t>
      </w:r>
      <w:r w:rsidR="0078003A" w:rsidRPr="0078003A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expert comptable </w:t>
      </w:r>
      <w:r w:rsidR="0078003A" w:rsidRPr="002A0612">
        <w:rPr>
          <w:rFonts w:ascii="Times New Roman" w:eastAsia="Calibri" w:hAnsi="Times New Roman" w:cs="Times New Roman"/>
          <w:sz w:val="24"/>
          <w:szCs w:val="24"/>
        </w:rPr>
        <w:t>titulaire du compte</w:t>
      </w:r>
      <w:r w:rsidR="0078003A" w:rsidRPr="0078003A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N°371020001479  </w:t>
      </w:r>
      <w:r w:rsidR="0078003A" w:rsidRPr="002A0612">
        <w:rPr>
          <w:rFonts w:ascii="Times New Roman" w:eastAsia="Calibri" w:hAnsi="Times New Roman" w:cs="Times New Roman"/>
          <w:sz w:val="24"/>
          <w:szCs w:val="24"/>
        </w:rPr>
        <w:t xml:space="preserve">ouvert dans les livres de </w:t>
      </w:r>
      <w:r w:rsidR="0078003A" w:rsidRPr="0078003A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COFINA </w:t>
      </w:r>
      <w:r w:rsidR="0078003A" w:rsidRPr="002A0612">
        <w:rPr>
          <w:rFonts w:ascii="Times New Roman" w:eastAsia="Calibri" w:hAnsi="Times New Roman" w:cs="Times New Roman"/>
          <w:sz w:val="24"/>
          <w:szCs w:val="24"/>
        </w:rPr>
        <w:t>Gabon et répondant au</w:t>
      </w:r>
      <w:r w:rsidR="0078003A" w:rsidRPr="0078003A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0024174303088.</w:t>
      </w:r>
    </w:p>
    <w:bookmarkEnd w:id="2"/>
    <w:p w14:paraId="71ED7879" w14:textId="1CCDB980" w:rsidR="00EB11DD" w:rsidRPr="00B925C3" w:rsidRDefault="00B925C3" w:rsidP="007E094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 reconnais</w:t>
      </w:r>
      <w:r w:rsidR="005C43D4" w:rsidRPr="00B925C3">
        <w:rPr>
          <w:rFonts w:ascii="Times New Roman" w:hAnsi="Times New Roman" w:cs="Times New Roman"/>
          <w:sz w:val="24"/>
          <w:szCs w:val="24"/>
        </w:rPr>
        <w:t xml:space="preserve"> avoir reçu</w:t>
      </w:r>
      <w:r w:rsidR="0013034C" w:rsidRPr="00B925C3">
        <w:rPr>
          <w:rFonts w:ascii="Times New Roman" w:hAnsi="Times New Roman" w:cs="Times New Roman"/>
          <w:sz w:val="24"/>
          <w:szCs w:val="24"/>
        </w:rPr>
        <w:t xml:space="preserve"> toutes les informations sur l</w:t>
      </w:r>
      <w:r w:rsidR="00304249" w:rsidRPr="00B925C3">
        <w:rPr>
          <w:rFonts w:ascii="Times New Roman" w:hAnsi="Times New Roman" w:cs="Times New Roman"/>
          <w:sz w:val="24"/>
          <w:szCs w:val="24"/>
        </w:rPr>
        <w:t xml:space="preserve">’engagement de domiciliation à hauteur de </w:t>
      </w:r>
      <w:r w:rsidR="00304249" w:rsidRPr="00B925C3">
        <w:rPr>
          <w:rFonts w:ascii="Times New Roman" w:hAnsi="Times New Roman" w:cs="Times New Roman"/>
          <w:b/>
          <w:bCs/>
          <w:sz w:val="24"/>
          <w:szCs w:val="24"/>
        </w:rPr>
        <w:t>150%</w:t>
      </w:r>
      <w:r w:rsidR="00304249" w:rsidRPr="00B925C3">
        <w:rPr>
          <w:rFonts w:ascii="Times New Roman" w:hAnsi="Times New Roman" w:cs="Times New Roman"/>
          <w:sz w:val="24"/>
          <w:szCs w:val="24"/>
        </w:rPr>
        <w:t xml:space="preserve"> de </w:t>
      </w:r>
      <w:r>
        <w:rPr>
          <w:rFonts w:ascii="Times New Roman" w:hAnsi="Times New Roman" w:cs="Times New Roman"/>
          <w:sz w:val="24"/>
          <w:szCs w:val="24"/>
        </w:rPr>
        <w:t>mon</w:t>
      </w:r>
      <w:r w:rsidR="00304249" w:rsidRPr="00B925C3">
        <w:rPr>
          <w:rFonts w:ascii="Times New Roman" w:hAnsi="Times New Roman" w:cs="Times New Roman"/>
          <w:sz w:val="24"/>
          <w:szCs w:val="24"/>
        </w:rPr>
        <w:t xml:space="preserve"> échéance</w:t>
      </w:r>
      <w:r w:rsidR="00D74883" w:rsidRPr="00B925C3">
        <w:rPr>
          <w:rFonts w:ascii="Times New Roman" w:hAnsi="Times New Roman" w:cs="Times New Roman"/>
          <w:sz w:val="24"/>
          <w:szCs w:val="24"/>
        </w:rPr>
        <w:t xml:space="preserve"> ainsi que sur l</w:t>
      </w:r>
      <w:r w:rsidR="0013034C" w:rsidRPr="00B925C3">
        <w:rPr>
          <w:rFonts w:ascii="Times New Roman" w:hAnsi="Times New Roman" w:cs="Times New Roman"/>
          <w:sz w:val="24"/>
          <w:szCs w:val="24"/>
        </w:rPr>
        <w:t xml:space="preserve">es modalités de la collecte en lien avec </w:t>
      </w:r>
      <w:r>
        <w:rPr>
          <w:rFonts w:ascii="Times New Roman" w:hAnsi="Times New Roman" w:cs="Times New Roman"/>
          <w:sz w:val="24"/>
          <w:szCs w:val="24"/>
        </w:rPr>
        <w:t>mon</w:t>
      </w:r>
      <w:r w:rsidR="00D06A57" w:rsidRPr="00B925C3">
        <w:rPr>
          <w:rFonts w:ascii="Times New Roman" w:hAnsi="Times New Roman" w:cs="Times New Roman"/>
          <w:sz w:val="24"/>
          <w:szCs w:val="24"/>
        </w:rPr>
        <w:t xml:space="preserve"> </w:t>
      </w:r>
      <w:r w:rsidR="0013034C" w:rsidRPr="00B925C3">
        <w:rPr>
          <w:rFonts w:ascii="Times New Roman" w:hAnsi="Times New Roman" w:cs="Times New Roman"/>
          <w:sz w:val="24"/>
          <w:szCs w:val="24"/>
        </w:rPr>
        <w:t>financement</w:t>
      </w:r>
      <w:r w:rsidR="00D06A57" w:rsidRPr="00B925C3">
        <w:rPr>
          <w:rFonts w:ascii="Times New Roman" w:hAnsi="Times New Roman" w:cs="Times New Roman"/>
          <w:sz w:val="24"/>
          <w:szCs w:val="24"/>
        </w:rPr>
        <w:t xml:space="preserve"> auprès de </w:t>
      </w:r>
      <w:r w:rsidR="00D06A57" w:rsidRPr="00B925C3">
        <w:rPr>
          <w:rFonts w:ascii="Times New Roman" w:hAnsi="Times New Roman" w:cs="Times New Roman"/>
          <w:b/>
          <w:bCs/>
          <w:sz w:val="24"/>
          <w:szCs w:val="24"/>
        </w:rPr>
        <w:t>COFINA GABON S.A</w:t>
      </w:r>
      <w:r w:rsidR="001A6003" w:rsidRPr="00B925C3">
        <w:rPr>
          <w:rFonts w:ascii="Times New Roman" w:hAnsi="Times New Roman" w:cs="Times New Roman"/>
          <w:sz w:val="24"/>
          <w:szCs w:val="24"/>
        </w:rPr>
        <w:t>.</w:t>
      </w:r>
    </w:p>
    <w:p w14:paraId="71E4156F" w14:textId="396BC55E" w:rsidR="001A6003" w:rsidRPr="00915836" w:rsidRDefault="00D74883" w:rsidP="00D9694D">
      <w:pPr>
        <w:jc w:val="both"/>
        <w:rPr>
          <w:rFonts w:ascii="Times New Roman" w:hAnsi="Times New Roman" w:cs="Times New Roman"/>
          <w:sz w:val="24"/>
          <w:szCs w:val="24"/>
        </w:rPr>
      </w:pPr>
      <w:r w:rsidRPr="00B925C3">
        <w:rPr>
          <w:rFonts w:ascii="Times New Roman" w:hAnsi="Times New Roman" w:cs="Times New Roman"/>
          <w:sz w:val="24"/>
          <w:szCs w:val="24"/>
        </w:rPr>
        <w:t>Aussi,</w:t>
      </w:r>
      <w:r w:rsidR="00887B6B" w:rsidRPr="00B925C3">
        <w:rPr>
          <w:rFonts w:ascii="Times New Roman" w:hAnsi="Times New Roman" w:cs="Times New Roman"/>
          <w:sz w:val="24"/>
          <w:szCs w:val="24"/>
        </w:rPr>
        <w:t xml:space="preserve"> </w:t>
      </w:r>
      <w:r w:rsidR="00B925C3">
        <w:rPr>
          <w:rFonts w:ascii="Times New Roman" w:hAnsi="Times New Roman" w:cs="Times New Roman"/>
          <w:sz w:val="24"/>
          <w:szCs w:val="24"/>
        </w:rPr>
        <w:t>je reconnais</w:t>
      </w:r>
      <w:r w:rsidR="00887B6B" w:rsidRPr="00B925C3">
        <w:rPr>
          <w:rFonts w:ascii="Times New Roman" w:hAnsi="Times New Roman" w:cs="Times New Roman"/>
          <w:sz w:val="24"/>
          <w:szCs w:val="24"/>
        </w:rPr>
        <w:t xml:space="preserve"> </w:t>
      </w:r>
      <w:r w:rsidRPr="00B925C3">
        <w:rPr>
          <w:rFonts w:ascii="Times New Roman" w:hAnsi="Times New Roman" w:cs="Times New Roman"/>
          <w:sz w:val="24"/>
          <w:szCs w:val="24"/>
        </w:rPr>
        <w:t xml:space="preserve">avoir reçu l’information sur le montant de </w:t>
      </w:r>
      <w:r w:rsidR="00887B6B" w:rsidRPr="00B925C3">
        <w:rPr>
          <w:rFonts w:ascii="Times New Roman" w:hAnsi="Times New Roman" w:cs="Times New Roman"/>
          <w:sz w:val="24"/>
          <w:szCs w:val="24"/>
        </w:rPr>
        <w:t xml:space="preserve">ladite </w:t>
      </w:r>
      <w:r w:rsidRPr="00B925C3">
        <w:rPr>
          <w:rFonts w:ascii="Times New Roman" w:hAnsi="Times New Roman" w:cs="Times New Roman"/>
          <w:sz w:val="24"/>
          <w:szCs w:val="24"/>
        </w:rPr>
        <w:t>domiciliation</w:t>
      </w:r>
      <w:r w:rsidR="001F6305" w:rsidRPr="00B925C3">
        <w:rPr>
          <w:rFonts w:ascii="Times New Roman" w:hAnsi="Times New Roman" w:cs="Times New Roman"/>
          <w:sz w:val="24"/>
          <w:szCs w:val="24"/>
        </w:rPr>
        <w:t xml:space="preserve"> à savoir un m</w:t>
      </w:r>
      <w:r w:rsidR="00D9694D" w:rsidRPr="00B925C3">
        <w:rPr>
          <w:rFonts w:ascii="Times New Roman" w:hAnsi="Times New Roman" w:cs="Times New Roman"/>
          <w:sz w:val="24"/>
          <w:szCs w:val="24"/>
        </w:rPr>
        <w:t xml:space="preserve">inium </w:t>
      </w:r>
      <w:r w:rsidR="001F6305" w:rsidRPr="00B925C3">
        <w:rPr>
          <w:rFonts w:ascii="Times New Roman" w:hAnsi="Times New Roman" w:cs="Times New Roman"/>
          <w:sz w:val="24"/>
          <w:szCs w:val="24"/>
        </w:rPr>
        <w:t xml:space="preserve">mensuel de </w:t>
      </w:r>
      <w:r w:rsidR="0068625A">
        <w:rPr>
          <w:rFonts w:ascii="Times New Roman" w:hAnsi="Times New Roman" w:cs="Times New Roman"/>
          <w:b/>
          <w:bCs/>
          <w:sz w:val="24"/>
          <w:szCs w:val="24"/>
          <w:lang w:val="fr-FR"/>
        </w:rPr>
        <w:t>450000 </w:t>
      </w:r>
      <w:r w:rsidR="0068625A" w:rsidRPr="00D95F5D">
        <w:rPr>
          <w:rFonts w:ascii="Times New Roman" w:hAnsi="Times New Roman" w:cs="Times New Roman"/>
          <w:b/>
          <w:bCs/>
          <w:sz w:val="24"/>
          <w:szCs w:val="24"/>
          <w:lang w:val="fr-FR"/>
        </w:rPr>
        <w:t>FCFA (</w:t>
      </w:r>
      <w:r w:rsidR="0068625A">
        <w:rPr>
          <w:rFonts w:ascii="Times New Roman" w:hAnsi="Times New Roman" w:cs="Times New Roman"/>
          <w:b/>
          <w:bCs/>
          <w:sz w:val="24"/>
          <w:szCs w:val="24"/>
          <w:lang w:val="fr-FR"/>
        </w:rPr>
        <w:t>quatre cent cinquante mille </w:t>
      </w:r>
      <w:r w:rsidR="0068625A" w:rsidRPr="00D95F5D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CFA) </w:t>
      </w:r>
      <w:r w:rsidR="00D9694D" w:rsidRPr="00B925C3">
        <w:rPr>
          <w:rFonts w:ascii="Times New Roman" w:hAnsi="Times New Roman" w:cs="Times New Roman"/>
          <w:b/>
          <w:bCs/>
          <w:sz w:val="24"/>
          <w:szCs w:val="24"/>
        </w:rPr>
        <w:t>selon la fréquence de collecte définie ci-</w:t>
      </w:r>
      <w:r w:rsidR="00EA15C5" w:rsidRPr="00915836">
        <w:rPr>
          <w:rFonts w:ascii="Times New Roman" w:hAnsi="Times New Roman" w:cs="Times New Roman"/>
          <w:b/>
          <w:bCs/>
          <w:sz w:val="24"/>
          <w:szCs w:val="24"/>
        </w:rPr>
        <w:t>dessous :</w:t>
      </w:r>
    </w:p>
    <w:p w14:paraId="5A20DA9B" w14:textId="54D42CB7" w:rsidR="00137BA0" w:rsidRPr="00C0541C" w:rsidRDefault="008B1BE5" w:rsidP="00C0541C">
      <w:pPr>
        <w:pStyle w:val="Paragraphedeliste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0541C">
        <w:rPr>
          <w:rFonts w:ascii="Times New Roman" w:hAnsi="Times New Roman" w:cs="Times New Roman"/>
          <w:b/>
          <w:bCs/>
          <w:sz w:val="24"/>
          <w:szCs w:val="24"/>
          <w:u w:val="single"/>
        </w:rPr>
        <w:t>Fréquence de la collecte</w:t>
      </w:r>
    </w:p>
    <w:p w14:paraId="6453D307" w14:textId="1FF776DE" w:rsidR="0083479D" w:rsidRPr="00AD2006" w:rsidRDefault="00EA15C5" w:rsidP="00EA15C5">
      <w:pPr>
        <w:pStyle w:val="Paragraphedeliste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A15C5">
        <w:rPr>
          <w:rFonts w:ascii="Times New Roman" w:hAnsi="Times New Roman" w:cs="Times New Roman"/>
          <w:sz w:val="24"/>
          <w:szCs w:val="24"/>
        </w:rPr>
        <w:t>□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3479D">
        <w:rPr>
          <w:rFonts w:ascii="Times New Roman" w:hAnsi="Times New Roman" w:cs="Times New Roman"/>
          <w:sz w:val="24"/>
          <w:szCs w:val="24"/>
        </w:rPr>
        <w:t>Journalière</w:t>
      </w:r>
    </w:p>
    <w:p w14:paraId="3B96D818" w14:textId="027C02EB" w:rsidR="00915836" w:rsidRPr="00AD2006" w:rsidRDefault="00EA15C5" w:rsidP="00915836">
      <w:pPr>
        <w:pStyle w:val="Paragraphedeliste"/>
        <w:ind w:left="1080"/>
        <w:rPr>
          <w:rFonts w:ascii="Times New Roman" w:hAnsi="Times New Roman" w:cs="Times New Roman"/>
          <w:sz w:val="24"/>
          <w:szCs w:val="24"/>
        </w:rPr>
      </w:pPr>
      <w:r w:rsidRPr="00AD2006">
        <w:rPr>
          <w:rFonts w:ascii="Times New Roman" w:hAnsi="Times New Roman" w:cs="Times New Roman"/>
          <w:sz w:val="24"/>
          <w:szCs w:val="24"/>
        </w:rPr>
        <w:t xml:space="preserve">□ </w:t>
      </w:r>
      <w:r w:rsidR="00C0541C" w:rsidRPr="00AD2006">
        <w:rPr>
          <w:rFonts w:ascii="Times New Roman" w:hAnsi="Times New Roman" w:cs="Times New Roman"/>
          <w:sz w:val="24"/>
          <w:szCs w:val="24"/>
        </w:rPr>
        <w:t xml:space="preserve">Hebdomadaire </w:t>
      </w:r>
    </w:p>
    <w:p w14:paraId="0746860F" w14:textId="2FF3EB4E" w:rsidR="0083479D" w:rsidRDefault="00EA15C5" w:rsidP="00915836">
      <w:pPr>
        <w:pStyle w:val="Paragraphedeliste"/>
        <w:ind w:left="1080"/>
        <w:rPr>
          <w:rFonts w:ascii="Times New Roman" w:hAnsi="Times New Roman" w:cs="Times New Roman"/>
          <w:sz w:val="24"/>
          <w:szCs w:val="24"/>
        </w:rPr>
      </w:pPr>
      <w:r w:rsidRPr="00EA15C5">
        <w:rPr>
          <w:rFonts w:ascii="Times New Roman" w:hAnsi="Times New Roman" w:cs="Times New Roman"/>
          <w:sz w:val="24"/>
          <w:szCs w:val="24"/>
        </w:rPr>
        <w:t>□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479D">
        <w:rPr>
          <w:rFonts w:ascii="Times New Roman" w:hAnsi="Times New Roman" w:cs="Times New Roman"/>
          <w:sz w:val="24"/>
          <w:szCs w:val="24"/>
        </w:rPr>
        <w:t>Bi-Mensuel</w:t>
      </w:r>
      <w:proofErr w:type="spellEnd"/>
    </w:p>
    <w:p w14:paraId="1118D3AF" w14:textId="7DDBBA58" w:rsidR="0083479D" w:rsidRDefault="00EA15C5" w:rsidP="006247B8">
      <w:pPr>
        <w:pStyle w:val="Paragraphedeliste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A15C5">
        <w:rPr>
          <w:rFonts w:ascii="Times New Roman" w:hAnsi="Times New Roman" w:cs="Times New Roman"/>
          <w:sz w:val="24"/>
          <w:szCs w:val="24"/>
        </w:rPr>
        <w:t>□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3479D">
        <w:rPr>
          <w:rFonts w:ascii="Times New Roman" w:hAnsi="Times New Roman" w:cs="Times New Roman"/>
          <w:sz w:val="24"/>
          <w:szCs w:val="24"/>
        </w:rPr>
        <w:t>Mensuel</w:t>
      </w:r>
    </w:p>
    <w:p w14:paraId="51BFEEB8" w14:textId="59F964C2" w:rsidR="0083479D" w:rsidRDefault="00B925C3" w:rsidP="0083479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 reconnais</w:t>
      </w:r>
      <w:r w:rsidR="0020436B">
        <w:rPr>
          <w:rFonts w:ascii="Times New Roman" w:hAnsi="Times New Roman" w:cs="Times New Roman"/>
          <w:sz w:val="24"/>
          <w:szCs w:val="24"/>
        </w:rPr>
        <w:t xml:space="preserve"> que le </w:t>
      </w:r>
      <w:r w:rsidR="004F6E35">
        <w:rPr>
          <w:rFonts w:ascii="Times New Roman" w:hAnsi="Times New Roman" w:cs="Times New Roman"/>
          <w:sz w:val="24"/>
          <w:szCs w:val="24"/>
        </w:rPr>
        <w:t>non-respect de la collecte qui est un engagement contractuel</w:t>
      </w:r>
      <w:r w:rsidR="00C23CD5">
        <w:rPr>
          <w:rFonts w:ascii="Times New Roman" w:hAnsi="Times New Roman" w:cs="Times New Roman"/>
          <w:sz w:val="24"/>
          <w:szCs w:val="24"/>
        </w:rPr>
        <w:t xml:space="preserve"> engage </w:t>
      </w:r>
      <w:r>
        <w:rPr>
          <w:rFonts w:ascii="Times New Roman" w:hAnsi="Times New Roman" w:cs="Times New Roman"/>
          <w:sz w:val="24"/>
          <w:szCs w:val="24"/>
        </w:rPr>
        <w:t>ma</w:t>
      </w:r>
      <w:r w:rsidR="00C23CD5">
        <w:rPr>
          <w:rFonts w:ascii="Times New Roman" w:hAnsi="Times New Roman" w:cs="Times New Roman"/>
          <w:sz w:val="24"/>
          <w:szCs w:val="24"/>
        </w:rPr>
        <w:t xml:space="preserve"> responsabilité</w:t>
      </w:r>
      <w:r w:rsidR="00EC578B">
        <w:rPr>
          <w:rFonts w:ascii="Times New Roman" w:hAnsi="Times New Roman" w:cs="Times New Roman"/>
          <w:sz w:val="24"/>
          <w:szCs w:val="24"/>
        </w:rPr>
        <w:t>.</w:t>
      </w:r>
    </w:p>
    <w:p w14:paraId="43E5B870" w14:textId="13C2CAAC" w:rsidR="00A04878" w:rsidRDefault="00EC578B" w:rsidP="0083479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outre</w:t>
      </w:r>
      <w:r w:rsidR="00EA15C5">
        <w:rPr>
          <w:rFonts w:ascii="Times New Roman" w:hAnsi="Times New Roman" w:cs="Times New Roman"/>
          <w:sz w:val="24"/>
          <w:szCs w:val="24"/>
        </w:rPr>
        <w:t xml:space="preserve">, </w:t>
      </w:r>
      <w:r w:rsidR="00980886">
        <w:rPr>
          <w:rFonts w:ascii="Times New Roman" w:hAnsi="Times New Roman" w:cs="Times New Roman"/>
          <w:sz w:val="24"/>
          <w:szCs w:val="24"/>
        </w:rPr>
        <w:t>je reconnais</w:t>
      </w:r>
      <w:r>
        <w:rPr>
          <w:rFonts w:ascii="Times New Roman" w:hAnsi="Times New Roman" w:cs="Times New Roman"/>
          <w:sz w:val="24"/>
          <w:szCs w:val="24"/>
        </w:rPr>
        <w:t xml:space="preserve"> avoir été informé</w:t>
      </w:r>
      <w:r w:rsidR="00980886">
        <w:rPr>
          <w:rFonts w:ascii="Times New Roman" w:hAnsi="Times New Roman" w:cs="Times New Roman"/>
          <w:sz w:val="24"/>
          <w:szCs w:val="24"/>
        </w:rPr>
        <w:t xml:space="preserve">e </w:t>
      </w:r>
      <w:r>
        <w:rPr>
          <w:rFonts w:ascii="Times New Roman" w:hAnsi="Times New Roman" w:cs="Times New Roman"/>
          <w:sz w:val="24"/>
          <w:szCs w:val="24"/>
        </w:rPr>
        <w:t xml:space="preserve">que tout manquement à </w:t>
      </w:r>
      <w:r w:rsidR="00EA15C5">
        <w:rPr>
          <w:rFonts w:ascii="Times New Roman" w:hAnsi="Times New Roman" w:cs="Times New Roman"/>
          <w:sz w:val="24"/>
          <w:szCs w:val="24"/>
        </w:rPr>
        <w:t>cet</w:t>
      </w:r>
      <w:r>
        <w:rPr>
          <w:rFonts w:ascii="Times New Roman" w:hAnsi="Times New Roman" w:cs="Times New Roman"/>
          <w:sz w:val="24"/>
          <w:szCs w:val="24"/>
        </w:rPr>
        <w:t xml:space="preserve"> engagement </w:t>
      </w:r>
      <w:r w:rsidR="008F588F">
        <w:rPr>
          <w:rFonts w:ascii="Times New Roman" w:hAnsi="Times New Roman" w:cs="Times New Roman"/>
          <w:sz w:val="24"/>
          <w:szCs w:val="24"/>
        </w:rPr>
        <w:t>m’</w:t>
      </w:r>
      <w:r w:rsidR="00EA15C5">
        <w:rPr>
          <w:rFonts w:ascii="Times New Roman" w:hAnsi="Times New Roman" w:cs="Times New Roman"/>
          <w:sz w:val="24"/>
          <w:szCs w:val="24"/>
        </w:rPr>
        <w:t>expose</w:t>
      </w:r>
      <w:r>
        <w:rPr>
          <w:rFonts w:ascii="Times New Roman" w:hAnsi="Times New Roman" w:cs="Times New Roman"/>
          <w:sz w:val="24"/>
          <w:szCs w:val="24"/>
        </w:rPr>
        <w:t xml:space="preserve"> à une pénalité</w:t>
      </w:r>
      <w:r w:rsidR="00DA2048">
        <w:rPr>
          <w:rFonts w:ascii="Times New Roman" w:hAnsi="Times New Roman" w:cs="Times New Roman"/>
          <w:sz w:val="24"/>
          <w:szCs w:val="24"/>
        </w:rPr>
        <w:t xml:space="preserve"> de </w:t>
      </w:r>
      <w:r w:rsidR="0068625A">
        <w:rPr>
          <w:rFonts w:ascii="Times New Roman" w:hAnsi="Times New Roman" w:cs="Times New Roman"/>
          <w:b/>
          <w:bCs/>
          <w:sz w:val="24"/>
          <w:szCs w:val="24"/>
        </w:rPr>
        <w:t xml:space="preserve">25000 </w:t>
      </w:r>
      <w:r w:rsidR="00DA2048" w:rsidRPr="00B12488">
        <w:rPr>
          <w:rFonts w:ascii="Times New Roman" w:hAnsi="Times New Roman" w:cs="Times New Roman"/>
          <w:b/>
          <w:bCs/>
          <w:sz w:val="24"/>
          <w:szCs w:val="24"/>
        </w:rPr>
        <w:t>FCFA (</w:t>
      </w:r>
      <w:r w:rsidR="0068625A">
        <w:rPr>
          <w:rFonts w:ascii="Times New Roman" w:hAnsi="Times New Roman" w:cs="Times New Roman"/>
          <w:b/>
          <w:bCs/>
          <w:sz w:val="24"/>
          <w:szCs w:val="24"/>
        </w:rPr>
        <w:t xml:space="preserve">Vingt-cinq milles </w:t>
      </w:r>
      <w:r w:rsidR="00DA2048" w:rsidRPr="00B12488">
        <w:rPr>
          <w:rFonts w:ascii="Times New Roman" w:hAnsi="Times New Roman" w:cs="Times New Roman"/>
          <w:b/>
          <w:bCs/>
          <w:sz w:val="24"/>
          <w:szCs w:val="24"/>
        </w:rPr>
        <w:t>francs CFA)</w:t>
      </w:r>
      <w:r w:rsidR="00DA2048">
        <w:rPr>
          <w:rFonts w:ascii="Times New Roman" w:hAnsi="Times New Roman" w:cs="Times New Roman"/>
          <w:sz w:val="24"/>
          <w:szCs w:val="24"/>
        </w:rPr>
        <w:t xml:space="preserve"> par mois pour non respect de la collecte</w:t>
      </w:r>
      <w:r w:rsidR="00A04878">
        <w:rPr>
          <w:rFonts w:ascii="Times New Roman" w:hAnsi="Times New Roman" w:cs="Times New Roman"/>
          <w:sz w:val="24"/>
          <w:szCs w:val="24"/>
        </w:rPr>
        <w:t>.</w:t>
      </w:r>
    </w:p>
    <w:p w14:paraId="0ADE81F4" w14:textId="45BD49D6" w:rsidR="00A04878" w:rsidRPr="00A04878" w:rsidRDefault="00A04878" w:rsidP="00A04878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Signature</w:t>
      </w:r>
    </w:p>
    <w:sectPr w:rsidR="00A04878" w:rsidRPr="00A048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4FABC0" w14:textId="77777777" w:rsidR="00841214" w:rsidRDefault="00841214" w:rsidP="00ED70D1">
      <w:pPr>
        <w:spacing w:after="0" w:line="240" w:lineRule="auto"/>
      </w:pPr>
      <w:r>
        <w:separator/>
      </w:r>
    </w:p>
  </w:endnote>
  <w:endnote w:type="continuationSeparator" w:id="0">
    <w:p w14:paraId="4186FF24" w14:textId="77777777" w:rsidR="00841214" w:rsidRDefault="00841214" w:rsidP="00ED70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1A8847" w14:textId="77777777" w:rsidR="00841214" w:rsidRDefault="00841214" w:rsidP="00ED70D1">
      <w:pPr>
        <w:spacing w:after="0" w:line="240" w:lineRule="auto"/>
      </w:pPr>
      <w:r>
        <w:separator/>
      </w:r>
    </w:p>
  </w:footnote>
  <w:footnote w:type="continuationSeparator" w:id="0">
    <w:p w14:paraId="535B0849" w14:textId="77777777" w:rsidR="00841214" w:rsidRDefault="00841214" w:rsidP="00ED70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A90CEA"/>
    <w:multiLevelType w:val="hybridMultilevel"/>
    <w:tmpl w:val="8AFA2B9A"/>
    <w:lvl w:ilvl="0" w:tplc="BB02DDE8">
      <w:start w:val="4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E461EB0"/>
    <w:multiLevelType w:val="hybridMultilevel"/>
    <w:tmpl w:val="00562C78"/>
    <w:lvl w:ilvl="0" w:tplc="7F3A510E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4087291">
    <w:abstractNumId w:val="1"/>
  </w:num>
  <w:num w:numId="2" w16cid:durableId="8726957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0D1"/>
    <w:rsid w:val="0005586D"/>
    <w:rsid w:val="000D67A3"/>
    <w:rsid w:val="0013034C"/>
    <w:rsid w:val="00137BA0"/>
    <w:rsid w:val="001677C6"/>
    <w:rsid w:val="00196294"/>
    <w:rsid w:val="001A6003"/>
    <w:rsid w:val="001F6305"/>
    <w:rsid w:val="0020436B"/>
    <w:rsid w:val="0024329E"/>
    <w:rsid w:val="002515FF"/>
    <w:rsid w:val="00263634"/>
    <w:rsid w:val="00263DD9"/>
    <w:rsid w:val="002A0612"/>
    <w:rsid w:val="002B5994"/>
    <w:rsid w:val="002E7161"/>
    <w:rsid w:val="00304249"/>
    <w:rsid w:val="00315FA7"/>
    <w:rsid w:val="003A58BE"/>
    <w:rsid w:val="003E52F7"/>
    <w:rsid w:val="00447F5F"/>
    <w:rsid w:val="00467CA7"/>
    <w:rsid w:val="004F6E35"/>
    <w:rsid w:val="005B2BFF"/>
    <w:rsid w:val="005C43D4"/>
    <w:rsid w:val="005D2751"/>
    <w:rsid w:val="005E04AC"/>
    <w:rsid w:val="005F027D"/>
    <w:rsid w:val="006247B8"/>
    <w:rsid w:val="00677208"/>
    <w:rsid w:val="0068625A"/>
    <w:rsid w:val="006B081C"/>
    <w:rsid w:val="00717194"/>
    <w:rsid w:val="0078003A"/>
    <w:rsid w:val="00786EBE"/>
    <w:rsid w:val="007C4CB5"/>
    <w:rsid w:val="007E0946"/>
    <w:rsid w:val="007F48D3"/>
    <w:rsid w:val="00816FA2"/>
    <w:rsid w:val="0083479D"/>
    <w:rsid w:val="00835747"/>
    <w:rsid w:val="00841214"/>
    <w:rsid w:val="00887B6B"/>
    <w:rsid w:val="00887E54"/>
    <w:rsid w:val="008B1BE5"/>
    <w:rsid w:val="008B583E"/>
    <w:rsid w:val="008F588F"/>
    <w:rsid w:val="008F6804"/>
    <w:rsid w:val="00915836"/>
    <w:rsid w:val="0092409C"/>
    <w:rsid w:val="00980886"/>
    <w:rsid w:val="00996C08"/>
    <w:rsid w:val="009A5F92"/>
    <w:rsid w:val="009C42AB"/>
    <w:rsid w:val="00A04878"/>
    <w:rsid w:val="00A32B8C"/>
    <w:rsid w:val="00A524A8"/>
    <w:rsid w:val="00A94A3E"/>
    <w:rsid w:val="00AD2006"/>
    <w:rsid w:val="00B12488"/>
    <w:rsid w:val="00B34047"/>
    <w:rsid w:val="00B53DF3"/>
    <w:rsid w:val="00B67AC9"/>
    <w:rsid w:val="00B762AC"/>
    <w:rsid w:val="00B925C3"/>
    <w:rsid w:val="00BF61AB"/>
    <w:rsid w:val="00C0541C"/>
    <w:rsid w:val="00C06F44"/>
    <w:rsid w:val="00C23CD5"/>
    <w:rsid w:val="00C84A11"/>
    <w:rsid w:val="00C96EB3"/>
    <w:rsid w:val="00CC1E8C"/>
    <w:rsid w:val="00CD5E4D"/>
    <w:rsid w:val="00D06865"/>
    <w:rsid w:val="00D06A57"/>
    <w:rsid w:val="00D35870"/>
    <w:rsid w:val="00D74883"/>
    <w:rsid w:val="00D9694D"/>
    <w:rsid w:val="00DA2048"/>
    <w:rsid w:val="00E9058D"/>
    <w:rsid w:val="00EA15C5"/>
    <w:rsid w:val="00EB11DD"/>
    <w:rsid w:val="00EC578B"/>
    <w:rsid w:val="00ED70D1"/>
    <w:rsid w:val="00EF6DF7"/>
    <w:rsid w:val="00F92945"/>
    <w:rsid w:val="00FD0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G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2B70F9"/>
  <w15:chartTrackingRefBased/>
  <w15:docId w15:val="{0D304C61-691F-44FF-B040-BAAE54E77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G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D70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D70D1"/>
  </w:style>
  <w:style w:type="paragraph" w:styleId="Pieddepage">
    <w:name w:val="footer"/>
    <w:basedOn w:val="Normal"/>
    <w:link w:val="PieddepageCar"/>
    <w:uiPriority w:val="99"/>
    <w:unhideWhenUsed/>
    <w:rsid w:val="00ED70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D70D1"/>
  </w:style>
  <w:style w:type="paragraph" w:styleId="Paragraphedeliste">
    <w:name w:val="List Paragraph"/>
    <w:basedOn w:val="Normal"/>
    <w:uiPriority w:val="34"/>
    <w:qFormat/>
    <w:rsid w:val="00137B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C79A48-98EE-4230-9907-28F311C8CA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246</Words>
  <Characters>1407</Characters>
  <Application>Microsoft Office Word</Application>
  <DocSecurity>0</DocSecurity>
  <Lines>11</Lines>
  <Paragraphs>3</Paragraphs>
  <ScaleCrop>false</ScaleCrop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IMMONGAULT</dc:creator>
  <cp:keywords/>
  <dc:description/>
  <cp:lastModifiedBy>Nahos IGALO MOUSSAVOU</cp:lastModifiedBy>
  <cp:revision>12</cp:revision>
  <dcterms:created xsi:type="dcterms:W3CDTF">2024-09-19T11:06:00Z</dcterms:created>
  <dcterms:modified xsi:type="dcterms:W3CDTF">2024-11-22T13:16:00Z</dcterms:modified>
</cp:coreProperties>
</file>