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ELORY</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077122345</w:t>
      </w:r>
      <w:r w:rsidR="00B91698">
        <w:rPr>
          <w:rFonts w:ascii="Times New Roman" w:hAnsi="Times New Roman"/>
          <w:b/>
          <w:bCs/>
          <w:sz w:val="16"/>
          <w:szCs w:val="16"/>
        </w:rPr>
        <w:t xml:space="preserve">, dans la commune de </w:t>
      </w:r>
      <w:r w:rsidRPr="00D26335">
        <w:rPr>
          <w:rFonts w:ascii="Times New Roman" w:hAnsi="Times New Roman"/>
          <w:b/>
          <w:bCs/>
          <w:sz w:val="16"/>
          <w:szCs w:val="16"/>
        </w:rPr>
        <w:t>LBV</w:t>
      </w:r>
      <w:r w:rsidR="00B91698">
        <w:rPr>
          <w:rFonts w:ascii="Times New Roman" w:hAnsi="Times New Roman"/>
          <w:sz w:val="16"/>
          <w:szCs w:val="16"/>
        </w:rPr>
        <w:t xml:space="preserve"> BP : </w:t>
      </w:r>
      <w:r w:rsidRPr="005F7455">
        <w:rPr>
          <w:rFonts w:ascii="Times New Roman" w:hAnsi="Times New Roman"/>
          <w:sz w:val="16"/>
          <w:szCs w:val="16"/>
        </w:rPr>
        <w:t>234</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RBV LG 3546</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2156 Z</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ELORY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Mr</w:t>
      </w:r>
      <w:r w:rsidRPr="00D26335">
        <w:rPr>
          <w:rFonts w:ascii="Times New Roman" w:hAnsi="Times New Roman"/>
          <w:b/>
          <w:bCs/>
          <w:sz w:val="16"/>
          <w:szCs w:val="16"/>
        </w:rPr>
        <w:t xml:space="preserve"> KOULY MOURA,</w:t>
      </w:r>
      <w:r w:rsidRPr="00D26335">
        <w:rPr>
          <w:rFonts w:ascii="Times New Roman" w:hAnsi="Times New Roman"/>
          <w:sz w:val="16"/>
          <w:szCs w:val="16"/>
        </w:rPr>
        <w:t xml:space="preserve"> titulaire </w:t>
      </w:r>
      <w:bookmarkEnd w:id="6"/>
      <w:r w:rsidRPr="00D26335">
        <w:rPr>
          <w:rFonts w:ascii="Times New Roman" w:hAnsi="Times New Roman"/>
          <w:sz w:val="16"/>
          <w:szCs w:val="16"/>
        </w:rPr>
        <w:t>du Passeport N°345TRE44  délivré le 29 octobre 2024, domiciliée à OZANGUE,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37230000233</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40 000 000</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24</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2,3 % mensuel soit</w:t>
      </w:r>
      <w:r>
        <w:rPr>
          <w:rFonts w:ascii="Times New Roman" w:hAnsi="Times New Roman"/>
          <w:b/>
          <w:sz w:val="16"/>
          <w:szCs w:val="16"/>
        </w:rPr>
        <w:t xml:space="preserve"> 27.4</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1 200 000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3</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750 000</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05 novembre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45 384 340</w:t>
      </w:r>
      <w:r w:rsidR="00D26335">
        <w:rPr>
          <w:rFonts w:ascii="Times New Roman" w:hAnsi="Times New Roman"/>
          <w:b/>
          <w:bCs/>
          <w:sz w:val="16"/>
          <w:szCs w:val="16"/>
        </w:rPr>
        <w:t xml:space="preserve"> </w:t>
      </w:r>
      <w:r w:rsidR="00BF10EE" w:rsidRPr="00734531">
        <w:rPr>
          <w:rFonts w:ascii="Times New Roman" w:hAnsi="Times New Roman"/>
          <w:b/>
          <w:bCs/>
          <w:sz w:val="18"/>
          <w:szCs w:val="18"/>
        </w:rPr>
        <w:t>quarante-cinq millions trois cent quatre-vingt-quatre mille trois cent quarante</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INVESTISSEMENT</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ELORY</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45000</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07 novembre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