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3E5613" w:rsidRPr="00E9214A" w:rsidRDefault="000F5D92" w:rsidP="00E9214A">
      <w:pPr>
        <w:pStyle w:val="t1"/>
        <w:rPr>
          <w:sz w:val="96"/>
        </w:rPr>
        <w:sectPr w:rsidR="003E5613" w:rsidRPr="00E9214A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rPr>
          <w:sz w:val="96"/>
        </w:rPr>
        <w:t>Disparadores</w:t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bookmarkStart w:id="0" w:name="_GoBack"/>
    <w:bookmarkEnd w:id="0"/>
    <w:p w:rsidR="00282EFC" w:rsidRDefault="00B44E97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71145567" w:history="1">
        <w:r w:rsidR="00282EFC" w:rsidRPr="00F30F2F">
          <w:rPr>
            <w:rStyle w:val="Hipervnculo"/>
          </w:rPr>
          <w:t>1.</w:t>
        </w:r>
        <w:r w:rsidR="00282EF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282EFC" w:rsidRPr="00F30F2F">
          <w:rPr>
            <w:rStyle w:val="Hipervnculo"/>
          </w:rPr>
          <w:t>Disparadores (</w:t>
        </w:r>
        <w:r w:rsidR="00282EFC" w:rsidRPr="00F30F2F">
          <w:rPr>
            <w:rStyle w:val="Hipervnculo"/>
            <w:i/>
          </w:rPr>
          <w:t>triggers</w:t>
        </w:r>
        <w:r w:rsidR="00282EFC" w:rsidRPr="00F30F2F">
          <w:rPr>
            <w:rStyle w:val="Hipervnculo"/>
          </w:rPr>
          <w:t>)</w:t>
        </w:r>
        <w:r w:rsidR="00282EFC">
          <w:rPr>
            <w:webHidden/>
          </w:rPr>
          <w:tab/>
        </w:r>
        <w:r w:rsidR="00282EFC">
          <w:rPr>
            <w:webHidden/>
          </w:rPr>
          <w:fldChar w:fldCharType="begin"/>
        </w:r>
        <w:r w:rsidR="00282EFC">
          <w:rPr>
            <w:webHidden/>
          </w:rPr>
          <w:instrText xml:space="preserve"> PAGEREF _Toc71145567 \h </w:instrText>
        </w:r>
        <w:r w:rsidR="00282EFC">
          <w:rPr>
            <w:webHidden/>
          </w:rPr>
        </w:r>
        <w:r w:rsidR="00282EFC">
          <w:rPr>
            <w:webHidden/>
          </w:rPr>
          <w:fldChar w:fldCharType="separate"/>
        </w:r>
        <w:r w:rsidR="00282EFC">
          <w:rPr>
            <w:webHidden/>
          </w:rPr>
          <w:t>3</w:t>
        </w:r>
        <w:r w:rsidR="00282EFC">
          <w:rPr>
            <w:webHidden/>
          </w:rPr>
          <w:fldChar w:fldCharType="end"/>
        </w:r>
      </w:hyperlink>
    </w:p>
    <w:p w:rsidR="00282EFC" w:rsidRDefault="00282EF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1145568" w:history="1">
        <w:r w:rsidRPr="00F30F2F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30F2F">
          <w:rPr>
            <w:rStyle w:val="Hipervnculo"/>
          </w:rPr>
          <w:t>Sentenza CREATE 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_Toc71145568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82EFC" w:rsidRDefault="00282EF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1145569" w:history="1">
        <w:r w:rsidRPr="00F30F2F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30F2F">
          <w:rPr>
            <w:rStyle w:val="Hipervnculo"/>
          </w:rPr>
          <w:t>Sentenzas SHOW TRIGGERS e SHOW CREATE 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_Toc71145569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82EFC" w:rsidRDefault="00282EF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1145570" w:history="1">
        <w:r w:rsidRPr="00F30F2F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30F2F">
          <w:rPr>
            <w:rStyle w:val="Hipervnculo"/>
          </w:rPr>
          <w:t>Identificadores NEW e OLD en disparadores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_Toc71145570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2EFC" w:rsidRDefault="00282EF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1145571" w:history="1">
        <w:r w:rsidRPr="00F30F2F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30F2F">
          <w:rPr>
            <w:rStyle w:val="Hipervnculo"/>
          </w:rPr>
          <w:t>Utilización de disparadores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_Toc71145571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2EFC" w:rsidRDefault="00282EFC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1145572" w:history="1">
        <w:r w:rsidRPr="00F30F2F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F30F2F">
          <w:rPr>
            <w:rStyle w:val="Hipervnculo"/>
          </w:rPr>
          <w:t>Sentenza DROP TRIGGER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_Toc71145572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0699" w:rsidRPr="005167F9" w:rsidRDefault="00B44E97" w:rsidP="000E0EC9">
      <w:pPr>
        <w:pStyle w:val="TDC2"/>
      </w:pPr>
      <w:r w:rsidRPr="00317BB9">
        <w:rPr>
          <w:noProof w:val="0"/>
        </w:rPr>
        <w:fldChar w:fldCharType="end"/>
      </w:r>
    </w:p>
    <w:p w:rsidR="0035424E" w:rsidRDefault="00260699" w:rsidP="00FC765F">
      <w:pPr>
        <w:pStyle w:val="n1"/>
        <w:numPr>
          <w:ilvl w:val="0"/>
          <w:numId w:val="0"/>
        </w:numPr>
        <w:pBdr>
          <w:bottom w:val="single" w:sz="4" w:space="1" w:color="667DD1"/>
        </w:pBdr>
        <w:ind w:left="907"/>
        <w:rPr>
          <w:noProof w:val="0"/>
        </w:rPr>
      </w:pPr>
      <w:r w:rsidRPr="005167F9">
        <w:br w:type="page"/>
      </w:r>
    </w:p>
    <w:p w:rsidR="00712DCC" w:rsidRDefault="00DD2711" w:rsidP="00FC765F">
      <w:pPr>
        <w:pStyle w:val="n1"/>
      </w:pPr>
      <w:bookmarkStart w:id="1" w:name="_Toc71145567"/>
      <w:r>
        <w:lastRenderedPageBreak/>
        <w:t>D</w:t>
      </w:r>
      <w:r w:rsidR="00712DCC">
        <w:t>isparadores</w:t>
      </w:r>
      <w:r w:rsidR="00D3338F">
        <w:t xml:space="preserve"> (</w:t>
      </w:r>
      <w:r w:rsidR="00D3338F" w:rsidRPr="00D3338F">
        <w:rPr>
          <w:i/>
        </w:rPr>
        <w:t>triggers</w:t>
      </w:r>
      <w:r w:rsidR="00D3338F">
        <w:t>)</w:t>
      </w:r>
      <w:bookmarkEnd w:id="1"/>
    </w:p>
    <w:p w:rsidR="00CC13EE" w:rsidRDefault="00712DCC" w:rsidP="000E6CCA">
      <w:pPr>
        <w:pStyle w:val="tx1"/>
      </w:pPr>
      <w:r>
        <w:t xml:space="preserve">Un disparador ou trigger </w:t>
      </w:r>
      <w:r w:rsidRPr="000E6CCA">
        <w:rPr>
          <w:b/>
        </w:rPr>
        <w:t xml:space="preserve">é un </w:t>
      </w:r>
      <w:r w:rsidR="00BE22A7" w:rsidRPr="000E6CCA">
        <w:rPr>
          <w:b/>
        </w:rPr>
        <w:t>programa almacenado</w:t>
      </w:r>
      <w:r w:rsidRPr="000E6CCA">
        <w:rPr>
          <w:b/>
        </w:rPr>
        <w:t xml:space="preserve"> </w:t>
      </w:r>
      <w:r w:rsidR="00CC13EE" w:rsidRPr="000E6CCA">
        <w:rPr>
          <w:b/>
        </w:rPr>
        <w:t xml:space="preserve">que </w:t>
      </w:r>
      <w:r w:rsidR="00BE22A7" w:rsidRPr="000E6CCA">
        <w:rPr>
          <w:b/>
        </w:rPr>
        <w:t>e</w:t>
      </w:r>
      <w:r w:rsidR="00CC13EE" w:rsidRPr="000E6CCA">
        <w:rPr>
          <w:b/>
        </w:rPr>
        <w:t>stá asociado a unha táboa</w:t>
      </w:r>
      <w:r w:rsidR="00CC13EE">
        <w:t xml:space="preserve">. O  disparador está </w:t>
      </w:r>
      <w:r>
        <w:t xml:space="preserve">formado por un conxunto de </w:t>
      </w:r>
      <w:r w:rsidR="00CC13EE">
        <w:t>sentenzas</w:t>
      </w:r>
      <w:r>
        <w:t xml:space="preserve"> que son executadas cando sucede un determinado evento</w:t>
      </w:r>
      <w:r w:rsidR="00CC13EE">
        <w:t xml:space="preserve"> na táboa</w:t>
      </w:r>
      <w:r>
        <w:t xml:space="preserve"> </w:t>
      </w:r>
      <w:r w:rsidR="00CC13EE">
        <w:t>á que está asociado</w:t>
      </w:r>
      <w:r>
        <w:t xml:space="preserve">. </w:t>
      </w:r>
      <w:r w:rsidR="001422BC">
        <w:t xml:space="preserve">Os eventos que activan os disparadores están relacionados con operacións de manipulación de datos. </w:t>
      </w:r>
      <w:r w:rsidR="005D3DDD">
        <w:t>O seu uso axuda a manter a integridade dos datos facendo operacións como validar datos, calcular atributos derivados, levar rexistro das operacións que se fan sobre os datos, ...</w:t>
      </w:r>
      <w:r w:rsidR="000E6CCA">
        <w:t xml:space="preserve"> etc. </w:t>
      </w:r>
      <w:r w:rsidR="00CC13EE">
        <w:t>MySQL permite utilizar  triggers dende a versión 5.0.2.</w:t>
      </w:r>
    </w:p>
    <w:p w:rsidR="00CC13EE" w:rsidRDefault="00CC13EE" w:rsidP="00FC765F">
      <w:pPr>
        <w:pStyle w:val="n1"/>
      </w:pPr>
      <w:bookmarkStart w:id="2" w:name="_Toc71145568"/>
      <w:r>
        <w:t>Sentenza CREATE TRIGGER</w:t>
      </w:r>
      <w:bookmarkEnd w:id="2"/>
    </w:p>
    <w:p w:rsidR="00CC13EE" w:rsidRDefault="00CC13EE" w:rsidP="00CC13EE">
      <w:pPr>
        <w:pStyle w:val="tx1"/>
      </w:pPr>
      <w:r>
        <w:t>A sentenza CREATE TRIGGER permite crear un disparador, dándolle un nome, establec</w:t>
      </w:r>
      <w:r w:rsidR="001422BC">
        <w:t>endo cal é o evento disparador,</w:t>
      </w:r>
      <w:r>
        <w:t xml:space="preserve"> a táboa á que está asociado, e escribindo as sentenzas que se van a executar cando suceda o evento. Sintaxe</w:t>
      </w:r>
      <w:r w:rsidR="001E2338">
        <w:t xml:space="preserve"> da sentenza</w:t>
      </w:r>
      <w:r>
        <w:t>:</w:t>
      </w:r>
    </w:p>
    <w:p w:rsidR="00885462" w:rsidRPr="00F706A7" w:rsidRDefault="00CC13EE" w:rsidP="00885462">
      <w:pPr>
        <w:pStyle w:val="Codigo"/>
        <w:rPr>
          <w:szCs w:val="16"/>
        </w:rPr>
      </w:pPr>
      <w:r>
        <w:t xml:space="preserve">CREATE </w:t>
      </w:r>
      <w:r w:rsidR="00885462" w:rsidRPr="00F706A7">
        <w:rPr>
          <w:szCs w:val="16"/>
        </w:rPr>
        <w:t xml:space="preserve">[DEFINER = { </w:t>
      </w:r>
      <w:r w:rsidR="00885462" w:rsidRPr="00F706A7">
        <w:t>usuario</w:t>
      </w:r>
      <w:r w:rsidR="00885462" w:rsidRPr="00F706A7">
        <w:rPr>
          <w:szCs w:val="16"/>
        </w:rPr>
        <w:t xml:space="preserve"> | </w:t>
      </w:r>
      <w:r w:rsidR="00885462" w:rsidRPr="00A463EA">
        <w:rPr>
          <w:szCs w:val="16"/>
        </w:rPr>
        <w:t>CURRENT_USER</w:t>
      </w:r>
      <w:r w:rsidR="00885462" w:rsidRPr="00F706A7">
        <w:rPr>
          <w:szCs w:val="16"/>
        </w:rPr>
        <w:t xml:space="preserve"> }]</w:t>
      </w:r>
    </w:p>
    <w:p w:rsidR="00885462" w:rsidRDefault="00885462" w:rsidP="00CC13EE">
      <w:pPr>
        <w:pStyle w:val="Codigo"/>
      </w:pPr>
      <w:r>
        <w:t xml:space="preserve">  </w:t>
      </w:r>
      <w:r w:rsidR="00CC13EE">
        <w:t xml:space="preserve">TRIGGER nome_disparador </w:t>
      </w:r>
    </w:p>
    <w:p w:rsidR="00CC13EE" w:rsidRDefault="00885462" w:rsidP="00CC13EE">
      <w:pPr>
        <w:pStyle w:val="Codigo"/>
      </w:pPr>
      <w:r>
        <w:t xml:space="preserve">  </w:t>
      </w:r>
      <w:r w:rsidR="00CC13EE">
        <w:t>momento_execución evento_disparador ON nome_táboa</w:t>
      </w:r>
    </w:p>
    <w:p w:rsidR="00CC13EE" w:rsidRDefault="00CC13EE" w:rsidP="00CC13EE">
      <w:pPr>
        <w:pStyle w:val="Codigo"/>
      </w:pPr>
      <w:r>
        <w:t xml:space="preserve">  FOR EACH ROW corpo_disparador</w:t>
      </w:r>
    </w:p>
    <w:p w:rsidR="00885462" w:rsidRDefault="00885462" w:rsidP="00885462">
      <w:pPr>
        <w:pStyle w:val="p1"/>
      </w:pPr>
      <w:r>
        <w:rPr>
          <w:lang w:eastAsia="es-ES"/>
        </w:rPr>
        <w:t>A cláusula</w:t>
      </w:r>
      <w:r w:rsidRPr="001B4CBB">
        <w:rPr>
          <w:lang w:eastAsia="es-ES"/>
        </w:rPr>
        <w:t xml:space="preserve"> </w:t>
      </w:r>
      <w:r>
        <w:rPr>
          <w:lang w:eastAsia="es-ES"/>
        </w:rPr>
        <w:t xml:space="preserve">DEFINER permite indicar o nome do usuario que vai </w:t>
      </w:r>
      <w:r w:rsidR="001422BC">
        <w:rPr>
          <w:lang w:eastAsia="es-ES"/>
        </w:rPr>
        <w:t xml:space="preserve">a </w:t>
      </w:r>
      <w:r>
        <w:rPr>
          <w:lang w:eastAsia="es-ES"/>
        </w:rPr>
        <w:t xml:space="preserve">ser considerado o creador do disparador. </w:t>
      </w:r>
      <w:r w:rsidR="001E2338">
        <w:rPr>
          <w:lang w:eastAsia="es-ES"/>
        </w:rPr>
        <w:t xml:space="preserve">O valor por defecto é </w:t>
      </w:r>
      <w:r>
        <w:rPr>
          <w:lang w:eastAsia="es-ES"/>
        </w:rPr>
        <w:t>CURRENT_USER</w:t>
      </w:r>
      <w:r w:rsidR="008C5D7B">
        <w:rPr>
          <w:lang w:eastAsia="es-ES"/>
        </w:rPr>
        <w:t xml:space="preserve"> que fai referencia ao usuario actual que está creando o disparador</w:t>
      </w:r>
      <w:r>
        <w:rPr>
          <w:lang w:eastAsia="es-ES"/>
        </w:rPr>
        <w:t>.</w:t>
      </w:r>
    </w:p>
    <w:p w:rsidR="003634AD" w:rsidRDefault="00885462" w:rsidP="00885462">
      <w:pPr>
        <w:pStyle w:val="p1"/>
      </w:pPr>
      <w:r w:rsidRPr="001E2338">
        <w:rPr>
          <w:i/>
        </w:rPr>
        <w:t>nome_disparador</w:t>
      </w:r>
      <w:r w:rsidR="003634AD">
        <w:t xml:space="preserve">:  </w:t>
      </w:r>
      <w:r>
        <w:t>é o nome que se lle vai a dar ao disparador.</w:t>
      </w:r>
      <w:r w:rsidR="008C5D7B">
        <w:t xml:space="preserve"> Ten que ser único nunha base de datos, aínda que pode haber varios disparadores co mesmo nome pero en distintas bases de datos.</w:t>
      </w:r>
    </w:p>
    <w:p w:rsidR="001E2338" w:rsidRDefault="001E2338" w:rsidP="001E2338">
      <w:pPr>
        <w:pStyle w:val="p1"/>
      </w:pPr>
      <w:r w:rsidRPr="001E2338">
        <w:rPr>
          <w:i/>
        </w:rPr>
        <w:t>momento_execución</w:t>
      </w:r>
      <w:r>
        <w:t>: indica o momento en que se activa ou executa o disparador. Pode tomar os valores:</w:t>
      </w:r>
    </w:p>
    <w:p w:rsidR="001E2338" w:rsidRDefault="001E2338" w:rsidP="001E2338">
      <w:pPr>
        <w:pStyle w:val="p2"/>
      </w:pPr>
      <w:r>
        <w:t>BEFORE: O disparador actívase antes de que se execute a operación de manipulación de datos.</w:t>
      </w:r>
    </w:p>
    <w:p w:rsidR="001E2338" w:rsidRDefault="001E2338" w:rsidP="001E2338">
      <w:pPr>
        <w:pStyle w:val="p2"/>
      </w:pPr>
      <w:r>
        <w:t>AFTER:  O disparador actívase despois de que se execute a operación de manipulación de datos.</w:t>
      </w:r>
    </w:p>
    <w:p w:rsidR="00657194" w:rsidRDefault="003634AD" w:rsidP="003634AD">
      <w:pPr>
        <w:pStyle w:val="p1"/>
      </w:pPr>
      <w:r w:rsidRPr="001E2338">
        <w:rPr>
          <w:i/>
        </w:rPr>
        <w:t>evento_disparador</w:t>
      </w:r>
      <w:r>
        <w:t xml:space="preserve">: </w:t>
      </w:r>
      <w:r w:rsidR="00657194">
        <w:t xml:space="preserve">indica cal é a operación que activa o </w:t>
      </w:r>
      <w:r>
        <w:t>disparador</w:t>
      </w:r>
      <w:r w:rsidR="00657194">
        <w:t>. Os valores permitidos son:</w:t>
      </w:r>
    </w:p>
    <w:p w:rsidR="00657194" w:rsidRDefault="00657194" w:rsidP="00657194">
      <w:pPr>
        <w:pStyle w:val="p2"/>
      </w:pPr>
      <w:r>
        <w:t xml:space="preserve">INSERT: O disparador actívase cando se insire unha nova fila na táboa; por exemplo, porque se executou unha sentenza </w:t>
      </w:r>
      <w:r w:rsidR="003634AD">
        <w:t xml:space="preserve"> </w:t>
      </w:r>
      <w:r w:rsidR="007B5ADB">
        <w:t xml:space="preserve">INSERT </w:t>
      </w:r>
      <w:r>
        <w:t>ou REPLACE.</w:t>
      </w:r>
    </w:p>
    <w:p w:rsidR="00657194" w:rsidRDefault="00657194" w:rsidP="00657194">
      <w:pPr>
        <w:pStyle w:val="p2"/>
      </w:pPr>
      <w:r>
        <w:t>UPDATE: O disparador actívase cando se modifica unha fila na táboa; por exemplo, porque se executou unha sentenza UPDATE.</w:t>
      </w:r>
    </w:p>
    <w:p w:rsidR="00657194" w:rsidRDefault="00657194" w:rsidP="00657194">
      <w:pPr>
        <w:pStyle w:val="p2"/>
      </w:pPr>
      <w:r>
        <w:t>DELETE: O disparador actívase cando se borra unha fila na táboa; por exemplo, porque se executou unha sentenza DELETE ou REPLACE.</w:t>
      </w:r>
    </w:p>
    <w:p w:rsidR="009A2928" w:rsidRDefault="003634AD" w:rsidP="00D23E0D">
      <w:pPr>
        <w:pStyle w:val="sp11"/>
      </w:pPr>
      <w:r>
        <w:t xml:space="preserve">Por exemplo: BEFORE  INSERT faría que o disparador se active,  antes de executar </w:t>
      </w:r>
      <w:r w:rsidR="00624379">
        <w:t>unha</w:t>
      </w:r>
      <w:r>
        <w:t xml:space="preserve"> sentenza INSERT sobre a táboa, e pode ser utilizado para verificar que os valores que se van a introducir son correctos.</w:t>
      </w:r>
    </w:p>
    <w:p w:rsidR="001E2338" w:rsidRDefault="001E2338" w:rsidP="001E2338">
      <w:pPr>
        <w:pStyle w:val="p1"/>
      </w:pPr>
      <w:r w:rsidRPr="001E2338">
        <w:rPr>
          <w:i/>
        </w:rPr>
        <w:t>nome_táboa</w:t>
      </w:r>
      <w:r>
        <w:t>:  especifica o nome da táboa á que está asociado o disparador. Non pode ser unha táboa temporal, nin unha vista.</w:t>
      </w:r>
    </w:p>
    <w:p w:rsidR="001E2338" w:rsidRDefault="001E2338" w:rsidP="001E2338">
      <w:pPr>
        <w:pStyle w:val="p1"/>
      </w:pPr>
      <w:r>
        <w:t xml:space="preserve">O texto </w:t>
      </w:r>
      <w:r w:rsidRPr="00081446">
        <w:rPr>
          <w:b/>
        </w:rPr>
        <w:t>FOR EACH ROW</w:t>
      </w:r>
      <w:r>
        <w:t xml:space="preserve"> que vai antes do corpo do disparador fai referencia a que esas sentenzas vanse a executar cada vez que se insire, modifica, ou borra unha fila na táboa.</w:t>
      </w:r>
    </w:p>
    <w:p w:rsidR="00B06E1F" w:rsidRDefault="00CC13EE" w:rsidP="00B06E1F">
      <w:pPr>
        <w:pStyle w:val="p1"/>
      </w:pPr>
      <w:r w:rsidRPr="001E2338">
        <w:rPr>
          <w:i/>
        </w:rPr>
        <w:lastRenderedPageBreak/>
        <w:t>corpo_disparador</w:t>
      </w:r>
      <w:r w:rsidR="00D717D9">
        <w:t>:</w:t>
      </w:r>
      <w:r>
        <w:t xml:space="preserve"> pode ser unha </w:t>
      </w:r>
      <w:r w:rsidR="00D717D9">
        <w:t>sentenza</w:t>
      </w:r>
      <w:r>
        <w:t xml:space="preserve">, ou conxunto de </w:t>
      </w:r>
      <w:r w:rsidR="00D717D9">
        <w:t>sentenzas</w:t>
      </w:r>
      <w:r>
        <w:t xml:space="preserve"> SQL en forma de bloque de programación empezando por BEGIN e rematando en END. O corpo do disparador pode incluír sentenzas de declaración de variables, de asignación de valores, de control de fluxo, de manipulación de datos, e a maioría das sentenzas da linguaxe SQL, e ademais, pode facer chamadas a rutinas almacenadas (procedementos e funcións definidas polo usuario).</w:t>
      </w:r>
      <w:r w:rsidR="00FD53D2">
        <w:t xml:space="preserve"> </w:t>
      </w:r>
      <w:r w:rsidR="00C92AF1" w:rsidRPr="00FC765F">
        <w:rPr>
          <w:b/>
        </w:rPr>
        <w:t xml:space="preserve">Non pode haber  dous disparadores asociados a unha táboa nos que coincida o momento de execución e o evento disparador. Para cada evento disparador </w:t>
      </w:r>
      <w:r w:rsidR="008A6581" w:rsidRPr="00FC765F">
        <w:rPr>
          <w:b/>
        </w:rPr>
        <w:t xml:space="preserve">(INSERT, UPDATE, DELETE) </w:t>
      </w:r>
      <w:r w:rsidR="00C92AF1" w:rsidRPr="00FC765F">
        <w:rPr>
          <w:b/>
        </w:rPr>
        <w:t>asociado a unha táboa pódense crear, como máximo, dous disparadores, un que se active antes (BEFORE) e outro que se active despois (AFTER). Por exemplo, non se poden crear dous dispar</w:t>
      </w:r>
      <w:r w:rsidR="001422BC" w:rsidRPr="00FC765F">
        <w:rPr>
          <w:b/>
        </w:rPr>
        <w:t>adores BEFORE INSERT para a mesm</w:t>
      </w:r>
      <w:r w:rsidR="00C92AF1" w:rsidRPr="00FC765F">
        <w:rPr>
          <w:b/>
        </w:rPr>
        <w:t>a táboa, pero pódese crear un disparador BEFORE INSERT e outro AFTER INSERT para a mesma táboa.</w:t>
      </w:r>
    </w:p>
    <w:p w:rsidR="00E9214A" w:rsidRDefault="00E9214A" w:rsidP="00E9214A">
      <w:pPr>
        <w:pStyle w:val="p1"/>
        <w:numPr>
          <w:ilvl w:val="0"/>
          <w:numId w:val="0"/>
        </w:numPr>
        <w:ind w:left="1191"/>
      </w:pPr>
    </w:p>
    <w:p w:rsidR="00B06E1F" w:rsidRDefault="001E2338" w:rsidP="00E9214A">
      <w:pPr>
        <w:pStyle w:val="tx1"/>
        <w:ind w:firstLine="284"/>
      </w:pPr>
      <w:r w:rsidRPr="000E6CCA">
        <w:rPr>
          <w:b/>
        </w:rPr>
        <w:t>Un disparador non se pode modificar unha vez creado, é dicir, non existe unha sentenza ALTER TRIGGER</w:t>
      </w:r>
      <w:r>
        <w:t xml:space="preserve">. </w:t>
      </w:r>
      <w:r w:rsidR="00B06E1F">
        <w:t xml:space="preserve">No caso de que se quixera crear un novo disparador e xa </w:t>
      </w:r>
      <w:r>
        <w:t>existira</w:t>
      </w:r>
      <w:r w:rsidR="00B06E1F">
        <w:t xml:space="preserve"> outro disparador asociado á táboa </w:t>
      </w:r>
      <w:r>
        <w:t>que</w:t>
      </w:r>
      <w:r w:rsidR="00B06E1F">
        <w:t xml:space="preserve"> coincida </w:t>
      </w:r>
      <w:r>
        <w:t>n</w:t>
      </w:r>
      <w:r w:rsidR="00B06E1F">
        <w:t xml:space="preserve">o momento de execución e </w:t>
      </w:r>
      <w:r>
        <w:t>n</w:t>
      </w:r>
      <w:r w:rsidR="00B06E1F">
        <w:t>o evento disparador, é necesario borrar</w:t>
      </w:r>
      <w:r w:rsidR="001422BC">
        <w:t xml:space="preserve"> o disparador que xa está </w:t>
      </w:r>
      <w:r w:rsidR="00B06E1F">
        <w:t xml:space="preserve">creado e crear </w:t>
      </w:r>
      <w:r>
        <w:t>o</w:t>
      </w:r>
      <w:r w:rsidR="00B06E1F">
        <w:t xml:space="preserve"> novo incluíndo no</w:t>
      </w:r>
      <w:r w:rsidR="00B06E1F" w:rsidRPr="00B06E1F">
        <w:t xml:space="preserve"> </w:t>
      </w:r>
      <w:r>
        <w:t xml:space="preserve">seu </w:t>
      </w:r>
      <w:r w:rsidR="00B06E1F">
        <w:t>corpo todas as senten</w:t>
      </w:r>
      <w:r w:rsidR="001422BC">
        <w:t>zas do disparador que xa existía</w:t>
      </w:r>
      <w:r w:rsidR="00E9214A">
        <w:t xml:space="preserve"> e as que corresponden ao novo.</w:t>
      </w:r>
    </w:p>
    <w:p w:rsidR="00E9214A" w:rsidRDefault="00E9214A" w:rsidP="00C92AF1"/>
    <w:p w:rsidR="009A2928" w:rsidRDefault="000F5D92" w:rsidP="00C92AF1">
      <w:r>
        <w:t xml:space="preserve">Pódese establecer unha regra para os nomes dos disparadores </w:t>
      </w:r>
      <w:r w:rsidR="008B64BD">
        <w:t>que permita recordalo</w:t>
      </w:r>
      <w:r w:rsidR="0059715C">
        <w:t>s</w:t>
      </w:r>
      <w:r w:rsidR="008B64BD">
        <w:t xml:space="preserve"> facilmente para </w:t>
      </w:r>
      <w:r w:rsidR="009A2928">
        <w:t xml:space="preserve">non perder tempo cada vez que se quere facer referencia a </w:t>
      </w:r>
      <w:r w:rsidR="008B64BD">
        <w:t>el</w:t>
      </w:r>
      <w:r w:rsidR="0059715C">
        <w:t>es</w:t>
      </w:r>
      <w:r w:rsidR="009A2928">
        <w:t xml:space="preserve"> para crealo</w:t>
      </w:r>
      <w:r w:rsidR="0059715C">
        <w:t>s</w:t>
      </w:r>
      <w:r w:rsidR="009A2928">
        <w:t xml:space="preserve"> ou borralo</w:t>
      </w:r>
      <w:r w:rsidR="0059715C">
        <w:t>s</w:t>
      </w:r>
      <w:r w:rsidR="009A2928">
        <w:t xml:space="preserve">. Unha regra podería ser poñer primeiro o nome da táboa á que esta asociado, e despois as iniciais do momento de execución (B ou A) e do evento disparador (I, U, ou D). Por exemplo: </w:t>
      </w:r>
      <w:r w:rsidR="001050F9">
        <w:t>O</w:t>
      </w:r>
      <w:r w:rsidR="009A2928">
        <w:t xml:space="preserve"> nome para un disparador asociado á táboa </w:t>
      </w:r>
      <w:r w:rsidR="009A2928" w:rsidRPr="009A2928">
        <w:rPr>
          <w:i/>
        </w:rPr>
        <w:t>artigos</w:t>
      </w:r>
      <w:r w:rsidR="009A2928">
        <w:t>, que se vai a executar antes</w:t>
      </w:r>
      <w:r w:rsidR="001050F9">
        <w:t xml:space="preserve"> (BEFORE)</w:t>
      </w:r>
      <w:r w:rsidR="009A2928">
        <w:t xml:space="preserve"> de inserir </w:t>
      </w:r>
      <w:r w:rsidR="001050F9">
        <w:t>(INSERT) unha</w:t>
      </w:r>
      <w:r w:rsidR="009A2928">
        <w:t xml:space="preserve"> fila podería ser </w:t>
      </w:r>
      <w:r w:rsidR="001422BC">
        <w:rPr>
          <w:i/>
        </w:rPr>
        <w:t>artigos</w:t>
      </w:r>
      <w:r w:rsidR="009A2928" w:rsidRPr="009A2928">
        <w:rPr>
          <w:i/>
        </w:rPr>
        <w:t>BI</w:t>
      </w:r>
      <w:r w:rsidR="009A2928">
        <w:t>.</w:t>
      </w:r>
    </w:p>
    <w:p w:rsidR="00E074F2" w:rsidRDefault="00E074F2" w:rsidP="00FC765F">
      <w:pPr>
        <w:pStyle w:val="n1"/>
      </w:pPr>
      <w:bookmarkStart w:id="3" w:name="_Toc71145569"/>
      <w:r>
        <w:t>Sentenzas SHOW TRIGGERS e SHOW CREATE TRIGGER</w:t>
      </w:r>
      <w:bookmarkEnd w:id="3"/>
    </w:p>
    <w:p w:rsidR="00E9214A" w:rsidRDefault="00081F89" w:rsidP="00081F89">
      <w:pPr>
        <w:pStyle w:val="tx1"/>
      </w:pPr>
      <w:r>
        <w:t xml:space="preserve">A información </w:t>
      </w:r>
      <w:r w:rsidR="008B64BD">
        <w:t xml:space="preserve">sobre </w:t>
      </w:r>
      <w:r>
        <w:t xml:space="preserve">os disparadores </w:t>
      </w:r>
      <w:r w:rsidR="008B64BD">
        <w:t xml:space="preserve">creados </w:t>
      </w:r>
      <w:r>
        <w:t xml:space="preserve">gárdase no dicionario de datos, igual que o resto de obxectos das bases de datos. </w:t>
      </w:r>
      <w:r w:rsidR="008B64BD">
        <w:t xml:space="preserve">En </w:t>
      </w:r>
      <w:r>
        <w:t xml:space="preserve">MySQL, a información sobre os disparadores pódese consultar en </w:t>
      </w:r>
      <w:r w:rsidRPr="008C752F">
        <w:rPr>
          <w:i/>
        </w:rPr>
        <w:t>information_schema.</w:t>
      </w:r>
      <w:r>
        <w:rPr>
          <w:i/>
        </w:rPr>
        <w:t>triggers</w:t>
      </w:r>
      <w:r w:rsidR="006B3C78">
        <w:t xml:space="preserve"> mediante unha sentenza SELECT.</w:t>
      </w:r>
      <w:r>
        <w:t xml:space="preserve"> </w:t>
      </w:r>
      <w:r w:rsidR="007C1EE6">
        <w:t>MySQL dispón</w:t>
      </w:r>
      <w:r>
        <w:t xml:space="preserve">, ademais, </w:t>
      </w:r>
      <w:r w:rsidR="007C1EE6">
        <w:t>de dúas instrucións para consultar información sobre os disparadores</w:t>
      </w:r>
      <w:r w:rsidR="007109B1">
        <w:t>.</w:t>
      </w:r>
    </w:p>
    <w:p w:rsidR="007109B1" w:rsidRDefault="007109B1" w:rsidP="00081F89">
      <w:pPr>
        <w:pStyle w:val="tx1"/>
      </w:pPr>
      <w:r>
        <w:t xml:space="preserve"> </w:t>
      </w:r>
    </w:p>
    <w:p w:rsidR="009529C6" w:rsidRDefault="007109B1" w:rsidP="009529C6">
      <w:pPr>
        <w:pStyle w:val="p1"/>
      </w:pPr>
      <w:r>
        <w:t xml:space="preserve">A sentenza SHOW TRIGGERS, </w:t>
      </w:r>
      <w:r w:rsidR="008B64BD">
        <w:t xml:space="preserve">permite ver os disparadores </w:t>
      </w:r>
      <w:r>
        <w:t>asociados a unha base de datos</w:t>
      </w:r>
      <w:r w:rsidR="008B64BD">
        <w:t>.</w:t>
      </w:r>
      <w:r>
        <w:t xml:space="preserve"> Sintaxe</w:t>
      </w:r>
      <w:r w:rsidR="008B64BD">
        <w:t xml:space="preserve"> da sentenza</w:t>
      </w:r>
      <w:r>
        <w:t>:</w:t>
      </w:r>
    </w:p>
    <w:p w:rsidR="003A59E9" w:rsidRDefault="007C1EE6" w:rsidP="007C1EE6">
      <w:pPr>
        <w:pStyle w:val="Codigo"/>
      </w:pPr>
      <w:r w:rsidRPr="007C1EE6">
        <w:t>SHOW TRIGGERS</w:t>
      </w:r>
      <w:r w:rsidR="007109B1">
        <w:t xml:space="preserve"> [FROM nome_bd]</w:t>
      </w:r>
    </w:p>
    <w:p w:rsidR="003A59E9" w:rsidRPr="003A59E9" w:rsidRDefault="003A59E9" w:rsidP="003A59E9">
      <w:pPr>
        <w:pStyle w:val="Codigo"/>
      </w:pPr>
      <w:r w:rsidRPr="000D6384">
        <w:rPr>
          <w:lang w:val="es-ES"/>
        </w:rPr>
        <w:t>[LIKE '</w:t>
      </w:r>
      <w:r w:rsidRPr="000D6384">
        <w:rPr>
          <w:i/>
          <w:iCs/>
          <w:lang w:val="es-ES"/>
        </w:rPr>
        <w:t>patrón</w:t>
      </w:r>
      <w:r w:rsidRPr="000D6384">
        <w:rPr>
          <w:lang w:val="es-ES"/>
        </w:rPr>
        <w:t xml:space="preserve">' | WHERE </w:t>
      </w:r>
      <w:r w:rsidRPr="000D6384">
        <w:rPr>
          <w:i/>
          <w:iCs/>
          <w:lang w:val="es-ES"/>
        </w:rPr>
        <w:t>expresión</w:t>
      </w:r>
      <w:r w:rsidRPr="000D6384">
        <w:rPr>
          <w:lang w:val="es-ES"/>
        </w:rPr>
        <w:t>];</w:t>
      </w:r>
    </w:p>
    <w:p w:rsidR="009529C6" w:rsidRDefault="009529C6" w:rsidP="007109B1">
      <w:pPr>
        <w:pStyle w:val="sp11"/>
      </w:pPr>
    </w:p>
    <w:p w:rsidR="00FE4A5E" w:rsidRDefault="00B06E1F" w:rsidP="00B06E1F">
      <w:pPr>
        <w:pStyle w:val="sp11"/>
      </w:pPr>
      <w:r>
        <w:t>Tendo en conta que n</w:t>
      </w:r>
      <w:r w:rsidRPr="00C92AF1">
        <w:t xml:space="preserve">on pode haber  dous disparadores </w:t>
      </w:r>
      <w:r>
        <w:t>asociados a unha táboa nos que coincida o momento de execución e o evento disparador</w:t>
      </w:r>
      <w:r w:rsidR="008B64BD">
        <w:t>,</w:t>
      </w:r>
      <w:r>
        <w:t xml:space="preserve"> é moi útil utilizar esta sentenza para ver os disparadores que hai creados antes de crear un novo.</w:t>
      </w:r>
    </w:p>
    <w:p w:rsidR="00065B29" w:rsidRDefault="00065B29" w:rsidP="00B06E1F">
      <w:pPr>
        <w:pStyle w:val="sp11"/>
      </w:pPr>
    </w:p>
    <w:p w:rsidR="007109B1" w:rsidRPr="007C1EE6" w:rsidRDefault="007109B1" w:rsidP="007109B1">
      <w:pPr>
        <w:pStyle w:val="p1"/>
      </w:pPr>
      <w:r>
        <w:t>A sentenza SHOW CREATE TRIGGER, permite ver  información de como foi creado o disparador, incluído o código SQL utilizado para a creación. Sintaxe:</w:t>
      </w:r>
    </w:p>
    <w:p w:rsidR="00065B29" w:rsidRDefault="00065B29" w:rsidP="007C1EE6">
      <w:pPr>
        <w:pStyle w:val="Codigo"/>
      </w:pPr>
    </w:p>
    <w:p w:rsidR="007C1EE6" w:rsidRDefault="007C1EE6" w:rsidP="007C1EE6">
      <w:pPr>
        <w:pStyle w:val="Codigo"/>
      </w:pPr>
      <w:r>
        <w:t>SHOW CREATE TRIGGER nome_disparador</w:t>
      </w:r>
    </w:p>
    <w:p w:rsidR="00E9214A" w:rsidRDefault="00E9214A" w:rsidP="007109B1">
      <w:pPr>
        <w:pStyle w:val="sp11"/>
      </w:pPr>
    </w:p>
    <w:p w:rsidR="007109B1" w:rsidRDefault="007109B1" w:rsidP="007109B1">
      <w:pPr>
        <w:pStyle w:val="sp11"/>
      </w:pPr>
      <w:r>
        <w:t>Exemplo:</w:t>
      </w:r>
    </w:p>
    <w:p w:rsidR="00F005BA" w:rsidRDefault="00F005B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005B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detalle_vendasBI</w:t>
      </w:r>
      <w:r w:rsidRPr="00F005B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29C6" w:rsidRDefault="009529C6" w:rsidP="00723BFC">
      <w:pPr>
        <w:spacing w:after="0"/>
      </w:pPr>
    </w:p>
    <w:p w:rsidR="00723BFC" w:rsidRDefault="00723BFC" w:rsidP="00723B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</w:t>
      </w:r>
    </w:p>
    <w:p w:rsidR="00F005BA" w:rsidRDefault="003E7C2C" w:rsidP="00F005B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50005" cy="371570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08" w:rsidRDefault="00372808" w:rsidP="00FC765F">
      <w:pPr>
        <w:pStyle w:val="n1"/>
      </w:pPr>
      <w:bookmarkStart w:id="4" w:name="_Toc71145570"/>
      <w:r>
        <w:t>Identificadores NEW e OLD en disparadores</w:t>
      </w:r>
      <w:bookmarkEnd w:id="4"/>
    </w:p>
    <w:p w:rsidR="007604DA" w:rsidRDefault="008B64BD" w:rsidP="00372808">
      <w:pPr>
        <w:pStyle w:val="tx1"/>
      </w:pPr>
      <w:r>
        <w:t xml:space="preserve">É obrigatorio utilizar os identificadores NEW ou OLD diante do nome da columna cando </w:t>
      </w:r>
      <w:r w:rsidR="007604DA">
        <w:t xml:space="preserve">no corpo do disparador </w:t>
      </w:r>
      <w:r w:rsidR="00372808">
        <w:t xml:space="preserve">se teña que facer referencia a algunha columna da táboa á que está asociado. Exemplo: </w:t>
      </w:r>
      <w:r w:rsidR="00372808" w:rsidRPr="007604DA">
        <w:rPr>
          <w:i/>
        </w:rPr>
        <w:t>NEW.nomeColumna</w:t>
      </w:r>
      <w:r w:rsidR="00372808">
        <w:t xml:space="preserve"> fai referencia ao novo valor que toma a columna</w:t>
      </w:r>
      <w:r w:rsidR="007604DA">
        <w:t xml:space="preserve"> despois de executar unha sentenza INSERT ou UPATE.</w:t>
      </w:r>
      <w:r w:rsidR="00F8716F">
        <w:t xml:space="preserve"> </w:t>
      </w:r>
    </w:p>
    <w:p w:rsidR="00372808" w:rsidRDefault="007604DA" w:rsidP="007604DA">
      <w:pPr>
        <w:pStyle w:val="p1"/>
      </w:pPr>
      <w:r>
        <w:t xml:space="preserve">Cando o evento disparador </w:t>
      </w:r>
      <w:r w:rsidR="008B64BD">
        <w:t>é</w:t>
      </w:r>
      <w:r>
        <w:t xml:space="preserve"> unha operación INSERT, só se pode utilizar o identificador NEW para facer referencia aos valores das columnas da nova fila que se está a inserir.</w:t>
      </w:r>
    </w:p>
    <w:p w:rsidR="007604DA" w:rsidRDefault="007604DA" w:rsidP="007604DA">
      <w:pPr>
        <w:pStyle w:val="p1"/>
      </w:pPr>
      <w:r>
        <w:t xml:space="preserve">Cando o evento disparador </w:t>
      </w:r>
      <w:r w:rsidR="008B64BD">
        <w:t>é</w:t>
      </w:r>
      <w:r>
        <w:t xml:space="preserve"> unha operación DELETE, só se pode utilizar o identificador OLD para facer referencia aos valores que tiñan as columnas da fila que se está a borrar.</w:t>
      </w:r>
    </w:p>
    <w:p w:rsidR="007604DA" w:rsidRDefault="001422BC" w:rsidP="007604DA">
      <w:pPr>
        <w:pStyle w:val="p1"/>
      </w:pPr>
      <w:r>
        <w:t>Cando o evento disparador é</w:t>
      </w:r>
      <w:r w:rsidR="007604DA">
        <w:t xml:space="preserve"> unha operación UPDATE, pódese utilizar o identificador NEW para facer referencia aos valores que toman as columnas despois de facer a modificación, e o identificador OLD para facer referencia aos valores que tiñan as columnas antes da modificación.</w:t>
      </w:r>
    </w:p>
    <w:p w:rsidR="00BE22A7" w:rsidRPr="00BE22A7" w:rsidRDefault="00BE22A7" w:rsidP="00FC765F">
      <w:pPr>
        <w:pStyle w:val="n1"/>
      </w:pPr>
      <w:bookmarkStart w:id="5" w:name="_Toc71145571"/>
      <w:r>
        <w:t>Utilización de disparadores</w:t>
      </w:r>
      <w:bookmarkEnd w:id="5"/>
    </w:p>
    <w:p w:rsidR="00E77C48" w:rsidRDefault="00E77C48" w:rsidP="00372808">
      <w:pPr>
        <w:pStyle w:val="tx1"/>
      </w:pPr>
      <w:r>
        <w:t>Unha vez creados os disparadores, quedan almacenados no servidor e actívanse de maneira automática cada vez que se executa a operación á que están asociados.</w:t>
      </w:r>
    </w:p>
    <w:p w:rsidR="00372808" w:rsidRDefault="00E77C48" w:rsidP="00F8716F">
      <w:r>
        <w:t xml:space="preserve"> </w:t>
      </w:r>
      <w:r w:rsidR="00F8716F">
        <w:t>Algúns casos nos que poden</w:t>
      </w:r>
      <w:r w:rsidR="00372808">
        <w:t xml:space="preserve"> ser de utilidade os disparadores:</w:t>
      </w:r>
    </w:p>
    <w:p w:rsidR="00965C32" w:rsidRDefault="00372808" w:rsidP="00372808">
      <w:pPr>
        <w:pStyle w:val="p1"/>
      </w:pPr>
      <w:r>
        <w:t>Validar os datos que se introducen nas táboas, verificando que cumpran as restrición</w:t>
      </w:r>
      <w:r w:rsidR="00567ABF">
        <w:t>s</w:t>
      </w:r>
      <w:r>
        <w:t xml:space="preserve"> impostas polo modelo, antes de que se execute unha sentenza INSERT sobre a táboa.</w:t>
      </w:r>
    </w:p>
    <w:p w:rsidR="00372808" w:rsidRDefault="000A4717" w:rsidP="00965C32">
      <w:pPr>
        <w:pStyle w:val="sp11"/>
      </w:pPr>
      <w:r>
        <w:t>E</w:t>
      </w:r>
      <w:r w:rsidR="00372808">
        <w:t xml:space="preserve">xemplo: cando se fai unha venda, antes de </w:t>
      </w:r>
      <w:r w:rsidR="00A35B4E">
        <w:t>gravar unha liña de detalle da</w:t>
      </w:r>
      <w:r w:rsidR="00372808">
        <w:t xml:space="preserve"> venda cunha sentenza INSERT hai que comprobar as unidades que hai en stock para o artigo que se vai a vender.</w:t>
      </w:r>
      <w:r w:rsidR="000B57D8">
        <w:t xml:space="preserve"> </w:t>
      </w:r>
    </w:p>
    <w:p w:rsidR="009529C6" w:rsidRDefault="009529C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detalle_vendasBI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1F1ED2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detalle_vendasBI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</w:p>
    <w:p w:rsidR="001F1ED2" w:rsidRPr="001F1ED2" w:rsidRDefault="001422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F1ED2" w:rsidRPr="001F1ED2" w:rsidRDefault="001422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1F1ED2" w:rsidRDefault="001F1ED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color w:val="67AD27"/>
          <w:sz w:val="16"/>
          <w:szCs w:val="16"/>
          <w:highlight w:val="white"/>
        </w:rPr>
        <w:t>'Non hai stock suficiente'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BD6516" w:rsidRDefault="001F1ED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1F1ED2" w:rsidRPr="00BD6516" w:rsidRDefault="001F1ED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1F1ED2" w:rsidRPr="001F1ED2" w:rsidRDefault="001F1ED2">
      <w:pPr>
        <w:spacing w:after="0"/>
        <w:rPr>
          <w:rFonts w:ascii="Courier New" w:hAnsi="Courier New" w:cs="Courier New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sz w:val="16"/>
          <w:szCs w:val="16"/>
          <w:highlight w:val="white"/>
        </w:rPr>
        <w:t>//</w:t>
      </w:r>
    </w:p>
    <w:p w:rsidR="001F1ED2" w:rsidRDefault="001F1ED2">
      <w:pPr>
        <w:spacing w:after="0"/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1F1ED2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9529C6" w:rsidRPr="001F1ED2" w:rsidRDefault="009529C6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A35B4E" w:rsidRPr="003125F5" w:rsidRDefault="003125F5" w:rsidP="00250581">
      <w:pPr>
        <w:pStyle w:val="sp11"/>
        <w:rPr>
          <w:highlight w:val="white"/>
        </w:rPr>
      </w:pPr>
      <w:r>
        <w:rPr>
          <w:highlight w:val="white"/>
        </w:rPr>
        <w:t xml:space="preserve">Antes de que se insira unha fila na táboa </w:t>
      </w:r>
      <w:r w:rsidRPr="003125F5">
        <w:rPr>
          <w:i/>
          <w:highlight w:val="white"/>
        </w:rPr>
        <w:t>detalle_vendas</w:t>
      </w:r>
      <w:r w:rsidR="00E90B98">
        <w:rPr>
          <w:i/>
          <w:highlight w:val="white"/>
        </w:rPr>
        <w:t xml:space="preserve">, </w:t>
      </w:r>
      <w:r w:rsidR="006B3C78">
        <w:rPr>
          <w:highlight w:val="white"/>
        </w:rPr>
        <w:t>compróbase se a</w:t>
      </w:r>
      <w:r>
        <w:rPr>
          <w:highlight w:val="white"/>
        </w:rPr>
        <w:t xml:space="preserve"> cantidade pedida é maior </w:t>
      </w:r>
      <w:r w:rsidR="006B3C78">
        <w:rPr>
          <w:highlight w:val="white"/>
        </w:rPr>
        <w:t>có</w:t>
      </w:r>
      <w:r>
        <w:rPr>
          <w:highlight w:val="white"/>
        </w:rPr>
        <w:t xml:space="preserve"> número de unidades que hai no almacén. No caso de non ser suficiente</w:t>
      </w:r>
      <w:r w:rsidR="006B3C78">
        <w:rPr>
          <w:highlight w:val="white"/>
        </w:rPr>
        <w:t>,</w:t>
      </w:r>
      <w:r>
        <w:rPr>
          <w:highlight w:val="white"/>
        </w:rPr>
        <w:t xml:space="preserve"> abórtase a inserción provocando un erro que se asocia a un código SQLSTATE, neste caso 45000, e móstrase unha mensaxe de erro.</w:t>
      </w:r>
      <w:r w:rsidR="00250581">
        <w:rPr>
          <w:highlight w:val="white"/>
        </w:rPr>
        <w:t xml:space="preserve"> Pódese facer a proba executando unha sentenza INSERT como a seguinte:</w:t>
      </w:r>
    </w:p>
    <w:p w:rsidR="009529C6" w:rsidRDefault="009529C6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A35B4E" w:rsidRPr="00940347" w:rsidRDefault="00A35B4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</w:t>
      </w:r>
    </w:p>
    <w:p w:rsidR="00A35B4E" w:rsidRDefault="00A35B4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300.50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529C6" w:rsidRDefault="009529C6" w:rsidP="006B3C78">
      <w:pPr>
        <w:pStyle w:val="sp11"/>
      </w:pPr>
    </w:p>
    <w:p w:rsidR="006B3C78" w:rsidRDefault="006B3C78" w:rsidP="006B3C78">
      <w:pPr>
        <w:pStyle w:val="sp11"/>
      </w:pPr>
      <w:r>
        <w:t>Que provocaría a seguinte mensaxe:</w:t>
      </w:r>
    </w:p>
    <w:p w:rsidR="001F3C91" w:rsidRDefault="001F3C91" w:rsidP="001F3C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17645" cy="114300"/>
            <wp:effectExtent l="19050" t="0" r="190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32" w:rsidRDefault="00372808" w:rsidP="00372808">
      <w:pPr>
        <w:pStyle w:val="p1"/>
      </w:pPr>
      <w:r>
        <w:t xml:space="preserve">Actualizar </w:t>
      </w:r>
      <w:r w:rsidR="00CA2C45">
        <w:t>atributos derivados coa</w:t>
      </w:r>
      <w:r>
        <w:t xml:space="preserve"> información recollida dunha operación de actualización</w:t>
      </w:r>
      <w:r w:rsidR="00CA2C45">
        <w:t xml:space="preserve"> (INSERT, UPDATE ou DELETE)</w:t>
      </w:r>
      <w:r w:rsidRPr="00CC13EE">
        <w:t xml:space="preserve"> </w:t>
      </w:r>
      <w:r w:rsidR="00CA2C45">
        <w:t>nunha</w:t>
      </w:r>
      <w:r>
        <w:t xml:space="preserve"> táboa. </w:t>
      </w:r>
    </w:p>
    <w:p w:rsidR="00372808" w:rsidRDefault="000A4717" w:rsidP="00965C32">
      <w:pPr>
        <w:pStyle w:val="sp11"/>
      </w:pPr>
      <w:r>
        <w:t>E</w:t>
      </w:r>
      <w:r w:rsidR="00372808">
        <w:t xml:space="preserve">xemplo: cando se </w:t>
      </w:r>
      <w:r w:rsidR="004507AB">
        <w:t xml:space="preserve">insire unha nova fila na táboa </w:t>
      </w:r>
      <w:r w:rsidR="004507AB" w:rsidRPr="004507AB">
        <w:rPr>
          <w:i/>
        </w:rPr>
        <w:t>detalle_vendas</w:t>
      </w:r>
      <w:r w:rsidR="00372808">
        <w:t xml:space="preserve"> </w:t>
      </w:r>
      <w:r w:rsidR="006065FB">
        <w:t xml:space="preserve">hai </w:t>
      </w:r>
      <w:r w:rsidR="00372808">
        <w:t xml:space="preserve">que restar na columna </w:t>
      </w:r>
      <w:r w:rsidR="00372808" w:rsidRPr="00CC13EE">
        <w:rPr>
          <w:i/>
        </w:rPr>
        <w:t>stock</w:t>
      </w:r>
      <w:r w:rsidR="00372808">
        <w:t xml:space="preserve"> da táboa de </w:t>
      </w:r>
      <w:r w:rsidR="00372808" w:rsidRPr="00CC13EE">
        <w:rPr>
          <w:i/>
        </w:rPr>
        <w:t>artigos</w:t>
      </w:r>
      <w:r w:rsidR="00372808">
        <w:t xml:space="preserve">  o número de unidades que se venden, despois de comprobar o stock dese artigo.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detalle_vendasAI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CF70C6" w:rsidRDefault="004507AB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CF70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CF70C6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detalle_vendasAI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BD6516" w:rsidRDefault="004507AB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507AB" w:rsidRPr="00CF70C6" w:rsidRDefault="004507AB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CF70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CF70C6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9529C6" w:rsidRDefault="009529C6" w:rsidP="00C51D69">
      <w:pPr>
        <w:pStyle w:val="sp11"/>
        <w:rPr>
          <w:highlight w:val="white"/>
        </w:rPr>
      </w:pPr>
    </w:p>
    <w:p w:rsidR="004507AB" w:rsidRDefault="00C51D69" w:rsidP="00C51D69">
      <w:pPr>
        <w:pStyle w:val="sp11"/>
        <w:rPr>
          <w:highlight w:val="white"/>
        </w:rPr>
      </w:pPr>
      <w:r>
        <w:rPr>
          <w:highlight w:val="white"/>
        </w:rPr>
        <w:t xml:space="preserve">Despois de gravar unha fila na táboa </w:t>
      </w:r>
      <w:r w:rsidRPr="00C51D69">
        <w:rPr>
          <w:i/>
          <w:highlight w:val="white"/>
        </w:rPr>
        <w:t>detalle_vendas</w:t>
      </w:r>
      <w:r>
        <w:rPr>
          <w:highlight w:val="white"/>
        </w:rPr>
        <w:t xml:space="preserve">, </w:t>
      </w:r>
      <w:r w:rsidR="00E8530E">
        <w:rPr>
          <w:highlight w:val="white"/>
        </w:rPr>
        <w:t>faise</w:t>
      </w:r>
      <w:r>
        <w:rPr>
          <w:highlight w:val="white"/>
        </w:rPr>
        <w:t xml:space="preserve"> unha actualización da columna </w:t>
      </w:r>
      <w:r w:rsidRPr="00C51D69">
        <w:rPr>
          <w:i/>
          <w:highlight w:val="white"/>
        </w:rPr>
        <w:t>art_stock</w:t>
      </w:r>
      <w:r>
        <w:rPr>
          <w:highlight w:val="white"/>
        </w:rPr>
        <w:t xml:space="preserve"> na táboa de </w:t>
      </w:r>
      <w:r w:rsidRPr="00C51D69">
        <w:rPr>
          <w:i/>
          <w:highlight w:val="white"/>
        </w:rPr>
        <w:t>artigos</w:t>
      </w:r>
      <w:r>
        <w:rPr>
          <w:highlight w:val="white"/>
        </w:rPr>
        <w:t xml:space="preserve">, restándolle o contido da columna </w:t>
      </w:r>
      <w:r w:rsidRPr="00C51D69">
        <w:rPr>
          <w:i/>
          <w:highlight w:val="white"/>
        </w:rPr>
        <w:t>dev_cantidade</w:t>
      </w:r>
      <w:r>
        <w:rPr>
          <w:highlight w:val="white"/>
        </w:rPr>
        <w:t xml:space="preserve"> da táboa </w:t>
      </w:r>
      <w:r w:rsidRPr="00C51D69">
        <w:rPr>
          <w:i/>
          <w:highlight w:val="white"/>
        </w:rPr>
        <w:t>detalle_vendas</w:t>
      </w:r>
      <w:r w:rsidR="00E8530E">
        <w:rPr>
          <w:highlight w:val="white"/>
        </w:rPr>
        <w:t xml:space="preserve"> n</w:t>
      </w:r>
      <w:r>
        <w:rPr>
          <w:highlight w:val="white"/>
        </w:rPr>
        <w:t xml:space="preserve">o artigo que ten como código o valor almacenado na columna </w:t>
      </w:r>
      <w:r w:rsidRPr="00C51D69">
        <w:rPr>
          <w:i/>
          <w:highlight w:val="white"/>
        </w:rPr>
        <w:t>dev_artigo</w:t>
      </w:r>
      <w:r>
        <w:rPr>
          <w:highlight w:val="white"/>
        </w:rPr>
        <w:t xml:space="preserve">. Hai que ter en conta que xa está creado o disparador do exemplo anterior, polo que antes de inserir a fila na táboa </w:t>
      </w:r>
      <w:r w:rsidRPr="00C51D69">
        <w:rPr>
          <w:i/>
          <w:highlight w:val="white"/>
        </w:rPr>
        <w:t>detalle_vendas</w:t>
      </w:r>
      <w:r w:rsidR="00E8530E">
        <w:rPr>
          <w:i/>
          <w:highlight w:val="white"/>
        </w:rPr>
        <w:t>,</w:t>
      </w:r>
      <w:r>
        <w:rPr>
          <w:highlight w:val="white"/>
        </w:rPr>
        <w:t xml:space="preserve"> xa se comprobou que o stock actual é suficiente para ese artigo. Pódese facer a proba executando unha sentenza INSERT como a seguinte:</w:t>
      </w:r>
    </w:p>
    <w:p w:rsidR="009529C6" w:rsidRPr="004507AB" w:rsidRDefault="009529C6" w:rsidP="00C51D69">
      <w:pPr>
        <w:pStyle w:val="sp11"/>
        <w:rPr>
          <w:highlight w:val="white"/>
        </w:rPr>
      </w:pP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</w:t>
      </w:r>
    </w:p>
    <w:p w:rsidR="004507AB" w:rsidRDefault="004507A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300.50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529C6" w:rsidRDefault="009529C6" w:rsidP="009529C6">
      <w:pPr>
        <w:pStyle w:val="p1"/>
        <w:numPr>
          <w:ilvl w:val="0"/>
          <w:numId w:val="0"/>
        </w:numPr>
        <w:ind w:left="1191"/>
      </w:pPr>
    </w:p>
    <w:p w:rsidR="00965C32" w:rsidRDefault="00372808" w:rsidP="00826B5B">
      <w:pPr>
        <w:pStyle w:val="p1"/>
      </w:pPr>
      <w:r>
        <w:t xml:space="preserve">Crear táboas de auditoría que recollan os cambios que os usuarios fan nas táboas dunha base de datos. Deste xeito pódese saber quen fixo cambios nela </w:t>
      </w:r>
      <w:r w:rsidR="00826B5B">
        <w:t xml:space="preserve">e en que momento. Isto </w:t>
      </w:r>
      <w:r w:rsidR="00826B5B">
        <w:lastRenderedPageBreak/>
        <w:t xml:space="preserve">pode ser de gran axuda para levar o rexistro de operacións que obriga a Lei Orgánica de Protección de Datos (LOPD) para certos datos sensibles. </w:t>
      </w:r>
      <w:r>
        <w:t>Para</w:t>
      </w:r>
      <w:r w:rsidR="00826B5B">
        <w:t xml:space="preserve"> poder levar o rexistro das operacións que fan os usuarios en cada táboa hai que crear tres disparadores asociados </w:t>
      </w:r>
      <w:r w:rsidR="006C299F">
        <w:t>a cada</w:t>
      </w:r>
      <w:r w:rsidR="00826B5B">
        <w:t xml:space="preserve"> táboa</w:t>
      </w:r>
      <w:r w:rsidR="00E8530E">
        <w:t>,</w:t>
      </w:r>
      <w:r w:rsidR="00826B5B">
        <w:t xml:space="preserve"> que se executen despois de facer cada operación de manipulación de datos (INSERT, UPDATE ou DELETE).</w:t>
      </w:r>
      <w:r>
        <w:t xml:space="preserve"> </w:t>
      </w:r>
    </w:p>
    <w:p w:rsidR="009529C6" w:rsidRDefault="009529C6" w:rsidP="009529C6">
      <w:pPr>
        <w:pStyle w:val="p1"/>
        <w:numPr>
          <w:ilvl w:val="0"/>
          <w:numId w:val="0"/>
        </w:numPr>
        <w:ind w:left="1191"/>
      </w:pPr>
    </w:p>
    <w:p w:rsidR="00372808" w:rsidRDefault="00195AA7" w:rsidP="00965C32">
      <w:pPr>
        <w:pStyle w:val="sp11"/>
      </w:pPr>
      <w:r>
        <w:t xml:space="preserve">Exemplo: </w:t>
      </w:r>
      <w:r w:rsidR="00E8530E">
        <w:t>L</w:t>
      </w:r>
      <w:r>
        <w:t xml:space="preserve">evar un rexistro de todos os cambios que se fan na columna </w:t>
      </w:r>
      <w:r w:rsidRPr="00195AA7">
        <w:rPr>
          <w:i/>
        </w:rPr>
        <w:t xml:space="preserve">clt_desconto </w:t>
      </w:r>
      <w:r>
        <w:t xml:space="preserve">da táboa </w:t>
      </w:r>
      <w:r w:rsidRPr="00195AA7">
        <w:rPr>
          <w:i/>
        </w:rPr>
        <w:t>clientes</w:t>
      </w:r>
      <w:r>
        <w:t>. Cada vez que se fai un cambio no contido da columna</w:t>
      </w:r>
      <w:r w:rsidR="00E8530E">
        <w:t xml:space="preserve">, grávase </w:t>
      </w:r>
      <w:r>
        <w:t xml:space="preserve">unha fila na táboa </w:t>
      </w:r>
      <w:r w:rsidRPr="00195AA7">
        <w:rPr>
          <w:i/>
        </w:rPr>
        <w:t>rexistro_cambios_desconto</w:t>
      </w:r>
      <w:r>
        <w:t xml:space="preserve"> </w:t>
      </w:r>
      <w:r w:rsidR="00E8530E">
        <w:t>co</w:t>
      </w:r>
      <w:r>
        <w:t xml:space="preserve"> nome do usuario conectado, a data e hora en que se fai o cambio, valor da columna antes da modifica</w:t>
      </w:r>
      <w:r w:rsidR="00E8530E">
        <w:t xml:space="preserve">ción </w:t>
      </w:r>
      <w:r>
        <w:t xml:space="preserve">e </w:t>
      </w:r>
      <w:r w:rsidR="00E8530E">
        <w:t xml:space="preserve">o </w:t>
      </w:r>
      <w:r>
        <w:t xml:space="preserve">valor da columna despois da modificación. </w:t>
      </w:r>
    </w:p>
    <w:p w:rsidR="00094F69" w:rsidRDefault="00094F69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de rexistro se non existe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usuario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valorVello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valorNovo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</w:p>
    <w:p w:rsidR="00965C32" w:rsidRDefault="00965C3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D4A70" w:rsidRPr="00965C32" w:rsidRDefault="00ED4A7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clientesAU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EF0F61" w:rsidRDefault="00965C3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EF0F6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EF0F61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do disparador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clientesAU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clt_desconto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clt_desconto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valorVello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valorNovo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clt_desconto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clt_desconto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65C32" w:rsidRPr="00BD6516" w:rsidRDefault="00965C3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965C32" w:rsidRPr="00BD6516" w:rsidRDefault="00965C3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965C32" w:rsidRDefault="00965C32">
      <w:pPr>
        <w:spacing w:after="0"/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</w:pPr>
      <w:r w:rsidRPr="00EF0F6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EF0F61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9529C6" w:rsidRPr="00EF0F61" w:rsidRDefault="009529C6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3961F1" w:rsidRDefault="003961F1" w:rsidP="003961F1">
      <w:pPr>
        <w:pStyle w:val="sp11"/>
        <w:rPr>
          <w:highlight w:val="white"/>
        </w:rPr>
      </w:pPr>
      <w:r>
        <w:rPr>
          <w:highlight w:val="white"/>
        </w:rPr>
        <w:t>O primeiro que fai o disparador é comprobar</w:t>
      </w:r>
      <w:r w:rsidR="00896F69">
        <w:rPr>
          <w:highlight w:val="white"/>
        </w:rPr>
        <w:t xml:space="preserve"> se </w:t>
      </w:r>
      <w:r>
        <w:rPr>
          <w:highlight w:val="white"/>
        </w:rPr>
        <w:t xml:space="preserve">foi modificado o contido da columna </w:t>
      </w:r>
      <w:r w:rsidRPr="006C299F">
        <w:rPr>
          <w:i/>
          <w:highlight w:val="white"/>
        </w:rPr>
        <w:t>clt_desconto</w:t>
      </w:r>
      <w:r>
        <w:rPr>
          <w:highlight w:val="white"/>
        </w:rPr>
        <w:t>, e dicir, se o contido da columna ante</w:t>
      </w:r>
      <w:r w:rsidR="00E8530E">
        <w:rPr>
          <w:highlight w:val="white"/>
        </w:rPr>
        <w:t>s de executar a sentenza UPDATE</w:t>
      </w:r>
      <w:r>
        <w:rPr>
          <w:highlight w:val="white"/>
        </w:rPr>
        <w:t xml:space="preserve"> sobre a táboa </w:t>
      </w:r>
      <w:r w:rsidRPr="006C299F">
        <w:rPr>
          <w:i/>
          <w:highlight w:val="white"/>
        </w:rPr>
        <w:t>clientes</w:t>
      </w:r>
      <w:r w:rsidR="00E8530E">
        <w:rPr>
          <w:highlight w:val="white"/>
        </w:rPr>
        <w:t>, é</w:t>
      </w:r>
      <w:r>
        <w:rPr>
          <w:highlight w:val="white"/>
        </w:rPr>
        <w:t xml:space="preserve"> distinto do contido da columna despois de </w:t>
      </w:r>
      <w:r w:rsidR="00E8530E">
        <w:rPr>
          <w:highlight w:val="white"/>
        </w:rPr>
        <w:t xml:space="preserve">executar </w:t>
      </w:r>
      <w:r>
        <w:rPr>
          <w:highlight w:val="white"/>
        </w:rPr>
        <w:t xml:space="preserve">a sentenza UDPDATE.  Só no caso </w:t>
      </w:r>
      <w:r w:rsidR="00E8530E">
        <w:rPr>
          <w:highlight w:val="white"/>
        </w:rPr>
        <w:t xml:space="preserve">de que </w:t>
      </w:r>
      <w:r>
        <w:rPr>
          <w:highlight w:val="white"/>
        </w:rPr>
        <w:t xml:space="preserve">ese valores foran distintos,  execútase unha sentenza INSERT na táboa de rexistro. A data e hora do sistema gárdase na columna </w:t>
      </w:r>
      <w:r w:rsidRPr="006C299F">
        <w:rPr>
          <w:i/>
          <w:highlight w:val="white"/>
        </w:rPr>
        <w:t>dataHora</w:t>
      </w:r>
      <w:r>
        <w:rPr>
          <w:highlight w:val="white"/>
        </w:rPr>
        <w:t xml:space="preserve"> como valor por defecto. Pódese facer a proba executando unha sentenza UPDATE como a seguinte:</w:t>
      </w:r>
    </w:p>
    <w:p w:rsidR="009529C6" w:rsidRDefault="009529C6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965C32" w:rsidRPr="00965C32" w:rsidRDefault="003961F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965C32"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clt_desconto 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</w:p>
    <w:p w:rsidR="00965C32" w:rsidRDefault="003961F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965C32"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65C32" w:rsidRPr="00965C3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E07D1" w:rsidRDefault="00CE07D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3961F1" w:rsidRPr="003961F1" w:rsidRDefault="003961F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961F1">
        <w:rPr>
          <w:rFonts w:ascii="Courier New" w:hAnsi="Courier New" w:cs="Courier New"/>
          <w:color w:val="808080"/>
          <w:sz w:val="16"/>
          <w:szCs w:val="16"/>
          <w:highlight w:val="white"/>
        </w:rPr>
        <w:t>-- ver o contido da táboa de rexistro</w:t>
      </w:r>
    </w:p>
    <w:p w:rsidR="00965C32" w:rsidRDefault="00965C3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84291" w:rsidRDefault="00D84291" w:rsidP="00D8429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743200" cy="3543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F0" w:rsidRDefault="00372808" w:rsidP="00726823">
      <w:pPr>
        <w:pStyle w:val="p1"/>
      </w:pPr>
      <w:r>
        <w:lastRenderedPageBreak/>
        <w:t xml:space="preserve">Controlar as restricións de integridade referencial en táboas non transacionais. </w:t>
      </w:r>
      <w:r w:rsidR="00A22B96">
        <w:t xml:space="preserve">Nas táboas transacionais (exemplo: </w:t>
      </w:r>
      <w:r w:rsidR="00A22B96" w:rsidRPr="003D4EEE">
        <w:rPr>
          <w:i/>
        </w:rPr>
        <w:t>Innodb</w:t>
      </w:r>
      <w:r w:rsidR="00A22B96">
        <w:t>)</w:t>
      </w:r>
      <w:r w:rsidR="009C4E78">
        <w:t>,</w:t>
      </w:r>
      <w:r w:rsidR="00A22B96">
        <w:t xml:space="preserve"> o servidor é quen se encarga de comprobar que se verifican as restricións de integridade</w:t>
      </w:r>
      <w:r w:rsidR="006C299F">
        <w:t xml:space="preserve"> referencial</w:t>
      </w:r>
      <w:r w:rsidR="00A22B96">
        <w:t xml:space="preserve">, pero en táboas co motor non transacional (exemplo: </w:t>
      </w:r>
      <w:r w:rsidR="00A22B96" w:rsidRPr="003D4EEE">
        <w:rPr>
          <w:i/>
        </w:rPr>
        <w:t>MyISAM</w:t>
      </w:r>
      <w:r w:rsidR="00A22B96">
        <w:t>)</w:t>
      </w:r>
      <w:r w:rsidR="009C4E78">
        <w:t>,</w:t>
      </w:r>
      <w:r w:rsidR="00A22B96">
        <w:t xml:space="preserve"> o servidor non fai as comprobacións de restrición </w:t>
      </w:r>
      <w:r w:rsidR="006C299F">
        <w:t xml:space="preserve">de integridade </w:t>
      </w:r>
      <w:r w:rsidR="00A22B96">
        <w:t>referencial.</w:t>
      </w:r>
    </w:p>
    <w:p w:rsidR="00ED4A70" w:rsidRDefault="00ED4A70" w:rsidP="00A22B96">
      <w:pPr>
        <w:pStyle w:val="sp11"/>
      </w:pPr>
    </w:p>
    <w:p w:rsidR="00726823" w:rsidRDefault="00A22B96" w:rsidP="00A22B96">
      <w:pPr>
        <w:pStyle w:val="sp11"/>
      </w:pPr>
      <w:r>
        <w:t>Exemplo</w:t>
      </w:r>
      <w:r w:rsidR="00372808">
        <w:t xml:space="preserve">: </w:t>
      </w:r>
      <w:r>
        <w:t xml:space="preserve">As táboas da base de datos </w:t>
      </w:r>
      <w:r w:rsidRPr="003D4EEE">
        <w:rPr>
          <w:i/>
        </w:rPr>
        <w:t>traballadores</w:t>
      </w:r>
      <w:r>
        <w:t xml:space="preserve"> utilizan o motor de almacenamento MyISAM que é non transacion</w:t>
      </w:r>
      <w:r w:rsidR="00E8530E">
        <w:t xml:space="preserve">al. Escribir un disparador que comprobe se existe o departamento no que traballa un empregado na táboa de departamentos </w:t>
      </w:r>
      <w:r w:rsidR="00372808">
        <w:t>antes de</w:t>
      </w:r>
      <w:r>
        <w:t xml:space="preserve"> inserir </w:t>
      </w:r>
      <w:r w:rsidR="00372808">
        <w:t xml:space="preserve">os datos </w:t>
      </w:r>
      <w:r w:rsidR="00E8530E">
        <w:t>do</w:t>
      </w:r>
      <w:r w:rsidR="00726823">
        <w:t xml:space="preserve"> empregado</w:t>
      </w:r>
      <w:r w:rsidR="00372808">
        <w:t>.</w:t>
      </w:r>
      <w:r w:rsidR="00726823">
        <w:t xml:space="preserve"> </w:t>
      </w:r>
      <w:r>
        <w:t>No caso de non existir o departamento</w:t>
      </w:r>
      <w:r w:rsidR="00E8530E">
        <w:t xml:space="preserve">, abórtase a inserción </w:t>
      </w:r>
      <w:r>
        <w:t>e móstrase unha mensaxe co texto 'Non existe o departamento'.</w:t>
      </w:r>
    </w:p>
    <w:p w:rsidR="00CE07D1" w:rsidRDefault="00CE07D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empregadoBI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841077" w:rsidRDefault="00EF0C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F0C0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41077"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empregadoBI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'Non existe o departamento'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BD6516" w:rsidRDefault="0084107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841077" w:rsidRPr="00BD6516" w:rsidRDefault="0084107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1077" w:rsidRDefault="0084107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F0C0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29C6" w:rsidRDefault="009529C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B57D38" w:rsidRDefault="00B57D38" w:rsidP="00B57D38">
      <w:pPr>
        <w:pStyle w:val="sp11"/>
        <w:rPr>
          <w:highlight w:val="white"/>
        </w:rPr>
      </w:pPr>
      <w:r>
        <w:rPr>
          <w:highlight w:val="white"/>
        </w:rPr>
        <w:t xml:space="preserve">O disparador busca o código do departamento do empregado na táboa </w:t>
      </w:r>
      <w:r w:rsidRPr="003D4EEE">
        <w:rPr>
          <w:i/>
          <w:highlight w:val="white"/>
        </w:rPr>
        <w:t>departamento</w:t>
      </w:r>
      <w:r>
        <w:rPr>
          <w:highlight w:val="white"/>
        </w:rPr>
        <w:t xml:space="preserve">. De non existir (o número de filas que devolve a consulta é cero), </w:t>
      </w:r>
      <w:r>
        <w:t xml:space="preserve">devólvese un erro. O erro provoca que termine a execución do procedemento e móstrase a mensaxe coa información do erro. </w:t>
      </w:r>
      <w:r>
        <w:rPr>
          <w:highlight w:val="white"/>
        </w:rPr>
        <w:t>Pódese facer a proba executando unha sentenza INSERT como a seguinte:</w:t>
      </w:r>
    </w:p>
    <w:p w:rsidR="009529C6" w:rsidRPr="004507AB" w:rsidRDefault="009529C6" w:rsidP="00B57D38">
      <w:pPr>
        <w:pStyle w:val="sp11"/>
        <w:rPr>
          <w:highlight w:val="white"/>
        </w:rPr>
      </w:pP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empDataNacemento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850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520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'1995-03-11'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'2015-11-15'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900.00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100.00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'SUAREZ, XULIO'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529C6" w:rsidRDefault="009529C6" w:rsidP="00A22B96">
      <w:pPr>
        <w:pStyle w:val="sp11"/>
      </w:pPr>
    </w:p>
    <w:p w:rsidR="00841077" w:rsidRDefault="00B57D38" w:rsidP="00A22B96">
      <w:pPr>
        <w:pStyle w:val="sp11"/>
      </w:pPr>
      <w:r>
        <w:t>Ao non existir o departamento co código 900 na táboa departamento, abórtase a inserción e móstrase a mensaxe coa información do erro:</w:t>
      </w:r>
    </w:p>
    <w:p w:rsidR="00841077" w:rsidRDefault="00841077" w:rsidP="0084107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37246" cy="1176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46" cy="1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41" w:rsidRDefault="00A85B41" w:rsidP="00FC765F">
      <w:pPr>
        <w:pStyle w:val="n1"/>
      </w:pPr>
      <w:bookmarkStart w:id="6" w:name="_Toc71145572"/>
      <w:r>
        <w:t>Sentenza DROP TRIGGER</w:t>
      </w:r>
      <w:bookmarkEnd w:id="6"/>
    </w:p>
    <w:p w:rsidR="00A85B41" w:rsidRDefault="00A85B41" w:rsidP="00A85B41">
      <w:pPr>
        <w:pStyle w:val="tx1"/>
      </w:pPr>
      <w:r>
        <w:t>A sentenza DROP TRIGGER permite borrar un disparador. Sintaxe:</w:t>
      </w:r>
    </w:p>
    <w:p w:rsidR="00A85B41" w:rsidRDefault="00A85B41" w:rsidP="00A85B41">
      <w:pPr>
        <w:pStyle w:val="Codigo"/>
      </w:pPr>
      <w:r>
        <w:t>DROP TRIGGER [IF EXISTS] [nome_base_datos].nome_disparador</w:t>
      </w:r>
    </w:p>
    <w:p w:rsidR="00A85B41" w:rsidRDefault="00A85B41" w:rsidP="009529C6">
      <w:pPr>
        <w:pStyle w:val="tx1"/>
      </w:pPr>
      <w:r>
        <w:t>Cando se borra unha base de datos bórranse todos os disparadores asociados a ela.</w:t>
      </w:r>
    </w:p>
    <w:sectPr w:rsidR="00A85B41" w:rsidSect="000E0EC9">
      <w:headerReference w:type="even" r:id="rId14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C26" w:rsidRDefault="00E61C26">
      <w:r>
        <w:separator/>
      </w:r>
    </w:p>
    <w:p w:rsidR="00E61C26" w:rsidRDefault="00E61C26"/>
  </w:endnote>
  <w:endnote w:type="continuationSeparator" w:id="0">
    <w:p w:rsidR="00E61C26" w:rsidRDefault="00E61C26">
      <w:r>
        <w:continuationSeparator/>
      </w:r>
    </w:p>
    <w:p w:rsidR="00E61C26" w:rsidRDefault="00E61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0" w:rsidRDefault="003C1930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282EFC">
      <w:rPr>
        <w:rFonts w:ascii="Arial" w:hAnsi="Arial" w:cs="Arial"/>
        <w:b/>
        <w:bCs/>
        <w:noProof/>
        <w:sz w:val="20"/>
        <w:szCs w:val="20"/>
      </w:rPr>
      <w:t>2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282EFC">
      <w:rPr>
        <w:rFonts w:ascii="Arial" w:hAnsi="Arial" w:cs="Arial"/>
        <w:noProof/>
        <w:sz w:val="20"/>
        <w:szCs w:val="20"/>
      </w:rPr>
      <w:t>8</w:t>
    </w:r>
    <w:r>
      <w:rPr>
        <w:rFonts w:ascii="Arial" w:hAnsi="Arial" w:cs="Arial"/>
        <w:sz w:val="20"/>
        <w:szCs w:val="20"/>
      </w:rPr>
      <w:fldChar w:fldCharType="end"/>
    </w:r>
  </w:p>
  <w:p w:rsidR="003C1930" w:rsidRDefault="003C193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C26" w:rsidRDefault="00E61C26" w:rsidP="00B051E2">
      <w:pPr>
        <w:pStyle w:val="tx1"/>
      </w:pPr>
      <w:r>
        <w:separator/>
      </w:r>
    </w:p>
  </w:footnote>
  <w:footnote w:type="continuationSeparator" w:id="0">
    <w:p w:rsidR="00E61C26" w:rsidRDefault="00E61C26" w:rsidP="00B051E2">
      <w:pPr>
        <w:pStyle w:val="tx1"/>
      </w:pPr>
      <w:r>
        <w:continuationSeparator/>
      </w:r>
    </w:p>
    <w:p w:rsidR="00E61C26" w:rsidRDefault="00E61C26"/>
  </w:footnote>
  <w:footnote w:type="continuationNotice" w:id="1">
    <w:p w:rsidR="00E61C26" w:rsidRDefault="00E61C26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0" w:rsidRDefault="003C193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5B29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4F69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3892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5D92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07C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4A61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2EFC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05E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1B06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930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1DD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15C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3533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5ADB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4148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1735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2816"/>
    <w:rsid w:val="00B23B94"/>
    <w:rsid w:val="00B244F0"/>
    <w:rsid w:val="00B254E5"/>
    <w:rsid w:val="00B31269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6C99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07D1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1C26"/>
    <w:rsid w:val="00E62030"/>
    <w:rsid w:val="00E63CEB"/>
    <w:rsid w:val="00E655FD"/>
    <w:rsid w:val="00E65B04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5EC2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4A70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C765F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B204F"/>
  <w15:docId w15:val="{374D36C1-BB27-4394-8D0D-A84B300E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59D2F-8A30-4EB5-B6C5-1815A258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6079</TotalTime>
  <Pages>8</Pages>
  <Words>2184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14170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271</cp:revision>
  <cp:lastPrinted>2010-03-01T17:35:00Z</cp:lastPrinted>
  <dcterms:created xsi:type="dcterms:W3CDTF">2015-11-16T12:10:00Z</dcterms:created>
  <dcterms:modified xsi:type="dcterms:W3CDTF">2021-05-05T20:19:00Z</dcterms:modified>
</cp:coreProperties>
</file>