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9" w:rsidRDefault="00CE1A50" w:rsidP="00CE1A50">
      <w:pPr>
        <w:rPr>
          <w:b/>
        </w:rPr>
      </w:pPr>
      <w:r>
        <w:rPr>
          <w:b/>
        </w:rPr>
        <w:t>1.- Dada la siguiente relación</w:t>
      </w:r>
      <w:r w:rsidR="00A707C0">
        <w:rPr>
          <w:b/>
        </w:rPr>
        <w:t xml:space="preserve"> Alumno</w:t>
      </w:r>
    </w:p>
    <w:p w:rsidR="00CE1A50" w:rsidRPr="00761501" w:rsidRDefault="00CE1A50" w:rsidP="00CE1A50">
      <w:pPr>
        <w:rPr>
          <w:b/>
        </w:rPr>
      </w:pPr>
      <w:r w:rsidRPr="00CE1A50">
        <w:rPr>
          <w:b/>
          <w:noProof/>
        </w:rPr>
        <w:drawing>
          <wp:inline distT="0" distB="0" distL="0" distR="0">
            <wp:extent cx="6459731" cy="1724025"/>
            <wp:effectExtent l="19050" t="0" r="0" b="0"/>
            <wp:docPr id="1" name="11 Imagen" descr="Tarefa1_1ALUMN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_1ALUMNO.em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360" cy="17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50" w:rsidRDefault="00CE1A50" w:rsidP="00CE1A50">
      <w:pPr>
        <w:ind w:firstLine="708"/>
      </w:pPr>
      <w:r>
        <w:t>Se pide:</w:t>
      </w:r>
    </w:p>
    <w:p w:rsidR="00CE1A50" w:rsidRDefault="00CE1A50" w:rsidP="00E33B56">
      <w:pPr>
        <w:pStyle w:val="Prrafodelista"/>
        <w:numPr>
          <w:ilvl w:val="0"/>
          <w:numId w:val="1"/>
        </w:numPr>
      </w:pPr>
      <w:r>
        <w:t>- Indica las dependencias funcionales.</w:t>
      </w:r>
    </w:p>
    <w:p w:rsidR="00E33B56" w:rsidRDefault="00E33B56" w:rsidP="00E33B56">
      <w:pPr>
        <w:pStyle w:val="Prrafodelista"/>
        <w:ind w:left="1776"/>
      </w:pPr>
    </w:p>
    <w:p w:rsidR="00CE1A50" w:rsidRDefault="00CE1A50" w:rsidP="00CE1A50">
      <w:pPr>
        <w:ind w:left="708" w:firstLine="708"/>
      </w:pPr>
      <w:r>
        <w:t>2. - ¿Qué atributos podrían ser clave?</w:t>
      </w:r>
    </w:p>
    <w:p w:rsidR="00E33B56" w:rsidRDefault="00E33B56" w:rsidP="00CE1A50">
      <w:pPr>
        <w:ind w:left="708" w:firstLine="708"/>
      </w:pPr>
      <w:proofErr w:type="spellStart"/>
      <w:r>
        <w:t>Primary</w:t>
      </w:r>
      <w:proofErr w:type="spellEnd"/>
      <w:r>
        <w:t xml:space="preserve"> Key (DNI, Modulo)</w:t>
      </w:r>
    </w:p>
    <w:p w:rsidR="00EF2140" w:rsidRDefault="00CE1A50" w:rsidP="00CE1A50">
      <w:pPr>
        <w:ind w:left="708" w:firstLine="708"/>
      </w:pPr>
      <w:r>
        <w:t>3.- ¿En qué forma normal se encuentra la relación</w:t>
      </w:r>
      <w:proofErr w:type="gramStart"/>
      <w:r>
        <w:t>?.</w:t>
      </w:r>
      <w:proofErr w:type="gramEnd"/>
      <w:r>
        <w:t xml:space="preserve"> Explica por qué.</w:t>
      </w:r>
    </w:p>
    <w:p w:rsidR="00A636DC" w:rsidRDefault="00A636DC" w:rsidP="00A636DC">
      <w:pPr>
        <w:ind w:left="708"/>
      </w:pPr>
      <w:r>
        <w:t xml:space="preserve">A relación ALUMNO </w:t>
      </w:r>
      <w:proofErr w:type="spellStart"/>
      <w:r>
        <w:t>atopase</w:t>
      </w:r>
      <w:proofErr w:type="spellEnd"/>
      <w:r>
        <w:t xml:space="preserve"> en 1FN </w:t>
      </w:r>
      <w:proofErr w:type="spellStart"/>
      <w:r>
        <w:t>xa</w:t>
      </w:r>
      <w:proofErr w:type="spellEnd"/>
      <w:r>
        <w:t xml:space="preserve"> que </w:t>
      </w:r>
      <w:proofErr w:type="spellStart"/>
      <w:r>
        <w:t>non</w:t>
      </w:r>
      <w:proofErr w:type="spellEnd"/>
      <w:r>
        <w:t xml:space="preserve"> hay ningún atributo que </w:t>
      </w:r>
      <w:proofErr w:type="spellStart"/>
      <w:r>
        <w:t>non</w:t>
      </w:r>
      <w:proofErr w:type="spellEnd"/>
      <w:r>
        <w:t xml:space="preserve"> cumpla ser atómico, </w:t>
      </w:r>
      <w:proofErr w:type="spellStart"/>
      <w:r>
        <w:t>e</w:t>
      </w:r>
      <w:proofErr w:type="spellEnd"/>
      <w:r>
        <w:t xml:space="preserve"> decir, en cada </w:t>
      </w:r>
      <w:proofErr w:type="spellStart"/>
      <w:r>
        <w:t>tupla</w:t>
      </w:r>
      <w:proofErr w:type="spellEnd"/>
      <w:r>
        <w:t xml:space="preserve"> da relación todos os atributos </w:t>
      </w:r>
      <w:proofErr w:type="spellStart"/>
      <w:r>
        <w:t>toma´n</w:t>
      </w:r>
      <w:proofErr w:type="spellEnd"/>
      <w:r>
        <w:t xml:space="preserve"> un único valor</w:t>
      </w:r>
    </w:p>
    <w:p w:rsidR="00CE1A50" w:rsidRDefault="00CE1A50" w:rsidP="00CE1A50">
      <w:pPr>
        <w:ind w:left="708" w:firstLine="708"/>
      </w:pPr>
      <w:r>
        <w:t>4.- Normaliza la relación hasta que la</w:t>
      </w:r>
      <w:r w:rsidR="00A707C0">
        <w:t>s</w:t>
      </w:r>
      <w:r>
        <w:t xml:space="preserve"> relaciones resultantes se encuentre</w:t>
      </w:r>
      <w:r w:rsidR="00A707C0">
        <w:t>n en FNBC.</w:t>
      </w:r>
    </w:p>
    <w:p w:rsidR="00EA40C7" w:rsidRDefault="00EA40C7" w:rsidP="00EA40C7">
      <w:r>
        <w:tab/>
        <w:t>Segunda Forma Normal</w:t>
      </w:r>
    </w:p>
    <w:p w:rsidR="00EA40C7" w:rsidRDefault="00EA40C7" w:rsidP="00EA40C7">
      <w:pPr>
        <w:pStyle w:val="tx1"/>
      </w:pPr>
      <w:r>
        <w:t>Tras comprobar que a relación atópase en 1FN (todos os seus atributos son atómicos) comprobase si todos os atributos que non forman parte da clave primaria teñen depende</w:t>
      </w:r>
      <w:r>
        <w:t>n</w:t>
      </w:r>
      <w:r>
        <w:t xml:space="preserve">cia completa de dita clave. </w:t>
      </w:r>
      <w:proofErr w:type="spellStart"/>
      <w:r>
        <w:t>Comenzarase</w:t>
      </w:r>
      <w:proofErr w:type="spellEnd"/>
      <w:r>
        <w:t xml:space="preserve"> polo tanto determinando a clave.</w:t>
      </w:r>
    </w:p>
    <w:p w:rsidR="00EA40C7" w:rsidRDefault="00EA40C7" w:rsidP="00EA40C7">
      <w:pPr>
        <w:ind w:left="199" w:firstLine="708"/>
      </w:pPr>
      <w:r>
        <w:t xml:space="preserve">Para que cada </w:t>
      </w:r>
      <w:proofErr w:type="spellStart"/>
      <w:r>
        <w:t>tupla</w:t>
      </w:r>
      <w:proofErr w:type="spellEnd"/>
      <w:r>
        <w:t xml:space="preserve"> </w:t>
      </w:r>
      <w:proofErr w:type="gramStart"/>
      <w:r>
        <w:t>da</w:t>
      </w:r>
      <w:proofErr w:type="gramEnd"/>
      <w:r>
        <w:t xml:space="preserve"> relación </w:t>
      </w:r>
      <w:proofErr w:type="spellStart"/>
      <w:r>
        <w:t>sexa</w:t>
      </w:r>
      <w:proofErr w:type="spellEnd"/>
      <w:r>
        <w:t xml:space="preserve"> única a clave debe estar composta por </w:t>
      </w:r>
      <w:proofErr w:type="spellStart"/>
      <w:r>
        <w:t>dni</w:t>
      </w:r>
      <w:proofErr w:type="spellEnd"/>
      <w:r>
        <w:t xml:space="preserve"> e mod</w:t>
      </w:r>
      <w:r>
        <w:t>u</w:t>
      </w:r>
      <w:r>
        <w:t>lo.</w:t>
      </w:r>
    </w:p>
    <w:p w:rsidR="00EA40C7" w:rsidRDefault="00EA40C7" w:rsidP="00EA40C7">
      <w:pPr>
        <w:ind w:left="907"/>
      </w:pPr>
      <w:proofErr w:type="spellStart"/>
      <w:r>
        <w:t>Unha</w:t>
      </w:r>
      <w:proofErr w:type="spellEnd"/>
      <w:r>
        <w:t xml:space="preserve"> vez determinada a clave </w:t>
      </w:r>
      <w:proofErr w:type="spellStart"/>
      <w:r>
        <w:t>estudanse</w:t>
      </w:r>
      <w:proofErr w:type="spellEnd"/>
      <w:r>
        <w:t xml:space="preserve"> a DF </w:t>
      </w:r>
      <w:proofErr w:type="spellStart"/>
      <w:r>
        <w:t>onde</w:t>
      </w:r>
      <w:proofErr w:type="spellEnd"/>
      <w:r>
        <w:t xml:space="preserve"> todos os atributos non clave deben depender totalmente dos atributos clave</w:t>
      </w:r>
    </w:p>
    <w:p w:rsidR="00EA40C7" w:rsidRDefault="00EA40C7" w:rsidP="00EA40C7">
      <w:pPr>
        <w:pStyle w:val="p1"/>
      </w:pPr>
      <w:proofErr w:type="spellStart"/>
      <w:r>
        <w:t>dni</w:t>
      </w:r>
      <w:proofErr w:type="spellEnd"/>
      <w:r>
        <w:t xml:space="preserve"> -&gt; (nome, apelido,</w:t>
      </w:r>
      <w:proofErr w:type="spellStart"/>
      <w:r>
        <w:t>codPostal</w:t>
      </w:r>
      <w:proofErr w:type="spellEnd"/>
      <w:r>
        <w:t>): non depende de toda a clave.</w:t>
      </w:r>
    </w:p>
    <w:p w:rsidR="00EA40C7" w:rsidRDefault="00EA40C7" w:rsidP="00EA40C7">
      <w:pPr>
        <w:pStyle w:val="p1"/>
      </w:pPr>
      <w:proofErr w:type="spellStart"/>
      <w:r>
        <w:t>codPostal</w:t>
      </w:r>
      <w:proofErr w:type="spellEnd"/>
      <w:r>
        <w:t>-&gt; provincia: non depende de toda a clave.</w:t>
      </w:r>
    </w:p>
    <w:p w:rsidR="00EA40C7" w:rsidRDefault="00EA40C7" w:rsidP="00EA40C7">
      <w:pPr>
        <w:pStyle w:val="p1"/>
      </w:pPr>
      <w:r>
        <w:t>(</w:t>
      </w:r>
      <w:proofErr w:type="spellStart"/>
      <w:r>
        <w:t>dni</w:t>
      </w:r>
      <w:proofErr w:type="spellEnd"/>
      <w:r>
        <w:t>, módulo)-&gt; nota: non depende de toda a clave.</w:t>
      </w:r>
    </w:p>
    <w:p w:rsidR="00EA40C7" w:rsidRDefault="00EA40C7" w:rsidP="00EA40C7">
      <w:pPr>
        <w:pStyle w:val="p1"/>
      </w:pPr>
      <w:r>
        <w:t>Modulo -&gt; profesor: non depende de toda a clave.</w:t>
      </w:r>
    </w:p>
    <w:p w:rsidR="00EA40C7" w:rsidRDefault="00EA40C7" w:rsidP="00EA40C7">
      <w:pPr>
        <w:ind w:left="708" w:firstLine="708"/>
      </w:pPr>
      <w:r>
        <w:t xml:space="preserve">Polo tanto a relación non se </w:t>
      </w:r>
      <w:proofErr w:type="spellStart"/>
      <w:r>
        <w:t>atopa</w:t>
      </w:r>
      <w:proofErr w:type="spellEnd"/>
      <w:r>
        <w:t xml:space="preserve"> en 2FN.</w:t>
      </w:r>
    </w:p>
    <w:p w:rsidR="00EA40C7" w:rsidRDefault="00EA40C7" w:rsidP="00CE1A50">
      <w:pPr>
        <w:ind w:left="708" w:firstLine="708"/>
      </w:pPr>
    </w:p>
    <w:p w:rsidR="00EA40C7" w:rsidRDefault="00EA40C7" w:rsidP="00EA40C7">
      <w:pPr>
        <w:ind w:left="708"/>
      </w:pPr>
      <w:r>
        <w:t xml:space="preserve">Para normalizar </w:t>
      </w:r>
      <w:proofErr w:type="spellStart"/>
      <w:r>
        <w:t>descomporemos</w:t>
      </w:r>
      <w:proofErr w:type="spellEnd"/>
      <w:r>
        <w:t xml:space="preserve"> en </w:t>
      </w:r>
      <w:proofErr w:type="spellStart"/>
      <w:r>
        <w:t>táboas</w:t>
      </w:r>
      <w:proofErr w:type="spellEnd"/>
      <w:r>
        <w:t xml:space="preserve"> que si cumplan a condición 2FN (todos os atributos non clave dependen totalmente da clave).</w:t>
      </w:r>
    </w:p>
    <w:p w:rsidR="00EA40C7" w:rsidRDefault="00EA40C7" w:rsidP="00EA40C7">
      <w:pPr>
        <w:ind w:left="708"/>
      </w:pPr>
      <w:r w:rsidRPr="00EA40C7">
        <w:lastRenderedPageBreak/>
        <w:drawing>
          <wp:inline distT="0" distB="0" distL="0" distR="0">
            <wp:extent cx="6119495" cy="3715385"/>
            <wp:effectExtent l="19050" t="0" r="0" b="0"/>
            <wp:docPr id="2" name="15 Imagen" descr="solucion2_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ion2_1.e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C7" w:rsidRDefault="00EA40C7" w:rsidP="00CE1A50">
      <w:pPr>
        <w:ind w:left="708" w:firstLine="708"/>
      </w:pPr>
      <w:r w:rsidRPr="00EA40C7">
        <w:drawing>
          <wp:inline distT="0" distB="0" distL="0" distR="0">
            <wp:extent cx="4150857" cy="1473200"/>
            <wp:effectExtent l="19050" t="0" r="0" b="0"/>
            <wp:docPr id="17" name="16 Imagen" descr="solucion2_1_Esquem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ion2_1_Esquema.e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857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C7" w:rsidRDefault="00EA40C7" w:rsidP="00EA40C7">
      <w:r>
        <w:tab/>
        <w:t>Tercera Forma normal</w:t>
      </w:r>
    </w:p>
    <w:p w:rsidR="00EA40C7" w:rsidRDefault="00EA40C7" w:rsidP="00EA40C7">
      <w:pPr>
        <w:pStyle w:val="tx1"/>
      </w:pPr>
      <w:r>
        <w:t>Todas as relacións atópanse en 2FN. Comprobarase se non existan dependencias funci</w:t>
      </w:r>
      <w:r>
        <w:t>o</w:t>
      </w:r>
      <w:r>
        <w:t>nais transitivas en ningunha relación. As dependencias funcionais para cada unha das rel</w:t>
      </w:r>
      <w:r>
        <w:t>a</w:t>
      </w:r>
      <w:r>
        <w:t>cións son:</w:t>
      </w:r>
    </w:p>
    <w:p w:rsidR="00EA40C7" w:rsidRDefault="00EA40C7" w:rsidP="00EA40C7">
      <w:pPr>
        <w:pStyle w:val="p2"/>
      </w:pPr>
      <w:r>
        <w:t xml:space="preserve">Táboa ALUMNO: </w:t>
      </w:r>
      <w:proofErr w:type="spellStart"/>
      <w:r>
        <w:t>Dni</w:t>
      </w:r>
      <w:proofErr w:type="spellEnd"/>
      <w:r>
        <w:t xml:space="preserve">-&gt; (nome, apelido, </w:t>
      </w:r>
      <w:proofErr w:type="spellStart"/>
      <w:r>
        <w:t>codPostal</w:t>
      </w:r>
      <w:proofErr w:type="spellEnd"/>
      <w:r>
        <w:t>)</w:t>
      </w:r>
    </w:p>
    <w:p w:rsidR="00EA40C7" w:rsidRDefault="00EA40C7" w:rsidP="00EA40C7">
      <w:pPr>
        <w:pStyle w:val="p2"/>
      </w:pPr>
      <w:r>
        <w:t xml:space="preserve">Táboa ENDEREZO: </w:t>
      </w:r>
      <w:proofErr w:type="spellStart"/>
      <w:r>
        <w:t>codPostal</w:t>
      </w:r>
      <w:proofErr w:type="spellEnd"/>
      <w:r>
        <w:t>-&gt; provincia.</w:t>
      </w:r>
    </w:p>
    <w:p w:rsidR="00EA40C7" w:rsidRDefault="00EA40C7" w:rsidP="00EA40C7">
      <w:pPr>
        <w:pStyle w:val="p2"/>
      </w:pPr>
      <w:r>
        <w:t>Táboa CALIFICACION: (</w:t>
      </w:r>
      <w:proofErr w:type="spellStart"/>
      <w:r>
        <w:t>dni</w:t>
      </w:r>
      <w:proofErr w:type="spellEnd"/>
      <w:r>
        <w:t>, modulo)-&gt; nota.</w:t>
      </w:r>
    </w:p>
    <w:p w:rsidR="00EA40C7" w:rsidRDefault="00EA40C7" w:rsidP="00EA40C7">
      <w:pPr>
        <w:pStyle w:val="p2"/>
      </w:pPr>
      <w:r>
        <w:t>Táboa DOCENTE: modulo-&gt; profesor.</w:t>
      </w:r>
    </w:p>
    <w:p w:rsidR="00EA40C7" w:rsidRDefault="00EA40C7" w:rsidP="00EA40C7">
      <w:pPr>
        <w:ind w:left="708" w:firstLine="708"/>
      </w:pPr>
      <w:proofErr w:type="spellStart"/>
      <w:r>
        <w:t>Non</w:t>
      </w:r>
      <w:proofErr w:type="spellEnd"/>
      <w:r>
        <w:t xml:space="preserve"> existe </w:t>
      </w:r>
      <w:proofErr w:type="spellStart"/>
      <w:r>
        <w:t>ningunh</w:t>
      </w:r>
      <w:proofErr w:type="spellEnd"/>
      <w:r>
        <w:t xml:space="preserve"> dependencia funcional polo que </w:t>
      </w:r>
      <w:proofErr w:type="spellStart"/>
      <w:r>
        <w:t>que</w:t>
      </w:r>
      <w:proofErr w:type="spellEnd"/>
      <w:r>
        <w:t xml:space="preserve"> si se </w:t>
      </w:r>
      <w:proofErr w:type="spellStart"/>
      <w:r>
        <w:t>atopa</w:t>
      </w:r>
      <w:proofErr w:type="spellEnd"/>
      <w:r>
        <w:t xml:space="preserve"> en 3FN</w:t>
      </w:r>
    </w:p>
    <w:p w:rsidR="00EA40C7" w:rsidRDefault="00EA40C7" w:rsidP="00EA40C7"/>
    <w:p w:rsidR="00EA40C7" w:rsidRDefault="00EA40C7" w:rsidP="00EA40C7">
      <w:r>
        <w:tab/>
        <w:t>FNBC</w:t>
      </w:r>
    </w:p>
    <w:p w:rsidR="00EA40C7" w:rsidRDefault="00EA40C7" w:rsidP="00EA40C7">
      <w:pPr>
        <w:ind w:left="708"/>
      </w:pPr>
      <w:proofErr w:type="spellStart"/>
      <w:r>
        <w:t>Unha</w:t>
      </w:r>
      <w:proofErr w:type="spellEnd"/>
      <w:r>
        <w:t xml:space="preserve"> vez </w:t>
      </w:r>
      <w:proofErr w:type="spellStart"/>
      <w:r>
        <w:t>comprabado</w:t>
      </w:r>
      <w:proofErr w:type="spellEnd"/>
      <w:r>
        <w:t xml:space="preserve"> que as relación están en 3FN </w:t>
      </w:r>
      <w:proofErr w:type="spellStart"/>
      <w:r>
        <w:t>débese</w:t>
      </w:r>
      <w:proofErr w:type="spellEnd"/>
      <w:r>
        <w:t xml:space="preserve"> analizar si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relacións</w:t>
      </w:r>
      <w:proofErr w:type="spellEnd"/>
      <w:r>
        <w:t xml:space="preserve"> todo determinante é clave candidata.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relacións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base de datos todas as </w:t>
      </w:r>
      <w:proofErr w:type="spellStart"/>
      <w:r>
        <w:t>relacións</w:t>
      </w:r>
      <w:proofErr w:type="spellEnd"/>
      <w:r>
        <w:t xml:space="preserve"> </w:t>
      </w:r>
      <w:proofErr w:type="spellStart"/>
      <w:r>
        <w:t>teñen</w:t>
      </w:r>
      <w:proofErr w:type="spellEnd"/>
      <w:r>
        <w:t xml:space="preserve"> un único determinante (parte X da DF) que </w:t>
      </w:r>
      <w:proofErr w:type="spellStart"/>
      <w:r>
        <w:t>ademais</w:t>
      </w:r>
      <w:proofErr w:type="spellEnd"/>
      <w:r>
        <w:t xml:space="preserve"> </w:t>
      </w:r>
      <w:proofErr w:type="spellStart"/>
      <w:r>
        <w:t>conincide</w:t>
      </w:r>
      <w:proofErr w:type="spellEnd"/>
      <w:r>
        <w:t xml:space="preserve"> coa clave primaria da rel</w:t>
      </w:r>
      <w:r>
        <w:t>a</w:t>
      </w:r>
      <w:r>
        <w:t xml:space="preserve">ción polo que  todas </w:t>
      </w:r>
      <w:proofErr w:type="spellStart"/>
      <w:r>
        <w:t>elas</w:t>
      </w:r>
      <w:proofErr w:type="spellEnd"/>
      <w:r>
        <w:t xml:space="preserve"> están en FNBC</w:t>
      </w:r>
    </w:p>
    <w:p w:rsidR="00A707C0" w:rsidRDefault="00A707C0" w:rsidP="00A707C0"/>
    <w:p w:rsidR="00A707C0" w:rsidRDefault="00A707C0" w:rsidP="00A707C0">
      <w:pPr>
        <w:rPr>
          <w:b/>
        </w:rPr>
      </w:pPr>
      <w:r>
        <w:rPr>
          <w:b/>
        </w:rPr>
        <w:t>2.- Dada la siguiente relación de pedidos de clientes</w:t>
      </w:r>
    </w:p>
    <w:tbl>
      <w:tblPr>
        <w:tblStyle w:val="Tablaconcuadrcula"/>
        <w:tblW w:w="9923" w:type="dxa"/>
        <w:tblLayout w:type="fixed"/>
        <w:tblLook w:val="04A0"/>
      </w:tblPr>
      <w:tblGrid>
        <w:gridCol w:w="1418"/>
        <w:gridCol w:w="1036"/>
        <w:gridCol w:w="1114"/>
        <w:gridCol w:w="1350"/>
        <w:gridCol w:w="1178"/>
        <w:gridCol w:w="992"/>
        <w:gridCol w:w="1134"/>
        <w:gridCol w:w="709"/>
        <w:gridCol w:w="992"/>
      </w:tblGrid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r w:rsidRPr="001B1FDE">
              <w:rPr>
                <w:rFonts w:ascii="Arial Narrow" w:hAnsi="Arial Narrow" w:cs="Times New Roman"/>
                <w:b/>
                <w:szCs w:val="24"/>
              </w:rPr>
              <w:t>Fecha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Id_cliente</w:t>
            </w:r>
            <w:proofErr w:type="spellEnd"/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r w:rsidRPr="001B1FDE">
              <w:rPr>
                <w:rFonts w:ascii="Arial Narrow" w:hAnsi="Arial Narrow" w:cs="Times New Roman"/>
                <w:b/>
                <w:szCs w:val="24"/>
              </w:rPr>
              <w:t>Estado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Num_art</w:t>
            </w:r>
            <w:proofErr w:type="spellEnd"/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nom_art</w:t>
            </w:r>
            <w:proofErr w:type="spellEnd"/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cant</w:t>
            </w:r>
            <w:proofErr w:type="spellEnd"/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r w:rsidRPr="001B1FDE">
              <w:rPr>
                <w:rFonts w:ascii="Arial Narrow" w:hAnsi="Arial Narrow" w:cs="Times New Roman"/>
                <w:b/>
                <w:szCs w:val="24"/>
              </w:rPr>
              <w:t>Precio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2301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101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Martin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Caracas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3786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Red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2301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101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Martin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Caracas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4011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Raqueta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6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65,00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2301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101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Martin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Caracas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9132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Paq-3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8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4,75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2302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25/02/11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107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Herman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Coro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5794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Paq-6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2303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27/02/11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110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Pedro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Maracay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4011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Raqueta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65,00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2303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27/02/11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110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Pedro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Maracay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3141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Funda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10,00</w:t>
            </w:r>
          </w:p>
        </w:tc>
      </w:tr>
    </w:tbl>
    <w:p w:rsidR="00A707C0" w:rsidRPr="00A707C0" w:rsidRDefault="00A707C0" w:rsidP="00A707C0"/>
    <w:p w:rsidR="00A707C0" w:rsidRDefault="00A707C0" w:rsidP="00A707C0">
      <w:pPr>
        <w:ind w:firstLine="708"/>
      </w:pPr>
      <w:r>
        <w:t>Se pide:</w:t>
      </w:r>
    </w:p>
    <w:p w:rsidR="00A707C0" w:rsidRDefault="00A707C0" w:rsidP="00A707C0">
      <w:pPr>
        <w:ind w:left="708" w:firstLine="708"/>
      </w:pPr>
      <w:r>
        <w:t>1. - Indica las dependencias funcionales.</w:t>
      </w:r>
    </w:p>
    <w:p w:rsidR="00A707C0" w:rsidRDefault="00A707C0" w:rsidP="00A707C0">
      <w:pPr>
        <w:ind w:left="708" w:firstLine="708"/>
      </w:pPr>
      <w:r>
        <w:t>2. - ¿Qué atributos podrían ser clave?</w:t>
      </w:r>
    </w:p>
    <w:p w:rsidR="00A707C0" w:rsidRDefault="00A707C0" w:rsidP="00A707C0">
      <w:pPr>
        <w:ind w:left="708" w:firstLine="708"/>
      </w:pPr>
      <w:r>
        <w:t>3.- ¿En qué forma normal se encuentra la relación</w:t>
      </w:r>
      <w:proofErr w:type="gramStart"/>
      <w:r>
        <w:t>?.</w:t>
      </w:r>
      <w:proofErr w:type="gramEnd"/>
      <w:r>
        <w:t xml:space="preserve"> Explica por qué.</w:t>
      </w:r>
    </w:p>
    <w:p w:rsidR="00CE1A50" w:rsidRPr="00B108C9" w:rsidRDefault="00A707C0" w:rsidP="00A707C0">
      <w:pPr>
        <w:ind w:left="708" w:firstLine="708"/>
      </w:pPr>
      <w:r>
        <w:t>4.- Normaliza la relación hasta que las relaciones resultantes se encuentren en FNBC.</w:t>
      </w:r>
    </w:p>
    <w:sectPr w:rsidR="00CE1A50" w:rsidRPr="00B108C9" w:rsidSect="00CE1A50">
      <w:pgSz w:w="11906" w:h="16838"/>
      <w:pgMar w:top="1134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D96F77"/>
    <w:multiLevelType w:val="hybridMultilevel"/>
    <w:tmpl w:val="D778D760"/>
    <w:lvl w:ilvl="0" w:tplc="CD42F9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1A043E"/>
    <w:rsid w:val="0025599E"/>
    <w:rsid w:val="003572C7"/>
    <w:rsid w:val="003A182F"/>
    <w:rsid w:val="003C484A"/>
    <w:rsid w:val="0045549D"/>
    <w:rsid w:val="00557F37"/>
    <w:rsid w:val="00584ABC"/>
    <w:rsid w:val="006A0674"/>
    <w:rsid w:val="006A52E4"/>
    <w:rsid w:val="00803B12"/>
    <w:rsid w:val="008254EE"/>
    <w:rsid w:val="00A636DC"/>
    <w:rsid w:val="00A707C0"/>
    <w:rsid w:val="00B108C9"/>
    <w:rsid w:val="00B97762"/>
    <w:rsid w:val="00CE1A50"/>
    <w:rsid w:val="00E33B56"/>
    <w:rsid w:val="00EA40C7"/>
    <w:rsid w:val="00EF2140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07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07C0"/>
    <w:pPr>
      <w:ind w:left="720"/>
      <w:contextualSpacing/>
    </w:pPr>
    <w:rPr>
      <w:lang w:val="es-VE" w:eastAsia="es-VE"/>
    </w:rPr>
  </w:style>
  <w:style w:type="paragraph" w:customStyle="1" w:styleId="tx1">
    <w:name w:val="tx1"/>
    <w:next w:val="Normal"/>
    <w:link w:val="tx1Car1"/>
    <w:uiPriority w:val="99"/>
    <w:qFormat/>
    <w:rsid w:val="00EA40C7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0"/>
      <w:lang w:val="gl-ES"/>
    </w:rPr>
  </w:style>
  <w:style w:type="character" w:customStyle="1" w:styleId="tx1Car1">
    <w:name w:val="tx1 Car1"/>
    <w:link w:val="tx1"/>
    <w:uiPriority w:val="99"/>
    <w:locked/>
    <w:rsid w:val="00EA40C7"/>
    <w:rPr>
      <w:rFonts w:ascii="Times New Roman" w:eastAsia="Times New Roman" w:hAnsi="Times New Roman" w:cs="Times New Roman"/>
      <w:sz w:val="24"/>
      <w:szCs w:val="20"/>
      <w:lang w:val="gl-ES"/>
    </w:rPr>
  </w:style>
  <w:style w:type="paragraph" w:customStyle="1" w:styleId="p1">
    <w:name w:val="p1"/>
    <w:link w:val="p1CarCar"/>
    <w:qFormat/>
    <w:rsid w:val="00EA40C7"/>
    <w:pPr>
      <w:numPr>
        <w:numId w:val="2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EA40C7"/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EA40C7"/>
    <w:pPr>
      <w:numPr>
        <w:numId w:val="3"/>
      </w:numPr>
      <w:spacing w:before="60" w:after="6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EA40C7"/>
    <w:rPr>
      <w:rFonts w:ascii="Times New Roman" w:eastAsia="Times New Roman" w:hAnsi="Times New Roman" w:cs="Times New Roman"/>
      <w:sz w:val="24"/>
      <w:szCs w:val="24"/>
      <w:lang w:val="gl-ES" w:eastAsia="gl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Usuario de Windows</cp:lastModifiedBy>
  <cp:revision>3</cp:revision>
  <cp:lastPrinted>2015-11-07T12:35:00Z</cp:lastPrinted>
  <dcterms:created xsi:type="dcterms:W3CDTF">2017-02-23T21:40:00Z</dcterms:created>
  <dcterms:modified xsi:type="dcterms:W3CDTF">2017-02-23T21:51:00Z</dcterms:modified>
</cp:coreProperties>
</file>