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C95D91" w:rsidP="003E5613">
      <w:pPr>
        <w:pStyle w:val="t3"/>
      </w:pPr>
      <w:r>
        <w:t>A0</w:t>
      </w:r>
      <w:r w:rsidR="005F0AE8">
        <w:t>2</w:t>
      </w:r>
      <w:r>
        <w:t xml:space="preserve">. </w:t>
      </w:r>
      <w:r w:rsidR="005F0AE8">
        <w:t>Normalización de relacións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 xml:space="preserve">Desenvolvemento de aplicacións </w:t>
            </w:r>
            <w:proofErr w:type="spellStart"/>
            <w:r>
              <w:t>multiplataforma</w:t>
            </w:r>
            <w:proofErr w:type="spellEnd"/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E000D0">
              <w:t>3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D1084C" w:rsidP="009A3DE8">
            <w:pPr>
              <w:pStyle w:val="tt2"/>
            </w:pPr>
            <w:r w:rsidRPr="00D1084C">
              <w:t>Deseño lóxico de base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A0</w:t>
            </w:r>
            <w:r w:rsidR="00E000D0">
              <w:rPr>
                <w:b/>
              </w:rPr>
              <w:t>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D1084C" w:rsidP="009A3DE8">
            <w:pPr>
              <w:pStyle w:val="tt2"/>
              <w:spacing w:before="0" w:after="0"/>
            </w:pPr>
            <w:r>
              <w:rPr>
                <w:b/>
              </w:rPr>
              <w:t>Normalización de relacións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021798" w:rsidRDefault="00021798" w:rsidP="00021798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021798" w:rsidRDefault="00021798" w:rsidP="00021798">
            <w:pPr>
              <w:pStyle w:val="tt2"/>
              <w:snapToGrid w:val="0"/>
              <w:spacing w:before="0" w:after="0"/>
            </w:pPr>
            <w:r>
              <w:t xml:space="preserve">María del </w:t>
            </w:r>
            <w:proofErr w:type="spellStart"/>
            <w:r>
              <w:t>Carmen</w:t>
            </w:r>
            <w:proofErr w:type="spellEnd"/>
            <w:r>
              <w:t xml:space="preserve"> Fernández Lameiro</w:t>
            </w:r>
          </w:p>
          <w:p w:rsidR="00021798" w:rsidRDefault="00021798" w:rsidP="00021798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021798" w:rsidRDefault="00021798" w:rsidP="00021798">
            <w:pPr>
              <w:pStyle w:val="tt2"/>
              <w:snapToGrid w:val="0"/>
              <w:spacing w:before="0" w:after="0"/>
            </w:pPr>
            <w:r>
              <w:t xml:space="preserve">María </w:t>
            </w:r>
            <w:proofErr w:type="spellStart"/>
            <w:r>
              <w:t>Carmen</w:t>
            </w:r>
            <w:proofErr w:type="spellEnd"/>
            <w:r>
              <w:t xml:space="preserve"> Pato González</w:t>
            </w:r>
          </w:p>
          <w:p w:rsidR="003E5613" w:rsidRPr="00E24593" w:rsidRDefault="00021798" w:rsidP="00021798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A854E2" w:rsidP="009A3DE8">
            <w:pPr>
              <w:pStyle w:val="tt2"/>
            </w:pPr>
            <w:r>
              <w:t>CSIFC02</w:t>
            </w:r>
            <w:r w:rsidR="00901628">
              <w:t>_ MP0484_</w:t>
            </w:r>
            <w:r w:rsidR="00DA461F">
              <w:t xml:space="preserve"> V000302_UD03_A02</w:t>
            </w:r>
            <w:r w:rsidR="00F60B69">
              <w:t>_Normalizar</w:t>
            </w:r>
            <w:r w:rsidR="00491A73" w:rsidRPr="00491A73">
              <w:t>.</w:t>
            </w:r>
            <w:proofErr w:type="spellStart"/>
            <w:r w:rsidR="003F36AD">
              <w:t>docx</w:t>
            </w:r>
            <w:proofErr w:type="spellEnd"/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© 201</w:t>
            </w:r>
            <w:r w:rsidR="00AF0A86">
              <w:rPr>
                <w:rFonts w:ascii="Arial" w:hAnsi="Arial" w:cs="Arial"/>
                <w:sz w:val="16"/>
                <w:szCs w:val="16"/>
              </w:rPr>
              <w:t>5</w:t>
            </w:r>
            <w:r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 xml:space="preserve">cación e Ordenación Universitaria e ten licenza </w:t>
            </w:r>
            <w:proofErr w:type="spellStart"/>
            <w:r w:rsidRPr="00E24593">
              <w:rPr>
                <w:rFonts w:ascii="Arial" w:hAnsi="Arial" w:cs="Arial"/>
                <w:sz w:val="16"/>
                <w:szCs w:val="16"/>
              </w:rPr>
              <w:t>CreativeCommons</w:t>
            </w:r>
            <w:proofErr w:type="spellEnd"/>
            <w:r w:rsidRPr="00E24593">
              <w:rPr>
                <w:rFonts w:ascii="Arial" w:hAnsi="Arial" w:cs="Arial"/>
                <w:sz w:val="16"/>
                <w:szCs w:val="16"/>
              </w:rPr>
              <w:t xml:space="preserve">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680590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A854E2" w:rsidRDefault="002646A1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2646A1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2646A1">
        <w:rPr>
          <w:noProof w:val="0"/>
        </w:rPr>
        <w:fldChar w:fldCharType="separate"/>
      </w:r>
      <w:hyperlink w:anchor="_Toc443589665" w:history="1">
        <w:r w:rsidR="00A854E2" w:rsidRPr="00523090">
          <w:rPr>
            <w:rStyle w:val="Hipervnculo"/>
          </w:rPr>
          <w:t>1.</w:t>
        </w:r>
        <w:r w:rsidR="00A854E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854E2" w:rsidRPr="00523090">
          <w:rPr>
            <w:rStyle w:val="Hipervnculo"/>
          </w:rPr>
          <w:t>Ficha técnica</w:t>
        </w:r>
        <w:r w:rsidR="00A854E2">
          <w:rPr>
            <w:webHidden/>
          </w:rPr>
          <w:tab/>
        </w:r>
        <w:r w:rsidR="00A854E2">
          <w:rPr>
            <w:webHidden/>
          </w:rPr>
          <w:fldChar w:fldCharType="begin"/>
        </w:r>
        <w:r w:rsidR="00A854E2">
          <w:rPr>
            <w:webHidden/>
          </w:rPr>
          <w:instrText xml:space="preserve"> PAGEREF _Toc443589665 \h </w:instrText>
        </w:r>
        <w:r w:rsidR="00A854E2">
          <w:rPr>
            <w:webHidden/>
          </w:rPr>
        </w:r>
        <w:r w:rsidR="00A854E2">
          <w:rPr>
            <w:webHidden/>
          </w:rPr>
          <w:fldChar w:fldCharType="separate"/>
        </w:r>
        <w:r w:rsidR="00A854E2">
          <w:rPr>
            <w:webHidden/>
          </w:rPr>
          <w:t>5</w:t>
        </w:r>
        <w:r w:rsidR="00A854E2"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66" w:history="1">
        <w:r w:rsidRPr="00523090">
          <w:rPr>
            <w:rStyle w:val="Hipervnculo"/>
          </w:rPr>
          <w:t>Contexto da actividade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67" w:history="1">
        <w:r w:rsidRPr="00523090">
          <w:rPr>
            <w:rStyle w:val="Hipervnculo"/>
          </w:rPr>
          <w:t>Título da actividade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68" w:history="1">
        <w:r w:rsidRPr="00523090">
          <w:rPr>
            <w:rStyle w:val="Hipervnculo"/>
          </w:rPr>
          <w:t>Resultados de aprendizaxe do currículo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69" w:history="1">
        <w:r w:rsidRPr="00523090">
          <w:rPr>
            <w:rStyle w:val="Hipervnculo"/>
          </w:rPr>
          <w:t>Obxectivos didácticos e título e descrición da actividade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70" w:history="1">
        <w:r w:rsidRPr="00523090">
          <w:rPr>
            <w:rStyle w:val="Hipervnculo"/>
          </w:rPr>
          <w:t>Criterios de avaliación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71" w:history="1">
        <w:r w:rsidRPr="00523090">
          <w:rPr>
            <w:rStyle w:val="Hipervnculo"/>
          </w:rPr>
          <w:t>Contidos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72" w:history="1">
        <w:r w:rsidRPr="00523090">
          <w:rPr>
            <w:rStyle w:val="Hipervnculo"/>
          </w:rPr>
          <w:t>Actividades de ensino e aprendizaxe e de avaliación, métodos, recursos e instrumentos  de avaliación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589673" w:history="1">
        <w:r w:rsidRPr="00523090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A02. Normalización de relacións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589674" w:history="1">
        <w:r w:rsidRPr="00523090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523090">
          <w:rPr>
            <w:rStyle w:val="Hipervnculo"/>
          </w:rPr>
          <w:t>Introdución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589675" w:history="1">
        <w:r w:rsidRPr="00523090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523090">
          <w:rPr>
            <w:rStyle w:val="Hipervnculo"/>
          </w:rPr>
          <w:t>Actividade 02. Normalización de relacións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76" w:history="1">
        <w:r w:rsidRPr="00523090">
          <w:rPr>
            <w:rStyle w:val="Hipervnculo"/>
          </w:rPr>
          <w:t>2.2.1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Normalización e formas normais (FN)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77" w:history="1">
        <w:r w:rsidRPr="00523090">
          <w:rPr>
            <w:rStyle w:val="Hipervnculo"/>
          </w:rPr>
          <w:t>2.2.2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Obxectivos da normalización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78" w:history="1">
        <w:r w:rsidRPr="00523090">
          <w:rPr>
            <w:rStyle w:val="Hipervnculo"/>
          </w:rPr>
          <w:t>2.2.3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Dificultades no Deseño de BDR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79" w:history="1">
        <w:r w:rsidRPr="00523090">
          <w:rPr>
            <w:rStyle w:val="Hipervnculo"/>
          </w:rPr>
          <w:t>2.2.4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Dependencias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0" w:history="1">
        <w:r w:rsidRPr="00523090">
          <w:rPr>
            <w:rStyle w:val="Hipervnculo"/>
          </w:rPr>
          <w:t>Definición formal de dependencia funcional (DF)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1" w:history="1">
        <w:r w:rsidRPr="00523090">
          <w:rPr>
            <w:rStyle w:val="Hipervnculo"/>
          </w:rPr>
          <w:t>2.2.5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Proceso de normalización dunha relación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2" w:history="1">
        <w:r w:rsidRPr="00523090">
          <w:rPr>
            <w:rStyle w:val="Hipervnculo"/>
          </w:rPr>
          <w:t>2.2.5.1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Primeira forma normal (1FN ou 1NF). Atributos multivaluados ou repetitivos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3" w:history="1">
        <w:r w:rsidRPr="00523090">
          <w:rPr>
            <w:rStyle w:val="Hipervnculo"/>
          </w:rPr>
          <w:t>Pasos para converter unha relación en 1FN: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4" w:history="1">
        <w:r w:rsidRPr="00523090">
          <w:rPr>
            <w:rStyle w:val="Hipervnculo"/>
          </w:rPr>
          <w:t>Pasos: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5" w:history="1">
        <w:r w:rsidRPr="00523090">
          <w:rPr>
            <w:rStyle w:val="Hipervnculo"/>
          </w:rPr>
          <w:t>2.2.5.2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Segunda forma normal (2FN ou 2NF). Dependencia de clave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6" w:history="1">
        <w:r w:rsidRPr="00523090">
          <w:rPr>
            <w:rStyle w:val="Hipervnculo"/>
          </w:rPr>
          <w:t>Proceso de descomposición formal: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7" w:history="1">
        <w:r w:rsidRPr="00523090">
          <w:rPr>
            <w:rStyle w:val="Hipervnculo"/>
          </w:rPr>
          <w:t>Pasos para converter relacións en 1FN a 2FN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8" w:history="1">
        <w:r w:rsidRPr="00523090">
          <w:rPr>
            <w:rStyle w:val="Hipervnculo"/>
          </w:rPr>
          <w:t>2.2.5.3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Terceira forma normal (3FN ou 3NF). Dependencias transitivas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89" w:history="1">
        <w:r w:rsidRPr="00523090">
          <w:rPr>
            <w:rStyle w:val="Hipervnculo"/>
          </w:rPr>
          <w:t>Proceso de descomposición formal: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0" w:history="1">
        <w:r w:rsidRPr="00523090">
          <w:rPr>
            <w:rStyle w:val="Hipervnculo"/>
          </w:rPr>
          <w:t>Pasos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1" w:history="1">
        <w:r w:rsidRPr="00523090">
          <w:rPr>
            <w:rStyle w:val="Hipervnculo"/>
          </w:rPr>
          <w:t>2.2.5.4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Forma normal de Boyce-Codd (FNBC ou BCNF). Dependencia de la clave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2" w:history="1">
        <w:r w:rsidRPr="00523090">
          <w:rPr>
            <w:rStyle w:val="Hipervnculo"/>
          </w:rPr>
          <w:t>2.2.5.5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Cuarta forma nomal (4FN ou 4NF) e as dependencias multivaluadas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3" w:history="1">
        <w:r w:rsidRPr="00523090">
          <w:rPr>
            <w:rStyle w:val="Hipervnculo"/>
          </w:rPr>
          <w:t>2.2.5.6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Quinta forma normal ( 5FN ou 5NF) dependencias de JOIN ou reunión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4" w:history="1">
        <w:r w:rsidRPr="00523090">
          <w:rPr>
            <w:rStyle w:val="Hipervnculo"/>
          </w:rPr>
          <w:t>Operación JOIN ou de reunión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5" w:history="1">
        <w:r w:rsidRPr="00523090">
          <w:rPr>
            <w:rStyle w:val="Hipervnculo"/>
          </w:rPr>
          <w:t>Operación de proxección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6" w:history="1">
        <w:r w:rsidRPr="00523090">
          <w:rPr>
            <w:rStyle w:val="Hipervnculo"/>
          </w:rPr>
          <w:t>Dependencias de JOIN ou reunión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7" w:history="1">
        <w:r w:rsidRPr="00523090">
          <w:rPr>
            <w:rStyle w:val="Hipervnculo"/>
          </w:rPr>
          <w:t>2.2.5.7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Forma  normal de dominio clave (FNDC ou KDFN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8" w:history="1">
        <w:r w:rsidRPr="00523090">
          <w:rPr>
            <w:rStyle w:val="Hipervnculo"/>
          </w:rPr>
          <w:t>2.2.6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Outros criterios de deseño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699" w:history="1">
        <w:r w:rsidRPr="00523090">
          <w:rPr>
            <w:rStyle w:val="Hipervnculo"/>
          </w:rPr>
          <w:t>2.2.7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Desnormalización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589700" w:history="1">
        <w:r w:rsidRPr="00523090">
          <w:rPr>
            <w:rStyle w:val="Hipervnculo"/>
          </w:rPr>
          <w:t>2.3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523090">
          <w:rPr>
            <w:rStyle w:val="Hipervnculo"/>
          </w:rPr>
          <w:t>Tarefas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01" w:history="1">
        <w:r w:rsidRPr="00523090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Tarefa 1. Normalizar relacións a 1FN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02" w:history="1">
        <w:r w:rsidRPr="00523090">
          <w:rPr>
            <w:rStyle w:val="Hipervnculo"/>
          </w:rPr>
          <w:t>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03" w:history="1">
        <w:r w:rsidRPr="00523090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Tarefa 2. Normalizar relacións a 2FN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04" w:history="1">
        <w:r w:rsidRPr="00523090">
          <w:rPr>
            <w:rStyle w:val="Hipervnculo"/>
          </w:rPr>
          <w:t>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05" w:history="1">
        <w:r w:rsidRPr="00523090">
          <w:rPr>
            <w:rStyle w:val="Hipervnculo"/>
          </w:rPr>
          <w:t>2.3.3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Tarefa 3. Normalizar relacións a 3FN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06" w:history="1">
        <w:r w:rsidRPr="00523090">
          <w:rPr>
            <w:rStyle w:val="Hipervnculo"/>
          </w:rPr>
          <w:t>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07" w:history="1">
        <w:r w:rsidRPr="00523090">
          <w:rPr>
            <w:rStyle w:val="Hipervnculo"/>
          </w:rPr>
          <w:t>2.3.4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Tarefa 4 Normalizar relacións a FNBC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08" w:history="1">
        <w:r w:rsidRPr="00523090">
          <w:rPr>
            <w:rStyle w:val="Hipervnculo"/>
          </w:rPr>
          <w:t>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589709" w:history="1">
        <w:r w:rsidRPr="00523090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Materiais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589710" w:history="1">
        <w:r w:rsidRPr="00523090">
          <w:rPr>
            <w:rStyle w:val="Hipervnculo"/>
          </w:rPr>
          <w:t>3.1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523090">
          <w:rPr>
            <w:rStyle w:val="Hipervnculo"/>
          </w:rPr>
          <w:t>Documentos de apoio ou referencia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589711" w:history="1">
        <w:r w:rsidRPr="00523090">
          <w:rPr>
            <w:rStyle w:val="Hipervnculo"/>
          </w:rPr>
          <w:t>3.2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523090">
          <w:rPr>
            <w:rStyle w:val="Hipervnculo"/>
          </w:rPr>
          <w:t>Recursos didácticos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589712" w:history="1">
        <w:r w:rsidRPr="00523090">
          <w:rPr>
            <w:rStyle w:val="Hipervnculo"/>
          </w:rPr>
          <w:t>3.3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523090">
          <w:rPr>
            <w:rStyle w:val="Hipervnculo"/>
          </w:rPr>
          <w:t>Material auxiliar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589713" w:history="1">
        <w:r w:rsidRPr="00523090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523090">
          <w:rPr>
            <w:rStyle w:val="Hipervnculo"/>
          </w:rPr>
          <w:t>Avaliación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589714" w:history="1">
        <w:r w:rsidRPr="00523090">
          <w:rPr>
            <w:rStyle w:val="Hipervnculo"/>
          </w:rPr>
          <w:t>4.1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523090">
          <w:rPr>
            <w:rStyle w:val="Hipervnculo"/>
          </w:rPr>
          <w:t>Criterios de avaliación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589715" w:history="1">
        <w:r w:rsidRPr="00523090">
          <w:rPr>
            <w:rStyle w:val="Hipervnculo"/>
          </w:rPr>
          <w:t>4.2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523090">
          <w:rPr>
            <w:rStyle w:val="Hipervnculo"/>
          </w:rPr>
          <w:t>Modelos de probas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16" w:history="1">
        <w:r w:rsidRPr="00523090">
          <w:rPr>
            <w:rStyle w:val="Hipervnculo"/>
          </w:rPr>
          <w:t>Modelo de proba escrita para CA.3.8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17" w:history="1">
        <w:r w:rsidRPr="00523090">
          <w:rPr>
            <w:rStyle w:val="Hipervnculo"/>
            <w:lang w:val="es-ES"/>
          </w:rPr>
          <w:t>PE.7 - Proba escrita práctica na que se aplican as regras de normalización a esquemas relacionais para detectar posibles anomalías de actualización e outros derivados de erros de deseño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854E2" w:rsidRDefault="00A854E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589718" w:history="1">
        <w:r w:rsidRPr="00523090">
          <w:rPr>
            <w:rStyle w:val="Hipervnculo"/>
          </w:rPr>
          <w:t>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_Toc443589718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807C84" w:rsidRDefault="002646A1" w:rsidP="00301902">
      <w:pPr>
        <w:pStyle w:val="TDC2"/>
        <w:rPr>
          <w:noProof w:val="0"/>
        </w:rPr>
      </w:pPr>
      <w:r w:rsidRPr="00317BB9">
        <w:rPr>
          <w:noProof w:val="0"/>
        </w:rPr>
        <w:fldChar w:fldCharType="end"/>
      </w:r>
    </w:p>
    <w:p w:rsidR="00764FEA" w:rsidRPr="00E24593" w:rsidRDefault="00260699" w:rsidP="00807C84">
      <w:pPr>
        <w:pStyle w:val="n1"/>
      </w:pPr>
      <w:r w:rsidRPr="005167F9">
        <w:br w:type="page"/>
      </w:r>
      <w:bookmarkStart w:id="0" w:name="_Toc417547447"/>
      <w:bookmarkStart w:id="1" w:name="_Toc443589665"/>
      <w:r w:rsidR="00764FEA" w:rsidRPr="00E24593"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43589666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597B53" w:rsidRPr="00CD62BB" w:rsidTr="001A7C6F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Duración</w:t>
            </w:r>
          </w:p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Sesións 50´</w:t>
            </w:r>
          </w:p>
        </w:tc>
      </w:tr>
      <w:tr w:rsidR="00597B53" w:rsidRPr="00CD62BB" w:rsidTr="001A7C6F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MP0484. 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597B53" w:rsidRPr="00CD62BB" w:rsidRDefault="00597B53" w:rsidP="001A7C6F">
            <w:pPr>
              <w:spacing w:before="20" w:after="20"/>
              <w:ind w:left="0" w:firstLine="0"/>
              <w:jc w:val="center"/>
              <w:rPr>
                <w:rFonts w:ascii="Arial Narrow" w:hAnsi="Arial Narrow"/>
                <w:b/>
                <w:bCs/>
              </w:rPr>
            </w:pPr>
            <w:r w:rsidRPr="00CD62BB">
              <w:rPr>
                <w:rFonts w:ascii="Arial Narrow" w:hAnsi="Arial Narrow"/>
                <w:b/>
                <w:bCs/>
              </w:rPr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7</w:t>
            </w:r>
          </w:p>
        </w:tc>
      </w:tr>
      <w:tr w:rsidR="00597B53" w:rsidRPr="00CD62BB" w:rsidTr="00597B53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A02. Introdución aos sistemas xest</w:t>
            </w:r>
            <w:r w:rsidRPr="00CD62BB">
              <w:rPr>
                <w:rFonts w:ascii="Arial Narrow" w:hAnsi="Arial Narrow"/>
              </w:rPr>
              <w:t>o</w:t>
            </w:r>
            <w:r w:rsidRPr="00CD62BB">
              <w:rPr>
                <w:rFonts w:ascii="Arial Narrow" w:hAnsi="Arial Narrow"/>
              </w:rPr>
              <w:t>res de bases de datos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5</w:t>
            </w:r>
          </w:p>
        </w:tc>
      </w:tr>
      <w:tr w:rsidR="00597B53" w:rsidRPr="00CD62BB" w:rsidTr="00597B53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597B53" w:rsidRPr="00597B53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597B53">
              <w:rPr>
                <w:rFonts w:ascii="Arial Narrow" w:hAnsi="Arial Narrow"/>
              </w:rPr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597B53" w:rsidRPr="00597B53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597B53">
              <w:rPr>
                <w:rFonts w:ascii="Arial Narrow" w:hAnsi="Arial Narrow"/>
              </w:rPr>
              <w:t>38</w:t>
            </w:r>
          </w:p>
        </w:tc>
        <w:tc>
          <w:tcPr>
            <w:tcW w:w="2350" w:type="dxa"/>
            <w:shd w:val="clear" w:color="auto" w:fill="auto"/>
          </w:tcPr>
          <w:p w:rsidR="00597B53" w:rsidRPr="00597B53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597B53">
              <w:rPr>
                <w:rFonts w:ascii="Arial Narrow" w:hAnsi="Arial Narrow"/>
              </w:rPr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597B53" w:rsidRPr="00597B53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597B53">
              <w:rPr>
                <w:rFonts w:ascii="Arial Narrow" w:hAnsi="Arial Narrow"/>
              </w:rPr>
              <w:t>3</w:t>
            </w:r>
          </w:p>
        </w:tc>
      </w:tr>
      <w:tr w:rsidR="00597B53" w:rsidRPr="00CD62BB" w:rsidTr="00597B53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 xml:space="preserve">A02.Descrición e representación gráfica dos elementos do Modelo </w:t>
            </w:r>
            <w:proofErr w:type="spellStart"/>
            <w:r w:rsidRPr="00CD62BB">
              <w:rPr>
                <w:rFonts w:ascii="Arial Narrow" w:hAnsi="Arial Narrow"/>
              </w:rPr>
              <w:t>Entidade-Interrelación</w:t>
            </w:r>
            <w:proofErr w:type="spellEnd"/>
            <w:r w:rsidRPr="00CD62BB">
              <w:rPr>
                <w:rFonts w:ascii="Arial Narrow" w:hAnsi="Arial Narrow"/>
              </w:rPr>
              <w:t xml:space="preserve"> (MER)</w:t>
            </w:r>
          </w:p>
        </w:tc>
        <w:tc>
          <w:tcPr>
            <w:tcW w:w="708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10</w:t>
            </w:r>
          </w:p>
        </w:tc>
      </w:tr>
      <w:tr w:rsidR="00597B53" w:rsidRPr="00CD62BB" w:rsidTr="00597B53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 xml:space="preserve">A03. Descrición e representación gráfica dos elementos do Modelo </w:t>
            </w:r>
            <w:proofErr w:type="spellStart"/>
            <w:r w:rsidRPr="00CD62BB">
              <w:rPr>
                <w:rFonts w:ascii="Arial Narrow" w:hAnsi="Arial Narrow"/>
              </w:rPr>
              <w:t>Entidade-Interrelación</w:t>
            </w:r>
            <w:proofErr w:type="spellEnd"/>
            <w:r w:rsidRPr="00CD62BB">
              <w:rPr>
                <w:rFonts w:ascii="Arial Narrow" w:hAnsi="Arial Narrow"/>
              </w:rPr>
              <w:t xml:space="preserve">  Estend</w:t>
            </w:r>
            <w:r w:rsidRPr="00CD62BB">
              <w:rPr>
                <w:rFonts w:ascii="Arial Narrow" w:hAnsi="Arial Narrow"/>
              </w:rPr>
              <w:t>i</w:t>
            </w:r>
            <w:r w:rsidRPr="00CD62BB">
              <w:rPr>
                <w:rFonts w:ascii="Arial Narrow" w:hAnsi="Arial Narrow"/>
              </w:rPr>
              <w:t>do(MERE)</w:t>
            </w:r>
          </w:p>
        </w:tc>
        <w:tc>
          <w:tcPr>
            <w:tcW w:w="708" w:type="dxa"/>
            <w:shd w:val="clear" w:color="auto" w:fill="auto"/>
          </w:tcPr>
          <w:p w:rsidR="00597B53" w:rsidRPr="00997B74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997B74">
              <w:rPr>
                <w:rFonts w:ascii="Arial Narrow" w:hAnsi="Arial Narrow"/>
              </w:rPr>
              <w:t>9</w:t>
            </w:r>
          </w:p>
        </w:tc>
      </w:tr>
      <w:tr w:rsidR="00597B53" w:rsidRPr="00CD62BB" w:rsidTr="00597B53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11</w:t>
            </w:r>
          </w:p>
        </w:tc>
      </w:tr>
      <w:tr w:rsidR="00597B53" w:rsidRPr="00CD62BB" w:rsidTr="00597B53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 xml:space="preserve">A05 Notación </w:t>
            </w:r>
            <w:proofErr w:type="spellStart"/>
            <w:r w:rsidRPr="00CD62BB">
              <w:rPr>
                <w:rFonts w:ascii="Arial Narrow" w:hAnsi="Arial Narrow"/>
              </w:rPr>
              <w:t>Martin</w:t>
            </w:r>
            <w:proofErr w:type="spellEnd"/>
            <w:r w:rsidRPr="00CD62BB">
              <w:rPr>
                <w:rFonts w:ascii="Arial Narrow" w:hAnsi="Arial Narrow"/>
              </w:rPr>
              <w:t xml:space="preserve">  e ferramentas CASE</w:t>
            </w:r>
          </w:p>
        </w:tc>
        <w:tc>
          <w:tcPr>
            <w:tcW w:w="708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5</w:t>
            </w:r>
          </w:p>
        </w:tc>
      </w:tr>
      <w:tr w:rsidR="00597B53" w:rsidRPr="00CD62BB" w:rsidTr="00597B53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597B53">
            <w:pPr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num" w:pos="1267"/>
              </w:tabs>
              <w:suppressAutoHyphens/>
              <w:snapToGrid w:val="0"/>
              <w:spacing w:before="40" w:after="40"/>
              <w:ind w:left="0" w:firstLine="0"/>
              <w:rPr>
                <w:rFonts w:ascii="Arial Narrow" w:hAnsi="Arial Narrow"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597B53">
            <w:pPr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num" w:pos="1267"/>
              </w:tabs>
              <w:suppressAutoHyphens/>
              <w:snapToGrid w:val="0"/>
              <w:spacing w:before="40" w:after="4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597B53" w:rsidRPr="00597B53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597B53">
              <w:rPr>
                <w:rFonts w:ascii="Arial Narrow" w:hAnsi="Arial Narrow"/>
                <w:b/>
              </w:rPr>
              <w:t>UD03. Deseño lóxico de base de datos</w:t>
            </w:r>
          </w:p>
        </w:tc>
        <w:tc>
          <w:tcPr>
            <w:tcW w:w="627" w:type="dxa"/>
            <w:vMerge w:val="restart"/>
            <w:shd w:val="clear" w:color="auto" w:fill="FFFF99"/>
          </w:tcPr>
          <w:p w:rsidR="00597B53" w:rsidRPr="00597B53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  <w:b/>
              </w:rPr>
            </w:pPr>
            <w:r w:rsidRPr="00597B53">
              <w:rPr>
                <w:rFonts w:ascii="Arial Narrow" w:hAnsi="Arial Narrow"/>
                <w:b/>
              </w:rPr>
              <w:t>32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A01 O deseño lóxico empregando o modelo relacional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15</w:t>
            </w:r>
          </w:p>
        </w:tc>
      </w:tr>
      <w:tr w:rsidR="00597B53" w:rsidRPr="00CD62BB" w:rsidTr="00597B53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597B53">
            <w:pPr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num" w:pos="1267"/>
              </w:tabs>
              <w:suppressAutoHyphens/>
              <w:snapToGrid w:val="0"/>
              <w:spacing w:before="40" w:after="40"/>
              <w:ind w:left="0" w:firstLine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597B53">
            <w:pPr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num" w:pos="1267"/>
              </w:tabs>
              <w:suppressAutoHyphens/>
              <w:snapToGrid w:val="0"/>
              <w:spacing w:before="40" w:after="4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268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FFFF99"/>
          </w:tcPr>
          <w:p w:rsidR="00597B53" w:rsidRPr="00597B53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597B53">
              <w:rPr>
                <w:rFonts w:ascii="Arial Narrow" w:hAnsi="Arial Narrow"/>
                <w:b/>
              </w:rPr>
              <w:t>A02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FFFF99"/>
          </w:tcPr>
          <w:p w:rsidR="00597B53" w:rsidRPr="00597B53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  <w:b/>
              </w:rPr>
            </w:pPr>
            <w:r w:rsidRPr="00597B53">
              <w:rPr>
                <w:rFonts w:ascii="Arial Narrow" w:hAnsi="Arial Narrow"/>
                <w:b/>
              </w:rPr>
              <w:t>10</w:t>
            </w:r>
          </w:p>
        </w:tc>
      </w:tr>
      <w:tr w:rsidR="00597B53" w:rsidRPr="00CD62BB" w:rsidTr="00597B53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597B53">
            <w:pPr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num" w:pos="1267"/>
              </w:tabs>
              <w:suppressAutoHyphens/>
              <w:snapToGrid w:val="0"/>
              <w:spacing w:before="40" w:after="40"/>
              <w:ind w:left="0" w:firstLine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597B53">
            <w:pPr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num" w:pos="1267"/>
              </w:tabs>
              <w:suppressAutoHyphens/>
              <w:snapToGrid w:val="0"/>
              <w:spacing w:before="40" w:after="4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A03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7</w:t>
            </w:r>
          </w:p>
        </w:tc>
      </w:tr>
      <w:tr w:rsidR="00597B53" w:rsidRPr="00CD62BB" w:rsidTr="001A7C6F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 xml:space="preserve">A01. Creación da estrutura de bases de datos </w:t>
            </w:r>
            <w:proofErr w:type="spellStart"/>
            <w:r w:rsidRPr="00CD62BB">
              <w:rPr>
                <w:rFonts w:ascii="Arial Narrow" w:hAnsi="Arial Narrow"/>
              </w:rPr>
              <w:t>relacionais</w:t>
            </w:r>
            <w:proofErr w:type="spellEnd"/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13</w:t>
            </w:r>
          </w:p>
        </w:tc>
      </w:tr>
      <w:tr w:rsidR="00597B53" w:rsidRPr="00CD62BB" w:rsidTr="001A7C6F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 xml:space="preserve">A02. Modificación da estrutura de bases de datos </w:t>
            </w:r>
            <w:proofErr w:type="spellStart"/>
            <w:r w:rsidRPr="00CD62BB">
              <w:rPr>
                <w:rFonts w:ascii="Arial Narrow" w:hAnsi="Arial Narrow"/>
              </w:rPr>
              <w:t>relacionais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9</w:t>
            </w:r>
          </w:p>
        </w:tc>
      </w:tr>
      <w:tr w:rsidR="00597B53" w:rsidRPr="00CD62BB" w:rsidTr="001A7C6F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A03. Verificación e probas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3</w:t>
            </w:r>
          </w:p>
        </w:tc>
      </w:tr>
      <w:tr w:rsidR="00597B53" w:rsidRPr="00CD62BB" w:rsidTr="001A7C6F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 xml:space="preserve">A04. Utilización de ferramentas gráficas para a creación da estrutura de bases de datos </w:t>
            </w:r>
            <w:proofErr w:type="spellStart"/>
            <w:r w:rsidRPr="00CD62BB">
              <w:rPr>
                <w:rFonts w:ascii="Arial Narrow" w:hAnsi="Arial Narrow"/>
              </w:rPr>
              <w:t>relacionais</w:t>
            </w:r>
            <w:proofErr w:type="spellEnd"/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3</w:t>
            </w:r>
          </w:p>
        </w:tc>
      </w:tr>
      <w:tr w:rsidR="00597B53" w:rsidRPr="00CD62BB" w:rsidTr="001A7C6F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 w:val="restart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UD05. Consultas de datos</w:t>
            </w:r>
          </w:p>
        </w:tc>
        <w:tc>
          <w:tcPr>
            <w:tcW w:w="627" w:type="dxa"/>
            <w:vMerge w:val="restart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39</w:t>
            </w: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A01. Consultas simples cunha táboa.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12</w:t>
            </w:r>
          </w:p>
        </w:tc>
      </w:tr>
      <w:tr w:rsidR="00597B53" w:rsidRPr="00CD62BB" w:rsidTr="001A7C6F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A02. Consultas con datos de máis dunha táboa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10</w:t>
            </w:r>
          </w:p>
        </w:tc>
      </w:tr>
      <w:tr w:rsidR="00597B53" w:rsidRPr="00CD62BB" w:rsidTr="001A7C6F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A03. Consultas resumo con agrup</w:t>
            </w:r>
            <w:r w:rsidRPr="00CD62BB">
              <w:rPr>
                <w:rFonts w:ascii="Arial Narrow" w:hAnsi="Arial Narrow"/>
              </w:rPr>
              <w:t>a</w:t>
            </w:r>
            <w:r w:rsidRPr="00CD62BB">
              <w:rPr>
                <w:rFonts w:ascii="Arial Narrow" w:hAnsi="Arial Narrow"/>
              </w:rPr>
              <w:t>mentos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7</w:t>
            </w:r>
          </w:p>
        </w:tc>
      </w:tr>
      <w:tr w:rsidR="00597B53" w:rsidRPr="00CD62BB" w:rsidTr="001A7C6F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 xml:space="preserve">A04. Consultas con </w:t>
            </w:r>
            <w:proofErr w:type="spellStart"/>
            <w:r w:rsidRPr="00CD62BB">
              <w:rPr>
                <w:rFonts w:ascii="Arial Narrow" w:hAnsi="Arial Narrow"/>
              </w:rPr>
              <w:t>subconsultas</w:t>
            </w:r>
            <w:proofErr w:type="spellEnd"/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7</w:t>
            </w:r>
          </w:p>
        </w:tc>
      </w:tr>
      <w:tr w:rsidR="00597B53" w:rsidRPr="00CD62BB" w:rsidTr="001A7C6F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A05. Optimización de consultas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3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 w:val="restart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UD06. Tratamento de datos</w:t>
            </w:r>
          </w:p>
        </w:tc>
        <w:tc>
          <w:tcPr>
            <w:tcW w:w="627" w:type="dxa"/>
            <w:vMerge w:val="restart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24</w:t>
            </w: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A01. Manipulación de datos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12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A02. Vistas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5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A03. Transaccións</w:t>
            </w:r>
            <w:r>
              <w:rPr>
                <w:rFonts w:ascii="Arial Narrow" w:hAnsi="Arial Narrow"/>
              </w:rPr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7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 xml:space="preserve">UD07. Programación de bases de datos 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4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  <w:b/>
              </w:rPr>
            </w:pPr>
            <w:r w:rsidRPr="00CD62BB">
              <w:rPr>
                <w:rFonts w:ascii="Arial Narrow" w:hAnsi="Arial Narrow"/>
              </w:rPr>
              <w:t>A02. 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9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5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A04. Cursores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4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19</w:t>
            </w: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A01. Copias de seguridade e inte</w:t>
            </w:r>
            <w:r w:rsidRPr="00CD62BB">
              <w:rPr>
                <w:rFonts w:ascii="Arial Narrow" w:hAnsi="Arial Narrow"/>
              </w:rPr>
              <w:t>r</w:t>
            </w:r>
            <w:r w:rsidRPr="00CD62BB">
              <w:rPr>
                <w:rFonts w:ascii="Arial Narrow" w:hAnsi="Arial Narrow"/>
              </w:rPr>
              <w:t xml:space="preserve">cambio de datos entre </w:t>
            </w:r>
            <w:proofErr w:type="spellStart"/>
            <w:r w:rsidRPr="00CD62BB">
              <w:rPr>
                <w:rFonts w:ascii="Arial Narrow" w:hAnsi="Arial Narrow"/>
              </w:rPr>
              <w:t>SXBDs</w:t>
            </w:r>
            <w:proofErr w:type="spellEnd"/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10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A02. Índices e xestión de usuarios</w:t>
            </w:r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9</w:t>
            </w:r>
          </w:p>
        </w:tc>
      </w:tr>
      <w:tr w:rsidR="00597B53" w:rsidRPr="00CD62BB" w:rsidTr="001A7C6F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97B53" w:rsidRPr="00CD62BB" w:rsidRDefault="00597B53" w:rsidP="001A7C6F">
            <w:pPr>
              <w:tabs>
                <w:tab w:val="clear" w:pos="851"/>
              </w:tabs>
              <w:snapToGrid w:val="0"/>
              <w:spacing w:before="40" w:after="20"/>
              <w:ind w:left="0" w:firstLine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 xml:space="preserve">UD09. Bases de datos </w:t>
            </w:r>
            <w:proofErr w:type="spellStart"/>
            <w:r w:rsidRPr="00CD62BB">
              <w:rPr>
                <w:rFonts w:ascii="Arial Narrow" w:hAnsi="Arial Narrow"/>
              </w:rPr>
              <w:t>obxecto-relacionais</w:t>
            </w:r>
            <w:proofErr w:type="spellEnd"/>
          </w:p>
        </w:tc>
        <w:tc>
          <w:tcPr>
            <w:tcW w:w="627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10</w:t>
            </w:r>
          </w:p>
        </w:tc>
        <w:tc>
          <w:tcPr>
            <w:tcW w:w="2350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left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 xml:space="preserve">A01. Uso de bases de datos </w:t>
            </w:r>
            <w:proofErr w:type="spellStart"/>
            <w:r w:rsidRPr="00CD62BB">
              <w:rPr>
                <w:rFonts w:ascii="Arial Narrow" w:hAnsi="Arial Narrow"/>
              </w:rPr>
              <w:t>obxecto-relacionais</w:t>
            </w:r>
            <w:proofErr w:type="spellEnd"/>
          </w:p>
        </w:tc>
        <w:tc>
          <w:tcPr>
            <w:tcW w:w="708" w:type="dxa"/>
          </w:tcPr>
          <w:p w:rsidR="00597B53" w:rsidRPr="00CD62BB" w:rsidRDefault="00597B53" w:rsidP="001A7C6F">
            <w:pPr>
              <w:tabs>
                <w:tab w:val="clear" w:pos="851"/>
              </w:tabs>
              <w:spacing w:before="20" w:after="20"/>
              <w:ind w:left="0" w:firstLine="0"/>
              <w:jc w:val="center"/>
              <w:rPr>
                <w:rFonts w:ascii="Arial Narrow" w:hAnsi="Arial Narrow"/>
              </w:rPr>
            </w:pPr>
            <w:r w:rsidRPr="00CD62BB">
              <w:rPr>
                <w:rFonts w:ascii="Arial Narrow" w:hAnsi="Arial Narrow"/>
              </w:rPr>
              <w:t>10</w:t>
            </w:r>
          </w:p>
        </w:tc>
      </w:tr>
    </w:tbl>
    <w:p w:rsidR="00764FEA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</w:t>
      </w:r>
      <w:r w:rsidR="00A854E2">
        <w:t>4</w:t>
      </w:r>
      <w:r w:rsidR="00491A73" w:rsidRPr="00701A2B">
        <w:t>_V000</w:t>
      </w:r>
      <w:r w:rsidR="00A854E2">
        <w:t>3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8432A7">
        <w:t>3</w:t>
      </w:r>
      <w:r w:rsidR="00491A73" w:rsidRPr="00701A2B">
        <w:t>_</w:t>
      </w:r>
      <w:proofErr w:type="spellStart"/>
      <w:r w:rsidR="008432A7">
        <w:t>DesenoLoxico</w:t>
      </w:r>
      <w:r w:rsidR="00330744">
        <w:t>BD</w:t>
      </w:r>
      <w:proofErr w:type="spellEnd"/>
      <w:r w:rsidR="00491A73" w:rsidRPr="00701A2B">
        <w:t>.</w:t>
      </w:r>
      <w:proofErr w:type="spellStart"/>
      <w:r w:rsidR="00491A73" w:rsidRPr="00701A2B">
        <w:t>pdf</w:t>
      </w:r>
      <w:proofErr w:type="spellEnd"/>
    </w:p>
    <w:p w:rsidR="00764FEA" w:rsidRPr="00E24593" w:rsidRDefault="00764FEA" w:rsidP="00764FEA">
      <w:pPr>
        <w:pStyle w:val="n5"/>
      </w:pPr>
      <w:bookmarkStart w:id="4" w:name="_Toc417547449"/>
      <w:bookmarkStart w:id="5" w:name="_Toc443589667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764FEA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 w:rsidRPr="00E24593">
              <w:t>A0</w:t>
            </w:r>
            <w:r w:rsidR="00913AB4">
              <w:t>2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1A7C6F" w:rsidRDefault="00913AB4" w:rsidP="00764FEA">
            <w:pPr>
              <w:pStyle w:val="tt1c"/>
            </w:pPr>
            <w:r w:rsidRPr="001A7C6F">
              <w:rPr>
                <w:bCs/>
              </w:rPr>
              <w:t>Normalización de relacións</w:t>
            </w:r>
            <w:r w:rsidR="004D113A" w:rsidRPr="001A7C6F">
              <w:rPr>
                <w:bCs/>
              </w:rPr>
              <w:t>.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1A7C6F" w:rsidRDefault="00913AB4" w:rsidP="00B70CAF">
            <w:pPr>
              <w:pStyle w:val="tt1"/>
            </w:pPr>
            <w:r w:rsidRPr="001A7C6F">
              <w:rPr>
                <w:bCs/>
              </w:rPr>
              <w:t>Describiranse as formas normais e aplicaranse as técnicas básicas de normalización de base de datos</w:t>
            </w:r>
            <w:r w:rsidR="004D113A" w:rsidRPr="001A7C6F">
              <w:rPr>
                <w:bCs/>
              </w:rPr>
              <w:t>.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1</w:t>
            </w:r>
            <w:r w:rsidR="00913AB4">
              <w:t>0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43589668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DA461F" w:rsidP="00764FEA">
            <w:pPr>
              <w:pStyle w:val="ttp1"/>
            </w:pPr>
            <w:r>
              <w:t xml:space="preserve">RA3 - </w:t>
            </w:r>
            <w:r w:rsidR="004D113A" w:rsidRPr="004D113A">
              <w:t xml:space="preserve"> Deseña modelos </w:t>
            </w:r>
            <w:proofErr w:type="spellStart"/>
            <w:r w:rsidR="004D113A" w:rsidRPr="004D113A">
              <w:t>relacionais</w:t>
            </w:r>
            <w:proofErr w:type="spellEnd"/>
            <w:r w:rsidR="004D113A" w:rsidRPr="004D113A">
              <w:t xml:space="preserve"> lóxicos normalizados, para o que interpreta diagramas </w:t>
            </w:r>
            <w:proofErr w:type="spellStart"/>
            <w:r w:rsidR="004D113A" w:rsidRPr="004D113A">
              <w:t>entidade-relación</w:t>
            </w:r>
            <w:proofErr w:type="spellEnd"/>
            <w:r w:rsidR="004D113A" w:rsidRPr="004D113A">
              <w:t>.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1A7C6F" w:rsidP="00764FEA">
            <w:pPr>
              <w:pStyle w:val="tticn"/>
            </w:pPr>
            <w:r>
              <w:t>No</w:t>
            </w:r>
            <w:r w:rsidR="00DA461F">
              <w:t>n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43589669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3B79B9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3B79B9" w:rsidRPr="00E24593" w:rsidRDefault="00913AB4" w:rsidP="00764FEA">
            <w:pPr>
              <w:pStyle w:val="tt1"/>
            </w:pPr>
            <w:r>
              <w:t>O2</w:t>
            </w:r>
            <w:r w:rsidR="003B79B9" w:rsidRPr="00E24593">
              <w:t>.1</w:t>
            </w:r>
          </w:p>
        </w:tc>
        <w:tc>
          <w:tcPr>
            <w:tcW w:w="2093" w:type="dxa"/>
            <w:shd w:val="clear" w:color="auto" w:fill="auto"/>
            <w:noWrap/>
          </w:tcPr>
          <w:p w:rsidR="003B79B9" w:rsidRPr="00E24593" w:rsidRDefault="00D560E3" w:rsidP="00D560E3">
            <w:pPr>
              <w:pStyle w:val="tt1"/>
            </w:pPr>
            <w:r w:rsidRPr="00D560E3">
              <w:t xml:space="preserve">Validar o </w:t>
            </w:r>
            <w:r w:rsidR="00DA461F" w:rsidRPr="00D560E3">
              <w:t>cumprimento</w:t>
            </w:r>
            <w:r w:rsidRPr="00D560E3">
              <w:t xml:space="preserve"> das formas normais de deseños lóxicos obtidos pola transform</w:t>
            </w:r>
            <w:r w:rsidRPr="00D560E3">
              <w:t>a</w:t>
            </w:r>
            <w:r w:rsidRPr="00D560E3">
              <w:t>ción directa de modelos conce</w:t>
            </w:r>
            <w:r w:rsidRPr="00D560E3">
              <w:t>p</w:t>
            </w:r>
            <w:r w:rsidRPr="00D560E3">
              <w:t>tuais</w:t>
            </w:r>
            <w:r w:rsidR="004D113A">
              <w:t>.</w:t>
            </w:r>
          </w:p>
        </w:tc>
        <w:tc>
          <w:tcPr>
            <w:tcW w:w="421" w:type="dxa"/>
            <w:vMerge w:val="restart"/>
            <w:shd w:val="clear" w:color="auto" w:fill="auto"/>
            <w:noWrap/>
          </w:tcPr>
          <w:p w:rsidR="003B79B9" w:rsidRPr="00E24593" w:rsidRDefault="003B79B9" w:rsidP="00764FEA">
            <w:pPr>
              <w:pStyle w:val="tt1"/>
            </w:pPr>
            <w:r w:rsidRPr="00E24593">
              <w:t>A0</w:t>
            </w:r>
            <w:r w:rsidR="00913AB4">
              <w:t>2</w:t>
            </w:r>
          </w:p>
        </w:tc>
        <w:tc>
          <w:tcPr>
            <w:tcW w:w="2548" w:type="dxa"/>
            <w:vMerge w:val="restart"/>
            <w:shd w:val="clear" w:color="auto" w:fill="auto"/>
            <w:noWrap/>
          </w:tcPr>
          <w:p w:rsidR="003B79B9" w:rsidRPr="00E24593" w:rsidRDefault="00EA6AFF" w:rsidP="00764FEA">
            <w:pPr>
              <w:pStyle w:val="tt1"/>
            </w:pPr>
            <w:r w:rsidRPr="00EA6AFF">
              <w:t>Normalización de relacións</w:t>
            </w:r>
            <w:r w:rsidR="004D113A">
              <w:t>.</w:t>
            </w:r>
          </w:p>
        </w:tc>
        <w:tc>
          <w:tcPr>
            <w:tcW w:w="2348" w:type="dxa"/>
            <w:vMerge w:val="restart"/>
            <w:shd w:val="clear" w:color="auto" w:fill="auto"/>
            <w:noWrap/>
          </w:tcPr>
          <w:p w:rsidR="003B79B9" w:rsidRPr="00E24593" w:rsidRDefault="00EA6AFF" w:rsidP="00764FEA">
            <w:pPr>
              <w:pStyle w:val="tt1"/>
            </w:pPr>
            <w:r w:rsidRPr="00EA6AFF">
              <w:t>Describiranse as formas normais e aplicaranse as técnicas básicas de normalización de base de datos</w:t>
            </w:r>
            <w:r w:rsidR="004D113A">
              <w:t>.</w:t>
            </w:r>
          </w:p>
        </w:tc>
        <w:tc>
          <w:tcPr>
            <w:tcW w:w="839" w:type="dxa"/>
            <w:vMerge w:val="restart"/>
            <w:shd w:val="clear" w:color="auto" w:fill="auto"/>
            <w:noWrap/>
          </w:tcPr>
          <w:p w:rsidR="003B79B9" w:rsidRPr="00E24593" w:rsidRDefault="003B79B9" w:rsidP="00764FEA">
            <w:pPr>
              <w:pStyle w:val="tt1c"/>
            </w:pPr>
            <w:r>
              <w:t>1</w:t>
            </w:r>
            <w:r w:rsidR="00D560E3">
              <w:t>0</w:t>
            </w: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Pr="00E24593" w:rsidRDefault="00913AB4" w:rsidP="00BC1BAF">
            <w:pPr>
              <w:pStyle w:val="tt1"/>
            </w:pPr>
            <w:r>
              <w:t>O2</w:t>
            </w:r>
            <w:r w:rsidR="00FD7DE4" w:rsidRPr="00E24593">
              <w:t>.2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Pr="00E24593" w:rsidRDefault="00D560E3" w:rsidP="00BC1BAF">
            <w:pPr>
              <w:pStyle w:val="tt1"/>
            </w:pPr>
            <w:r w:rsidRPr="00D560E3">
              <w:t xml:space="preserve">Aplicar as regras de </w:t>
            </w:r>
            <w:proofErr w:type="spellStart"/>
            <w:r w:rsidRPr="00D560E3">
              <w:t>normalizacin</w:t>
            </w:r>
            <w:proofErr w:type="spellEnd"/>
            <w:r w:rsidRPr="00D560E3">
              <w:t xml:space="preserve"> até un nivel adecuado</w:t>
            </w:r>
            <w:r w:rsidR="004D113A"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4700FC" w:rsidRDefault="00FD7DE4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c"/>
            </w:pP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Pr="00E24593" w:rsidRDefault="00913AB4" w:rsidP="00BC1BAF">
            <w:pPr>
              <w:pStyle w:val="tt1"/>
            </w:pPr>
            <w:r>
              <w:t>O2</w:t>
            </w:r>
            <w:r w:rsidR="00FD7DE4" w:rsidRPr="00E24593">
              <w:t>.3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Pr="00E24593" w:rsidRDefault="00D560E3" w:rsidP="00BC1BAF">
            <w:pPr>
              <w:pStyle w:val="tt1"/>
            </w:pPr>
            <w:r w:rsidRPr="00D560E3">
              <w:t>Obter deseños lóxicos normaliz</w:t>
            </w:r>
            <w:r w:rsidRPr="00D560E3">
              <w:t>a</w:t>
            </w:r>
            <w:r w:rsidRPr="00D560E3">
              <w:t>dos empregando formas normais</w:t>
            </w:r>
            <w:r w:rsidR="004D113A"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4700FC" w:rsidRDefault="00FD7DE4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c"/>
            </w:pP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43589670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AD0859" w:rsidRPr="00E24593" w:rsidRDefault="001A7C6F" w:rsidP="00341C64">
            <w:pPr>
              <w:pStyle w:val="ttp1"/>
            </w:pPr>
            <w:r>
              <w:t xml:space="preserve">CA3.8. - </w:t>
            </w:r>
            <w:r w:rsidR="009F3B90" w:rsidRPr="009F3B90">
              <w:t>Aplicáronse regras de normalización.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43589671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9F3B90" w:rsidRDefault="009F3B90" w:rsidP="009F3B90">
            <w:pPr>
              <w:pStyle w:val="ttp1"/>
            </w:pPr>
            <w:r>
              <w:t xml:space="preserve">Normalización de modelos </w:t>
            </w:r>
            <w:proofErr w:type="spellStart"/>
            <w:r>
              <w:t>relacionais</w:t>
            </w:r>
            <w:proofErr w:type="spellEnd"/>
            <w:r>
              <w:t>: dependencias funcionais; formas normais.</w:t>
            </w:r>
          </w:p>
          <w:p w:rsidR="00764FEA" w:rsidRPr="00E24593" w:rsidRDefault="009F3B90" w:rsidP="00D560E3">
            <w:pPr>
              <w:pStyle w:val="ttp1"/>
            </w:pPr>
            <w:r>
              <w:t xml:space="preserve">Xustificación da </w:t>
            </w:r>
            <w:proofErr w:type="spellStart"/>
            <w:r>
              <w:t>desnormalización</w:t>
            </w:r>
            <w:proofErr w:type="spellEnd"/>
            <w:r w:rsidR="004D113A">
              <w:t>.</w:t>
            </w:r>
            <w:r>
              <w:t>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680590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43589672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4C01A2" w:rsidRPr="00E24593" w:rsidTr="0033604F">
        <w:tc>
          <w:tcPr>
            <w:tcW w:w="2042" w:type="dxa"/>
            <w:vMerge w:val="restart"/>
            <w:shd w:val="clear" w:color="auto" w:fill="auto"/>
            <w:noWrap/>
          </w:tcPr>
          <w:p w:rsidR="004C01A2" w:rsidRPr="00E24593" w:rsidRDefault="004C01A2" w:rsidP="00764FEA">
            <w:pPr>
              <w:pStyle w:val="tt1n"/>
            </w:pPr>
            <w:r w:rsidRPr="00E24593">
              <w:t xml:space="preserve">A01. </w:t>
            </w:r>
            <w:r>
              <w:t xml:space="preserve">Creación da estrutura de bases de datos </w:t>
            </w:r>
            <w:proofErr w:type="spellStart"/>
            <w:r>
              <w:t>relacionais</w:t>
            </w:r>
            <w:proofErr w:type="spellEnd"/>
            <w:r w:rsidR="004D113A">
              <w:t>.</w:t>
            </w:r>
          </w:p>
          <w:p w:rsidR="004C01A2" w:rsidRPr="00E24593" w:rsidRDefault="004C01A2" w:rsidP="00764FEA">
            <w:pPr>
              <w:pStyle w:val="ttp1"/>
            </w:pPr>
            <w:r>
              <w:t>Crearanse bases de datos,  táboas e  relacións entre elas segundo as especific</w:t>
            </w:r>
            <w:r>
              <w:t>a</w:t>
            </w:r>
            <w:r>
              <w:t>cións do deseño lóxico, an</w:t>
            </w:r>
            <w:r>
              <w:t>a</w:t>
            </w:r>
            <w:r>
              <w:t>lizando os formatos de a</w:t>
            </w:r>
            <w:r>
              <w:t>l</w:t>
            </w:r>
            <w:r>
              <w:t>macenamento e definindo os tipos de datos adecuados.</w:t>
            </w:r>
          </w:p>
        </w:tc>
        <w:tc>
          <w:tcPr>
            <w:tcW w:w="2693" w:type="dxa"/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widowControl w:val="0"/>
              <w:tabs>
                <w:tab w:val="left" w:pos="227"/>
                <w:tab w:val="num" w:pos="360"/>
              </w:tabs>
              <w:autoSpaceDE w:val="0"/>
              <w:autoSpaceDN w:val="0"/>
              <w:adjustRightInd w:val="0"/>
            </w:pPr>
            <w:r>
              <w:rPr>
                <w:b/>
              </w:rPr>
              <w:t>Tp2</w:t>
            </w:r>
            <w:r w:rsidRPr="00E24593">
              <w:rPr>
                <w:b/>
              </w:rPr>
              <w:t>.1</w:t>
            </w:r>
            <w:r>
              <w:t xml:space="preserve"> - </w:t>
            </w:r>
            <w:r w:rsidRPr="00220511">
              <w:t>Exposición do concepto de normalización e das fases deste proc</w:t>
            </w:r>
            <w:r w:rsidRPr="00220511">
              <w:t>e</w:t>
            </w:r>
            <w:r w:rsidRPr="00220511">
              <w:t xml:space="preserve">so empregando unha relación mal </w:t>
            </w:r>
            <w:proofErr w:type="spellStart"/>
            <w:r w:rsidRPr="00220511">
              <w:t>d</w:t>
            </w:r>
            <w:r w:rsidRPr="00220511">
              <w:t>e</w:t>
            </w:r>
            <w:r w:rsidRPr="00220511">
              <w:t>señana</w:t>
            </w:r>
            <w:proofErr w:type="spellEnd"/>
            <w:r w:rsidRPr="00220511">
              <w:t xml:space="preserve"> para detectar as diferentes </w:t>
            </w:r>
            <w:proofErr w:type="spellStart"/>
            <w:r w:rsidRPr="00220511">
              <w:t>anomalias</w:t>
            </w:r>
            <w:proofErr w:type="spellEnd"/>
            <w:r w:rsidRPr="00220511">
              <w:t xml:space="preserve"> que presentan as relacións non normalizadas</w:t>
            </w:r>
            <w:r w:rsidR="004D113A">
              <w:t>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tabs>
                <w:tab w:val="left" w:pos="227"/>
                <w:tab w:val="num" w:pos="360"/>
              </w:tabs>
            </w:pPr>
            <w:r>
              <w:rPr>
                <w:b/>
              </w:rPr>
              <w:t>Ta2</w:t>
            </w:r>
            <w:r w:rsidRPr="00E24593">
              <w:rPr>
                <w:b/>
              </w:rPr>
              <w:t>.1</w:t>
            </w:r>
            <w:r w:rsidRPr="00E24593">
              <w:t xml:space="preserve"> - </w:t>
            </w:r>
            <w:r w:rsidRPr="00A33B3F">
              <w:t>O alumnado engadirá novos exe</w:t>
            </w:r>
            <w:r w:rsidRPr="00A33B3F">
              <w:t>m</w:t>
            </w:r>
            <w:r w:rsidRPr="00A33B3F">
              <w:t xml:space="preserve">plos sobre </w:t>
            </w:r>
            <w:proofErr w:type="spellStart"/>
            <w:r w:rsidRPr="00A33B3F">
              <w:t>anomalias</w:t>
            </w:r>
            <w:proofErr w:type="spellEnd"/>
            <w:r w:rsidRPr="00A33B3F">
              <w:t xml:space="preserve"> presentes en relacións non normalizadas</w:t>
            </w:r>
            <w:r w:rsidR="004D113A">
              <w:t>.</w:t>
            </w: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4D113A" w:rsidRDefault="004D113A" w:rsidP="004C01A2">
            <w:pPr>
              <w:pStyle w:val="ttp1"/>
              <w:tabs>
                <w:tab w:val="left" w:pos="227"/>
                <w:tab w:val="num" w:pos="360"/>
              </w:tabs>
            </w:pPr>
            <w:r w:rsidRPr="004D113A">
              <w:t>Apuntamentos realiz</w:t>
            </w:r>
            <w:r w:rsidRPr="004D113A">
              <w:t>a</w:t>
            </w:r>
            <w:r w:rsidRPr="004D113A">
              <w:t>dos polo alumnado onde se plasmas exemplos propios.</w:t>
            </w:r>
          </w:p>
          <w:p w:rsidR="004C01A2" w:rsidRPr="00E24593" w:rsidRDefault="004D113A" w:rsidP="004C01A2">
            <w:pPr>
              <w:pStyle w:val="ttp1"/>
              <w:tabs>
                <w:tab w:val="left" w:pos="227"/>
                <w:tab w:val="num" w:pos="360"/>
              </w:tabs>
            </w:pPr>
            <w:r w:rsidRPr="004D113A">
              <w:t>Boletíns de diferentes exercicios de normal</w:t>
            </w:r>
            <w:r w:rsidRPr="004D113A">
              <w:t>i</w:t>
            </w:r>
            <w:r w:rsidRPr="004D113A">
              <w:t xml:space="preserve">zación e </w:t>
            </w:r>
            <w:proofErr w:type="spellStart"/>
            <w:r w:rsidRPr="004D113A">
              <w:t>desnormal</w:t>
            </w:r>
            <w:r w:rsidRPr="004D113A">
              <w:t>i</w:t>
            </w:r>
            <w:r w:rsidRPr="004D113A">
              <w:t>zación</w:t>
            </w:r>
            <w:proofErr w:type="spellEnd"/>
            <w:r w:rsidRPr="004D113A">
              <w:t>, en formato de papel e/ou dixital, e debate das solución obtidas.</w:t>
            </w: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4C01A2" w:rsidRDefault="004C01A2" w:rsidP="00AE6707">
            <w:pPr>
              <w:pStyle w:val="ttp1"/>
            </w:pPr>
            <w:r>
              <w:t>Material bibliográfico de apoio</w:t>
            </w:r>
            <w:r w:rsidR="004D113A">
              <w:t>.</w:t>
            </w:r>
          </w:p>
          <w:p w:rsidR="004C01A2" w:rsidRDefault="004C01A2" w:rsidP="00AE6707">
            <w:pPr>
              <w:pStyle w:val="ttp1"/>
            </w:pPr>
            <w:r>
              <w:t>Equipo do profesor conectado ao proxe</w:t>
            </w:r>
            <w:r>
              <w:t>c</w:t>
            </w:r>
            <w:r>
              <w:t>tor e  encerado</w:t>
            </w:r>
            <w:r w:rsidR="004D113A">
              <w:t>.</w:t>
            </w:r>
          </w:p>
          <w:p w:rsidR="004C01A2" w:rsidRDefault="004C01A2" w:rsidP="00AE6707">
            <w:pPr>
              <w:pStyle w:val="ttp1"/>
            </w:pPr>
            <w:r>
              <w:t>Material didáctico subministrado polo profesorado en papel e/ou formato dixital</w:t>
            </w:r>
            <w:r w:rsidR="004D113A">
              <w:t>.</w:t>
            </w:r>
          </w:p>
          <w:p w:rsidR="004C01A2" w:rsidRPr="00E24593" w:rsidRDefault="004C01A2" w:rsidP="004C01A2">
            <w:pPr>
              <w:pStyle w:val="ttp1"/>
            </w:pPr>
            <w:r>
              <w:t xml:space="preserve">Equipos da aula con conexión a Internet e ferramentas </w:t>
            </w:r>
            <w:proofErr w:type="spellStart"/>
            <w:r>
              <w:t>ofimát</w:t>
            </w:r>
            <w:r>
              <w:t>i</w:t>
            </w:r>
            <w:r>
              <w:t>cas</w:t>
            </w:r>
            <w:proofErr w:type="spellEnd"/>
            <w:r>
              <w:t>.</w:t>
            </w:r>
          </w:p>
        </w:tc>
        <w:tc>
          <w:tcPr>
            <w:tcW w:w="2268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c"/>
            </w:pPr>
          </w:p>
        </w:tc>
      </w:tr>
      <w:tr w:rsidR="004C01A2" w:rsidRPr="00E24593" w:rsidTr="0033604F">
        <w:tc>
          <w:tcPr>
            <w:tcW w:w="2042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widowControl w:val="0"/>
              <w:tabs>
                <w:tab w:val="left" w:pos="227"/>
                <w:tab w:val="num" w:pos="360"/>
              </w:tabs>
              <w:autoSpaceDE w:val="0"/>
              <w:autoSpaceDN w:val="0"/>
              <w:adjustRightInd w:val="0"/>
            </w:pPr>
            <w:r>
              <w:rPr>
                <w:b/>
              </w:rPr>
              <w:t>Tp2</w:t>
            </w:r>
            <w:r w:rsidRPr="00E24593">
              <w:rPr>
                <w:b/>
              </w:rPr>
              <w:t>.2</w:t>
            </w:r>
            <w:r>
              <w:t xml:space="preserve"> - </w:t>
            </w:r>
            <w:proofErr w:type="spellStart"/>
            <w:r w:rsidRPr="00220511">
              <w:t>Exposión</w:t>
            </w:r>
            <w:proofErr w:type="spellEnd"/>
            <w:r w:rsidRPr="00220511">
              <w:t xml:space="preserve"> das condicións que debe cumprir unha relación para at</w:t>
            </w:r>
            <w:r w:rsidRPr="00220511">
              <w:t>o</w:t>
            </w:r>
            <w:r w:rsidRPr="00220511">
              <w:t>parse en 1FN para o que realizará unha demostración da forma na que se real</w:t>
            </w:r>
            <w:r w:rsidRPr="00220511">
              <w:t>i</w:t>
            </w:r>
            <w:r w:rsidRPr="00220511">
              <w:t>za este proceso</w:t>
            </w:r>
            <w:r w:rsidR="004D113A">
              <w:t>.</w:t>
            </w: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  <w:noWrap/>
          </w:tcPr>
          <w:p w:rsidR="004C01A2" w:rsidRPr="00E24593" w:rsidRDefault="004C01A2" w:rsidP="00A33B3F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Ta2.2</w:t>
            </w:r>
            <w:r w:rsidRPr="00A33B3F">
              <w:rPr>
                <w:b/>
              </w:rPr>
              <w:t xml:space="preserve"> -</w:t>
            </w:r>
            <w:r>
              <w:t xml:space="preserve"> </w:t>
            </w:r>
            <w:r w:rsidRPr="00A33B3F">
              <w:t>O alumno realizará diferentes tran</w:t>
            </w:r>
            <w:r w:rsidRPr="00A33B3F">
              <w:t>s</w:t>
            </w:r>
            <w:r w:rsidRPr="00A33B3F">
              <w:t>formacións de relacións non normalizadas  a 1FN</w:t>
            </w:r>
            <w:r w:rsidR="004D113A">
              <w:t>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1"/>
            </w:pPr>
          </w:p>
        </w:tc>
        <w:tc>
          <w:tcPr>
            <w:tcW w:w="1701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c"/>
            </w:pPr>
          </w:p>
        </w:tc>
      </w:tr>
      <w:tr w:rsidR="004C01A2" w:rsidRPr="00E24593" w:rsidTr="0033604F">
        <w:tc>
          <w:tcPr>
            <w:tcW w:w="2042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widowControl w:val="0"/>
              <w:tabs>
                <w:tab w:val="left" w:pos="227"/>
                <w:tab w:val="num" w:pos="36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Tp2</w:t>
            </w:r>
            <w:r w:rsidRPr="00E24593">
              <w:rPr>
                <w:b/>
              </w:rPr>
              <w:t>.3</w:t>
            </w:r>
            <w:r w:rsidRPr="00E24593">
              <w:t xml:space="preserve"> - </w:t>
            </w:r>
            <w:r w:rsidRPr="00D560E3">
              <w:t>Exposición do concepto de dependencia funcional completa para explicar as  condicións que debe cu</w:t>
            </w:r>
            <w:r w:rsidRPr="00D560E3">
              <w:t>m</w:t>
            </w:r>
            <w:r w:rsidRPr="00D560E3">
              <w:t>prir unha relación para atoparse en 2FN para o que realizará unha demostración da forma na que se realiza este proc</w:t>
            </w:r>
            <w:r w:rsidRPr="00D560E3">
              <w:t>e</w:t>
            </w:r>
            <w:r w:rsidRPr="00D560E3">
              <w:t>so</w:t>
            </w:r>
            <w:r w:rsidR="004D113A">
              <w:t>.</w:t>
            </w: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Ta2</w:t>
            </w:r>
            <w:r w:rsidRPr="00E24593">
              <w:rPr>
                <w:b/>
              </w:rPr>
              <w:t>.</w:t>
            </w:r>
            <w:r>
              <w:rPr>
                <w:b/>
              </w:rPr>
              <w:t>3</w:t>
            </w:r>
            <w:r w:rsidRPr="00E24593">
              <w:t xml:space="preserve"> – </w:t>
            </w:r>
            <w:r w:rsidRPr="00A33B3F">
              <w:t>O alumno realizará diferentes transformacións de relacións non normaliz</w:t>
            </w:r>
            <w:r w:rsidRPr="00A33B3F">
              <w:t>a</w:t>
            </w:r>
            <w:r w:rsidRPr="00A33B3F">
              <w:t>das  a 2FN</w:t>
            </w:r>
            <w:r w:rsidR="004D113A">
              <w:t>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1701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c"/>
            </w:pPr>
          </w:p>
        </w:tc>
      </w:tr>
      <w:tr w:rsidR="004C01A2" w:rsidRPr="00E24593" w:rsidTr="0033604F">
        <w:tc>
          <w:tcPr>
            <w:tcW w:w="2042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widowControl w:val="0"/>
              <w:tabs>
                <w:tab w:val="left" w:pos="227"/>
                <w:tab w:val="num" w:pos="36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Tp2.4</w:t>
            </w:r>
            <w:r w:rsidRPr="00D560E3">
              <w:rPr>
                <w:b/>
              </w:rPr>
              <w:t xml:space="preserve"> -</w:t>
            </w:r>
            <w:r>
              <w:t xml:space="preserve"> </w:t>
            </w:r>
            <w:r w:rsidRPr="00D560E3">
              <w:t>Exposición do concepto de dependencia funcional transitiva para explicar as  condicións que debe cu</w:t>
            </w:r>
            <w:r w:rsidRPr="00D560E3">
              <w:t>m</w:t>
            </w:r>
            <w:r w:rsidRPr="00D560E3">
              <w:t>prir unha relación para atoparse en 3FN para o que realizará unha demostración da forma na que se realiza este proc</w:t>
            </w:r>
            <w:r w:rsidRPr="00D560E3">
              <w:t>e</w:t>
            </w:r>
            <w:r w:rsidRPr="00D560E3">
              <w:t>so</w:t>
            </w:r>
            <w:r w:rsidR="004D113A">
              <w:t>.</w:t>
            </w: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 w:rsidRPr="00A33B3F">
              <w:rPr>
                <w:b/>
              </w:rPr>
              <w:t>Ta2.</w:t>
            </w:r>
            <w:r>
              <w:rPr>
                <w:b/>
              </w:rPr>
              <w:t>4</w:t>
            </w:r>
            <w:r w:rsidRPr="00A33B3F">
              <w:rPr>
                <w:b/>
              </w:rPr>
              <w:t xml:space="preserve"> – </w:t>
            </w:r>
            <w:r w:rsidRPr="00A33B3F">
              <w:t>O alumno realizará diferentes transformacións de relacións non normaliz</w:t>
            </w:r>
            <w:r w:rsidRPr="00A33B3F">
              <w:t>a</w:t>
            </w:r>
            <w:r w:rsidRPr="00A33B3F">
              <w:t>das  a 3FN</w:t>
            </w:r>
            <w:r w:rsidR="004D113A">
              <w:t>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170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c"/>
            </w:pPr>
          </w:p>
        </w:tc>
      </w:tr>
      <w:tr w:rsidR="004C01A2" w:rsidRPr="00E24593" w:rsidTr="0033604F">
        <w:tc>
          <w:tcPr>
            <w:tcW w:w="2042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widowControl w:val="0"/>
              <w:tabs>
                <w:tab w:val="left" w:pos="227"/>
                <w:tab w:val="num" w:pos="36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Tp2.5</w:t>
            </w:r>
            <w:r w:rsidRPr="00D560E3">
              <w:rPr>
                <w:b/>
              </w:rPr>
              <w:t xml:space="preserve"> -</w:t>
            </w:r>
            <w:r>
              <w:t xml:space="preserve"> </w:t>
            </w:r>
            <w:r w:rsidRPr="00D560E3">
              <w:t>Exposición do concepto de dependencia funcional da clave para explicar as  condicións que debe cu</w:t>
            </w:r>
            <w:r w:rsidRPr="00D560E3">
              <w:t>m</w:t>
            </w:r>
            <w:r w:rsidRPr="00D560E3">
              <w:t>prir unha relación para atoparse en FNBC para o que realizará unha d</w:t>
            </w:r>
            <w:r w:rsidRPr="00D560E3">
              <w:t>e</w:t>
            </w:r>
            <w:r w:rsidRPr="00D560E3">
              <w:t>mostración da forma na que se realiza este proceso</w:t>
            </w:r>
            <w:r w:rsidR="004D113A">
              <w:t>.</w:t>
            </w: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 w:rsidRPr="00A33B3F">
              <w:rPr>
                <w:b/>
              </w:rPr>
              <w:t>Ta2.</w:t>
            </w:r>
            <w:r>
              <w:rPr>
                <w:b/>
              </w:rPr>
              <w:t>5</w:t>
            </w:r>
            <w:r w:rsidRPr="00A33B3F">
              <w:rPr>
                <w:b/>
              </w:rPr>
              <w:t xml:space="preserve"> – </w:t>
            </w:r>
            <w:r w:rsidRPr="00A33B3F">
              <w:t>O alumno realizará diferentes transformacións de relacións non normaliz</w:t>
            </w:r>
            <w:r w:rsidRPr="00A33B3F">
              <w:t>a</w:t>
            </w:r>
            <w:r w:rsidRPr="00A33B3F">
              <w:t>das  a FNB</w:t>
            </w:r>
            <w:r w:rsidR="004D113A">
              <w:t>.</w:t>
            </w:r>
            <w:r w:rsidRPr="00A33B3F">
              <w:t>C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170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c"/>
            </w:pPr>
          </w:p>
        </w:tc>
      </w:tr>
      <w:tr w:rsidR="004C01A2" w:rsidRPr="00E24593" w:rsidTr="0033604F">
        <w:tc>
          <w:tcPr>
            <w:tcW w:w="2042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widowControl w:val="0"/>
              <w:tabs>
                <w:tab w:val="left" w:pos="227"/>
                <w:tab w:val="num" w:pos="36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Tp2</w:t>
            </w:r>
            <w:r w:rsidRPr="00D560E3">
              <w:rPr>
                <w:b/>
              </w:rPr>
              <w:t>.6 -</w:t>
            </w:r>
            <w:r>
              <w:t xml:space="preserve"> </w:t>
            </w:r>
            <w:r w:rsidRPr="00220511">
              <w:t xml:space="preserve">Exposición do concepto de dependencia funcionais </w:t>
            </w:r>
            <w:proofErr w:type="spellStart"/>
            <w:r w:rsidRPr="00220511">
              <w:t>multivaluadas</w:t>
            </w:r>
            <w:proofErr w:type="spellEnd"/>
            <w:r w:rsidRPr="00220511">
              <w:t xml:space="preserve">, dependencias de </w:t>
            </w:r>
            <w:proofErr w:type="spellStart"/>
            <w:r w:rsidR="00232E14">
              <w:t>reunicón</w:t>
            </w:r>
            <w:proofErr w:type="spellEnd"/>
            <w:r w:rsidR="00232E14">
              <w:t xml:space="preserve"> (ou </w:t>
            </w:r>
            <w:proofErr w:type="spellStart"/>
            <w:r w:rsidR="00232E14">
              <w:t>join</w:t>
            </w:r>
            <w:proofErr w:type="spellEnd"/>
            <w:r w:rsidR="00232E14">
              <w:t>) e dominio cl</w:t>
            </w:r>
            <w:r w:rsidRPr="00220511">
              <w:t>a</w:t>
            </w:r>
            <w:r w:rsidR="00232E14">
              <w:t>v</w:t>
            </w:r>
            <w:r w:rsidRPr="00220511">
              <w:t>e para</w:t>
            </w:r>
            <w:r w:rsidR="00232E14">
              <w:t xml:space="preserve"> explicar as</w:t>
            </w:r>
            <w:r w:rsidRPr="00220511">
              <w:t xml:space="preserve"> cond</w:t>
            </w:r>
            <w:r w:rsidRPr="00220511">
              <w:t>i</w:t>
            </w:r>
            <w:r w:rsidRPr="00220511">
              <w:lastRenderedPageBreak/>
              <w:t>cións que debe cumprir unha relación para atoparse nas formas avanzadas (4FN, 5FN, FNDC) para o que realizará unha demostración da forma na que se realiza este proceso</w:t>
            </w:r>
            <w:r w:rsidR="00232E14">
              <w:t>.</w:t>
            </w: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 w:rsidRPr="00A33B3F">
              <w:rPr>
                <w:b/>
              </w:rPr>
              <w:lastRenderedPageBreak/>
              <w:t>Ta2.</w:t>
            </w:r>
            <w:r>
              <w:rPr>
                <w:b/>
              </w:rPr>
              <w:t>6</w:t>
            </w:r>
            <w:r w:rsidRPr="00A33B3F">
              <w:rPr>
                <w:b/>
              </w:rPr>
              <w:t xml:space="preserve"> – </w:t>
            </w:r>
            <w:r w:rsidRPr="00A33B3F">
              <w:t>O alumnado engadirá novos exe</w:t>
            </w:r>
            <w:r w:rsidRPr="00A33B3F">
              <w:t>m</w:t>
            </w:r>
            <w:r w:rsidRPr="00A33B3F">
              <w:t>plos sobre as formas de normalización ava</w:t>
            </w:r>
            <w:r w:rsidRPr="00A33B3F">
              <w:t>n</w:t>
            </w:r>
            <w:r w:rsidRPr="00A33B3F">
              <w:t>zadas (4 FN, 5FN e FNDC)</w:t>
            </w:r>
            <w:r w:rsidR="004D113A">
              <w:t>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170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c"/>
            </w:pPr>
          </w:p>
        </w:tc>
      </w:tr>
      <w:tr w:rsidR="004C01A2" w:rsidRPr="00E24593" w:rsidTr="0033604F">
        <w:tc>
          <w:tcPr>
            <w:tcW w:w="2042" w:type="dxa"/>
            <w:vMerge/>
            <w:shd w:val="clear" w:color="auto" w:fill="auto"/>
            <w:noWrap/>
          </w:tcPr>
          <w:p w:rsidR="004C01A2" w:rsidRPr="00E24593" w:rsidRDefault="004C01A2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C01A2" w:rsidRDefault="004C01A2" w:rsidP="00B70CAF">
            <w:pPr>
              <w:pStyle w:val="ttp1"/>
              <w:widowControl w:val="0"/>
              <w:tabs>
                <w:tab w:val="left" w:pos="227"/>
                <w:tab w:val="num" w:pos="36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Tp2.7</w:t>
            </w:r>
            <w:r>
              <w:t xml:space="preserve"> </w:t>
            </w:r>
            <w:r w:rsidRPr="00220511">
              <w:t xml:space="preserve">Exposición do concepto de </w:t>
            </w:r>
            <w:proofErr w:type="spellStart"/>
            <w:r w:rsidRPr="00220511">
              <w:t>desnormalización</w:t>
            </w:r>
            <w:proofErr w:type="spellEnd"/>
            <w:r w:rsidRPr="00220511">
              <w:t xml:space="preserve"> empregando unha relación mal </w:t>
            </w:r>
            <w:proofErr w:type="spellStart"/>
            <w:r w:rsidRPr="00220511">
              <w:t>deseñana</w:t>
            </w:r>
            <w:proofErr w:type="spellEnd"/>
            <w:r w:rsidRPr="00220511">
              <w:t xml:space="preserve"> para detectar as diferentes </w:t>
            </w:r>
            <w:proofErr w:type="spellStart"/>
            <w:r w:rsidRPr="00220511">
              <w:t>anomalias</w:t>
            </w:r>
            <w:proofErr w:type="spellEnd"/>
            <w:r w:rsidRPr="00220511">
              <w:t xml:space="preserve"> que presentan as relacións non normalizadas</w:t>
            </w:r>
            <w:r w:rsidR="00232E14">
              <w:t>.</w:t>
            </w: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  <w:noWrap/>
          </w:tcPr>
          <w:p w:rsidR="004C01A2" w:rsidRPr="00E24593" w:rsidRDefault="004C01A2" w:rsidP="00B70CAF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 w:rsidRPr="00A33B3F">
              <w:rPr>
                <w:b/>
              </w:rPr>
              <w:t>Ta2.</w:t>
            </w:r>
            <w:r>
              <w:rPr>
                <w:b/>
              </w:rPr>
              <w:t>7</w:t>
            </w:r>
            <w:r w:rsidRPr="00A33B3F">
              <w:rPr>
                <w:b/>
              </w:rPr>
              <w:t xml:space="preserve"> – </w:t>
            </w:r>
            <w:r w:rsidRPr="00A33B3F">
              <w:t>O alumnado engadirá novos exe</w:t>
            </w:r>
            <w:r w:rsidRPr="00A33B3F">
              <w:t>m</w:t>
            </w:r>
            <w:r w:rsidRPr="00A33B3F">
              <w:t xml:space="preserve">plos de </w:t>
            </w:r>
            <w:proofErr w:type="spellStart"/>
            <w:r w:rsidRPr="00A33B3F">
              <w:t>desnormalización</w:t>
            </w:r>
            <w:proofErr w:type="spellEnd"/>
            <w:r w:rsidR="00232E14">
              <w:t>.</w:t>
            </w:r>
          </w:p>
        </w:tc>
        <w:tc>
          <w:tcPr>
            <w:tcW w:w="1701" w:type="dxa"/>
            <w:vMerge/>
            <w:tcBorders>
              <w:bottom w:val="single" w:sz="4" w:space="0" w:color="0000FF"/>
            </w:tcBorders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170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C01A2" w:rsidRPr="00E24593" w:rsidRDefault="004C01A2" w:rsidP="00764FEA">
            <w:pPr>
              <w:pStyle w:val="tt1c"/>
            </w:pPr>
          </w:p>
        </w:tc>
      </w:tr>
      <w:tr w:rsidR="00764FEA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764FEA" w:rsidRPr="00E24593" w:rsidRDefault="00764FE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764FEA" w:rsidRPr="00E24593" w:rsidRDefault="00764FEA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E24593" w:rsidRDefault="00CA5EAF" w:rsidP="00DA461F">
            <w:pPr>
              <w:pStyle w:val="ttp1"/>
              <w:widowControl w:val="0"/>
              <w:tabs>
                <w:tab w:val="left" w:pos="227"/>
                <w:tab w:val="num" w:pos="36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Ta2</w:t>
            </w:r>
            <w:r w:rsidR="00764FEA" w:rsidRPr="00E24593">
              <w:rPr>
                <w:b/>
              </w:rPr>
              <w:t>.</w:t>
            </w:r>
            <w:r>
              <w:rPr>
                <w:b/>
              </w:rPr>
              <w:t>8</w:t>
            </w:r>
            <w:r w:rsidR="00764FEA" w:rsidRPr="00E24593">
              <w:t xml:space="preserve"> - </w:t>
            </w:r>
            <w:r w:rsidRPr="00CA5EAF">
              <w:t>Tarefa de avaliación</w:t>
            </w:r>
            <w:r>
              <w:t xml:space="preserve"> con PE.7</w:t>
            </w:r>
            <w:r w:rsidRPr="00CA5EAF">
              <w:t xml:space="preserve">. Cuestionario de preguntas de resposta breve e exercicios prácticos </w:t>
            </w:r>
            <w:r>
              <w:t>de normalización</w:t>
            </w:r>
            <w:r w:rsidR="00232E14">
              <w:t>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E24593" w:rsidRDefault="00764FEA" w:rsidP="00B70CAF">
            <w:pPr>
              <w:pStyle w:val="ttp1"/>
            </w:pPr>
            <w:r>
              <w:t>Exame</w:t>
            </w:r>
            <w:r w:rsidR="00CA5EAF">
              <w:t xml:space="preserve"> de papel ou formato dixital</w:t>
            </w:r>
            <w:r w:rsidR="00232E14">
              <w:t>.</w:t>
            </w:r>
            <w: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764FEA" w:rsidRPr="006104C6" w:rsidRDefault="00CA5EAF" w:rsidP="00B70CAF">
            <w:pPr>
              <w:pStyle w:val="ttp1"/>
            </w:pPr>
            <w:proofErr w:type="spellStart"/>
            <w:r w:rsidRPr="00CA5EAF">
              <w:t>Cuetionario</w:t>
            </w:r>
            <w:proofErr w:type="spellEnd"/>
            <w:r w:rsidRPr="00CA5EAF">
              <w:t xml:space="preserve"> proporci</w:t>
            </w:r>
            <w:r w:rsidRPr="00CA5EAF">
              <w:t>o</w:t>
            </w:r>
            <w:r w:rsidRPr="00CA5EAF">
              <w:t>nado polo profesor</w:t>
            </w:r>
            <w:r w:rsidR="00232E14">
              <w:t>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764FEA" w:rsidRPr="00E24593" w:rsidRDefault="0056647A" w:rsidP="0056647A">
            <w:pPr>
              <w:pStyle w:val="ttp1"/>
              <w:tabs>
                <w:tab w:val="left" w:pos="227"/>
                <w:tab w:val="num" w:pos="360"/>
              </w:tabs>
            </w:pPr>
            <w:r w:rsidRPr="0056647A">
              <w:rPr>
                <w:lang w:val="es-ES"/>
              </w:rPr>
              <w:t xml:space="preserve">PE.7 - Proba escrita práctica </w:t>
            </w:r>
            <w:proofErr w:type="spellStart"/>
            <w:r w:rsidRPr="0056647A">
              <w:rPr>
                <w:lang w:val="es-ES"/>
              </w:rPr>
              <w:t>na</w:t>
            </w:r>
            <w:proofErr w:type="spellEnd"/>
            <w:r w:rsidRPr="0056647A">
              <w:rPr>
                <w:lang w:val="es-ES"/>
              </w:rPr>
              <w:t xml:space="preserve"> que se aplican as </w:t>
            </w:r>
            <w:proofErr w:type="spellStart"/>
            <w:r w:rsidRPr="0056647A">
              <w:rPr>
                <w:lang w:val="es-ES"/>
              </w:rPr>
              <w:t>regras</w:t>
            </w:r>
            <w:proofErr w:type="spellEnd"/>
            <w:r w:rsidRPr="0056647A">
              <w:rPr>
                <w:lang w:val="es-ES"/>
              </w:rPr>
              <w:t xml:space="preserve"> de normalización a esquemas </w:t>
            </w:r>
            <w:proofErr w:type="spellStart"/>
            <w:r w:rsidRPr="0056647A">
              <w:rPr>
                <w:lang w:val="es-ES"/>
              </w:rPr>
              <w:t>rel</w:t>
            </w:r>
            <w:r w:rsidRPr="0056647A">
              <w:rPr>
                <w:lang w:val="es-ES"/>
              </w:rPr>
              <w:t>a</w:t>
            </w:r>
            <w:r w:rsidRPr="0056647A">
              <w:rPr>
                <w:lang w:val="es-ES"/>
              </w:rPr>
              <w:t>cionais</w:t>
            </w:r>
            <w:proofErr w:type="spellEnd"/>
            <w:r w:rsidRPr="0056647A">
              <w:rPr>
                <w:lang w:val="es-ES"/>
              </w:rPr>
              <w:t xml:space="preserve"> para detectar posibles anomalías de actualización e </w:t>
            </w:r>
            <w:proofErr w:type="spellStart"/>
            <w:r w:rsidRPr="0056647A">
              <w:rPr>
                <w:lang w:val="es-ES"/>
              </w:rPr>
              <w:t>o</w:t>
            </w:r>
            <w:r w:rsidRPr="0056647A">
              <w:rPr>
                <w:lang w:val="es-ES"/>
              </w:rPr>
              <w:t>u</w:t>
            </w:r>
            <w:r w:rsidRPr="0056647A">
              <w:rPr>
                <w:lang w:val="es-ES"/>
              </w:rPr>
              <w:t>tros</w:t>
            </w:r>
            <w:proofErr w:type="spellEnd"/>
            <w:r w:rsidRPr="0056647A">
              <w:rPr>
                <w:lang w:val="es-ES"/>
              </w:rPr>
              <w:t xml:space="preserve"> derivados de erros de </w:t>
            </w:r>
            <w:proofErr w:type="spellStart"/>
            <w:r w:rsidRPr="0056647A">
              <w:rPr>
                <w:lang w:val="es-ES"/>
              </w:rPr>
              <w:t>des</w:t>
            </w:r>
            <w:r w:rsidRPr="0056647A">
              <w:rPr>
                <w:lang w:val="es-ES"/>
              </w:rPr>
              <w:t>e</w:t>
            </w:r>
            <w:r w:rsidRPr="0056647A">
              <w:rPr>
                <w:lang w:val="es-ES"/>
              </w:rPr>
              <w:t>ño</w:t>
            </w:r>
            <w:proofErr w:type="spellEnd"/>
            <w:r w:rsidRPr="0056647A">
              <w:t xml:space="preserve"> </w:t>
            </w:r>
            <w:proofErr w:type="spellStart"/>
            <w:r w:rsidRPr="0056647A">
              <w:t>exto</w:t>
            </w:r>
            <w:proofErr w:type="spellEnd"/>
            <w:r w:rsidRPr="0056647A">
              <w:t xml:space="preserve"> da proba</w:t>
            </w:r>
            <w:r w:rsidR="00232E14">
              <w:t>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764FEA" w:rsidRPr="00E24593" w:rsidRDefault="00764FEA" w:rsidP="00764FEA">
            <w:pPr>
              <w:pStyle w:val="tt1c"/>
            </w:pPr>
          </w:p>
        </w:tc>
      </w:tr>
    </w:tbl>
    <w:p w:rsidR="00764FEA" w:rsidRPr="00E24593" w:rsidRDefault="00764FEA" w:rsidP="00764FEA">
      <w:pPr>
        <w:pStyle w:val="tx1"/>
        <w:sectPr w:rsidR="00764FEA" w:rsidRPr="00E24593" w:rsidSect="00680590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301902" w:rsidP="00764FEA">
      <w:pPr>
        <w:pStyle w:val="n1"/>
        <w:rPr>
          <w:noProof w:val="0"/>
        </w:rPr>
      </w:pPr>
      <w:bookmarkStart w:id="17" w:name="_Toc417547455"/>
      <w:bookmarkStart w:id="18" w:name="_Toc443589673"/>
      <w:r>
        <w:rPr>
          <w:noProof w:val="0"/>
        </w:rPr>
        <w:lastRenderedPageBreak/>
        <w:t>A02</w:t>
      </w:r>
      <w:r w:rsidR="00764FEA" w:rsidRPr="00E24593">
        <w:rPr>
          <w:noProof w:val="0"/>
        </w:rPr>
        <w:t xml:space="preserve">. </w:t>
      </w:r>
      <w:bookmarkEnd w:id="17"/>
      <w:r w:rsidR="005F0AE8">
        <w:t>Normalización de relacións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43589674"/>
      <w:r w:rsidRPr="00E24593">
        <w:t>Introdución</w:t>
      </w:r>
      <w:bookmarkEnd w:id="19"/>
      <w:bookmarkEnd w:id="20"/>
    </w:p>
    <w:p w:rsidR="007023BE" w:rsidRDefault="00301902" w:rsidP="007023BE">
      <w:pPr>
        <w:pStyle w:val="tx1"/>
      </w:pPr>
      <w:r>
        <w:t>O obxectivo desta actividade é a xustificación da importancia do deseño de datos empr</w:t>
      </w:r>
      <w:r>
        <w:t>e</w:t>
      </w:r>
      <w:r>
        <w:t>gando relacións normalizadas, para elo:</w:t>
      </w:r>
    </w:p>
    <w:p w:rsidR="00301902" w:rsidRPr="00301902" w:rsidRDefault="00301902" w:rsidP="00301902">
      <w:pPr>
        <w:pStyle w:val="p1"/>
      </w:pPr>
      <w:r>
        <w:t xml:space="preserve">Describirase </w:t>
      </w:r>
      <w:r w:rsidR="004848E5">
        <w:t>e empregarase as formas normais.</w:t>
      </w:r>
    </w:p>
    <w:p w:rsidR="00C82701" w:rsidRPr="00C82701" w:rsidRDefault="00301902" w:rsidP="00301902">
      <w:pPr>
        <w:pStyle w:val="p1"/>
      </w:pPr>
      <w:r>
        <w:t>Describirase e empregarase as técnicas de normalización de base de datos</w:t>
      </w:r>
      <w:r w:rsidR="004848E5">
        <w:t>.</w:t>
      </w:r>
    </w:p>
    <w:p w:rsidR="002C4196" w:rsidRDefault="002C4196" w:rsidP="002C4196">
      <w:pPr>
        <w:pStyle w:val="n2"/>
      </w:pPr>
      <w:bookmarkStart w:id="21" w:name="_Toc417547457"/>
      <w:bookmarkStart w:id="22" w:name="_Toc443589675"/>
      <w:r w:rsidRPr="00E24593">
        <w:t>Actividade</w:t>
      </w:r>
      <w:bookmarkEnd w:id="21"/>
      <w:r w:rsidR="005F0AE8">
        <w:t xml:space="preserve"> 02. Normalización de relacións</w:t>
      </w:r>
      <w:bookmarkEnd w:id="22"/>
    </w:p>
    <w:p w:rsidR="005F0AE8" w:rsidRPr="005F0AE8" w:rsidRDefault="005F0AE8" w:rsidP="005F0AE8">
      <w:pPr>
        <w:pStyle w:val="tx1"/>
        <w:rPr>
          <w:lang w:eastAsia="gl-ES"/>
        </w:rPr>
      </w:pPr>
      <w:r w:rsidRPr="005F0AE8">
        <w:rPr>
          <w:lang w:eastAsia="gl-ES"/>
        </w:rPr>
        <w:t>O obxectivo do desenvolvemento dun esquema de BD relacional é crear unha represent</w:t>
      </w:r>
      <w:r w:rsidRPr="005F0AE8">
        <w:rPr>
          <w:lang w:eastAsia="gl-ES"/>
        </w:rPr>
        <w:t>a</w:t>
      </w:r>
      <w:r w:rsidRPr="005F0AE8">
        <w:rPr>
          <w:lang w:eastAsia="gl-ES"/>
        </w:rPr>
        <w:t>ción precisa e adecuada dos datos, as súas relación e as súas restricións. Esta represent</w:t>
      </w:r>
      <w:r w:rsidRPr="005F0AE8">
        <w:rPr>
          <w:lang w:eastAsia="gl-ES"/>
        </w:rPr>
        <w:t>a</w:t>
      </w:r>
      <w:r w:rsidRPr="005F0AE8">
        <w:rPr>
          <w:lang w:eastAsia="gl-ES"/>
        </w:rPr>
        <w:t>ción realizarase mediante un conxunto de esquemas de</w:t>
      </w:r>
      <w:r w:rsidR="00680590">
        <w:rPr>
          <w:lang w:eastAsia="gl-ES"/>
        </w:rPr>
        <w:t xml:space="preserve"> relación que permitirán almacen</w:t>
      </w:r>
      <w:r w:rsidRPr="005F0AE8">
        <w:rPr>
          <w:lang w:eastAsia="gl-ES"/>
        </w:rPr>
        <w:t>ar a</w:t>
      </w:r>
      <w:r w:rsidR="00680590">
        <w:rPr>
          <w:lang w:eastAsia="gl-ES"/>
        </w:rPr>
        <w:t xml:space="preserve"> información do “</w:t>
      </w:r>
      <w:proofErr w:type="spellStart"/>
      <w:r w:rsidR="00680590">
        <w:rPr>
          <w:lang w:eastAsia="gl-ES"/>
        </w:rPr>
        <w:t>minimundo</w:t>
      </w:r>
      <w:proofErr w:type="spellEnd"/>
      <w:r w:rsidR="00680590">
        <w:rPr>
          <w:lang w:eastAsia="gl-ES"/>
        </w:rPr>
        <w:t>” c</w:t>
      </w:r>
      <w:r w:rsidRPr="005F0AE8">
        <w:rPr>
          <w:lang w:eastAsia="gl-ES"/>
        </w:rPr>
        <w:t xml:space="preserve">un mínimo de redundancias e facilitando a recuperación da información, evitando problemas de actualización, posibles incoherencias, </w:t>
      </w:r>
      <w:proofErr w:type="spellStart"/>
      <w:r w:rsidRPr="005F0AE8">
        <w:rPr>
          <w:lang w:eastAsia="gl-ES"/>
        </w:rPr>
        <w:t>etc</w:t>
      </w:r>
      <w:proofErr w:type="spellEnd"/>
      <w:r w:rsidRPr="005F0AE8">
        <w:rPr>
          <w:lang w:eastAsia="gl-ES"/>
        </w:rPr>
        <w:t>.</w:t>
      </w:r>
    </w:p>
    <w:p w:rsidR="002C4196" w:rsidRDefault="005F0AE8" w:rsidP="002C4196">
      <w:pPr>
        <w:pStyle w:val="n3"/>
      </w:pPr>
      <w:bookmarkStart w:id="23" w:name="_Toc443589676"/>
      <w:r>
        <w:t>Normalización e formas normais (FN)</w:t>
      </w:r>
      <w:bookmarkEnd w:id="23"/>
    </w:p>
    <w:p w:rsidR="005F0AE8" w:rsidRDefault="005F0AE8" w:rsidP="005F0AE8">
      <w:pPr>
        <w:pStyle w:val="tx1"/>
      </w:pPr>
      <w:r>
        <w:t xml:space="preserve">En 1972 E.F. </w:t>
      </w:r>
      <w:proofErr w:type="spellStart"/>
      <w:r>
        <w:t>Codd</w:t>
      </w:r>
      <w:proofErr w:type="spellEnd"/>
      <w:r>
        <w:t xml:space="preserve"> definiu a Normalización como unha técnica para producir un conxunto de relacións con propiedades desexables, dados os requisitos de datos dunha organización.</w:t>
      </w:r>
    </w:p>
    <w:p w:rsidR="005F0AE8" w:rsidRDefault="005F0AE8" w:rsidP="005F0AE8">
      <w:r>
        <w:t>Unha vez obtido o esquema de BD Relacional, formado por todos os esquemas de rel</w:t>
      </w:r>
      <w:r>
        <w:t>a</w:t>
      </w:r>
      <w:r>
        <w:t xml:space="preserve">ción da BD, a partir da transformación do esquema conceptual (modelo </w:t>
      </w:r>
      <w:proofErr w:type="spellStart"/>
      <w:r>
        <w:t>entidade-interrelación</w:t>
      </w:r>
      <w:proofErr w:type="spellEnd"/>
      <w:r>
        <w:t xml:space="preserve"> estendido) necesitamos pautas o</w:t>
      </w:r>
      <w:r w:rsidR="00680590">
        <w:t>u</w:t>
      </w:r>
      <w:r>
        <w:t xml:space="preserve"> teorías que axuden ao deseñador a identif</w:t>
      </w:r>
      <w:r>
        <w:t>i</w:t>
      </w:r>
      <w:r>
        <w:t>car o agrupamento óptimo dos atributos para cada relación no esquema. Estas pautas p</w:t>
      </w:r>
      <w:r>
        <w:t>o</w:t>
      </w:r>
      <w:r>
        <w:t>den ser:</w:t>
      </w:r>
    </w:p>
    <w:p w:rsidR="005F0AE8" w:rsidRPr="005F0AE8" w:rsidRDefault="005F0AE8" w:rsidP="005F0AE8">
      <w:pPr>
        <w:pStyle w:val="p1"/>
        <w:rPr>
          <w:b/>
        </w:rPr>
      </w:pPr>
      <w:r w:rsidRPr="005F0AE8">
        <w:rPr>
          <w:b/>
        </w:rPr>
        <w:t>Informais:</w:t>
      </w:r>
    </w:p>
    <w:p w:rsidR="005F0AE8" w:rsidRDefault="005F0AE8" w:rsidP="005F0AE8">
      <w:pPr>
        <w:pStyle w:val="p2"/>
      </w:pPr>
      <w:r>
        <w:t>Deseñar esquemas de relación con significado fácil de entender e claras</w:t>
      </w:r>
      <w:r w:rsidR="004848E5">
        <w:t>.</w:t>
      </w:r>
    </w:p>
    <w:p w:rsidR="005F0AE8" w:rsidRDefault="005F0AE8" w:rsidP="005F0AE8">
      <w:pPr>
        <w:pStyle w:val="p2"/>
      </w:pPr>
      <w:r>
        <w:t>Eficiencias de consulta e aproveitamento de espazo en disco</w:t>
      </w:r>
      <w:r w:rsidR="004848E5">
        <w:t>.</w:t>
      </w:r>
    </w:p>
    <w:p w:rsidR="005F0AE8" w:rsidRDefault="005F0AE8" w:rsidP="005F0AE8">
      <w:pPr>
        <w:pStyle w:val="p2"/>
      </w:pPr>
      <w:r>
        <w:t xml:space="preserve">Redución de valores redundantes en </w:t>
      </w:r>
      <w:proofErr w:type="spellStart"/>
      <w:r>
        <w:t>tuplas</w:t>
      </w:r>
      <w:proofErr w:type="spellEnd"/>
      <w:r>
        <w:t xml:space="preserve"> para evitar anomalías de actualizac</w:t>
      </w:r>
      <w:r w:rsidR="00680590">
        <w:t>ión, facilitando o mantemento</w:t>
      </w:r>
      <w:r>
        <w:t xml:space="preserve"> e a evolución do deseño</w:t>
      </w:r>
      <w:r w:rsidR="004848E5">
        <w:t>.</w:t>
      </w:r>
    </w:p>
    <w:p w:rsidR="005F0AE8" w:rsidRDefault="005F0AE8" w:rsidP="005F0AE8">
      <w:pPr>
        <w:pStyle w:val="p2"/>
      </w:pPr>
      <w:r>
        <w:t>Boa selección de claves</w:t>
      </w:r>
      <w:r w:rsidR="004848E5">
        <w:t>.</w:t>
      </w:r>
    </w:p>
    <w:p w:rsidR="005F0AE8" w:rsidRDefault="005F0AE8" w:rsidP="005F0AE8">
      <w:pPr>
        <w:pStyle w:val="p2"/>
      </w:pPr>
      <w:r>
        <w:t xml:space="preserve">Redución de nulos nas </w:t>
      </w:r>
      <w:proofErr w:type="spellStart"/>
      <w:r>
        <w:t>tuplas</w:t>
      </w:r>
      <w:proofErr w:type="spellEnd"/>
      <w:r>
        <w:t>, empregándoos en casos excepcionais (estes valores desperdician espa</w:t>
      </w:r>
      <w:r w:rsidR="00680590">
        <w:t>zo de almacenamento e dificultan as operacións).P</w:t>
      </w:r>
      <w:r>
        <w:t>ode considera</w:t>
      </w:r>
      <w:r>
        <w:t>r</w:t>
      </w:r>
      <w:r>
        <w:t>se ta</w:t>
      </w:r>
      <w:r w:rsidR="00680590">
        <w:t>mén un métodos</w:t>
      </w:r>
      <w:r>
        <w:t xml:space="preserve"> formal.</w:t>
      </w:r>
    </w:p>
    <w:p w:rsidR="005F0AE8" w:rsidRDefault="005F0AE8" w:rsidP="005F0AE8">
      <w:pPr>
        <w:pStyle w:val="p1"/>
      </w:pPr>
      <w:r w:rsidRPr="005F0AE8">
        <w:rPr>
          <w:b/>
        </w:rPr>
        <w:t>Formais</w:t>
      </w:r>
      <w:r>
        <w:t>: aplicando técnicas formais de Normalización. Este proceso identifica rel</w:t>
      </w:r>
      <w:r>
        <w:t>a</w:t>
      </w:r>
      <w:r>
        <w:t>cións baseándose na súa clave primaria (o</w:t>
      </w:r>
      <w:r w:rsidR="00680590">
        <w:t>u</w:t>
      </w:r>
      <w:r>
        <w:t xml:space="preserve"> candidatas na FNBC) e das dependencias funcionais entre os seus atributos. O esquema relacional de BD pode ser normalizado ata unha forma normal específica, para evitar “propiedades non desexables”. As formas normais pódense clasificar en:</w:t>
      </w:r>
    </w:p>
    <w:p w:rsidR="005F0AE8" w:rsidRDefault="005F0AE8" w:rsidP="005F0AE8">
      <w:pPr>
        <w:pStyle w:val="p2"/>
      </w:pPr>
      <w:r>
        <w:t>1 ª, 2ª, 3ª Forma Normal (</w:t>
      </w:r>
      <w:proofErr w:type="spellStart"/>
      <w:r>
        <w:t>Codd</w:t>
      </w:r>
      <w:proofErr w:type="spellEnd"/>
      <w:r>
        <w:t xml:space="preserve">, 1070/1971) e BNFC (R.F. </w:t>
      </w:r>
      <w:proofErr w:type="spellStart"/>
      <w:r>
        <w:t>Boyce</w:t>
      </w:r>
      <w:proofErr w:type="spellEnd"/>
      <w:r>
        <w:t xml:space="preserve"> e </w:t>
      </w:r>
      <w:proofErr w:type="spellStart"/>
      <w:r>
        <w:t>Codd</w:t>
      </w:r>
      <w:proofErr w:type="spellEnd"/>
      <w:r>
        <w:t xml:space="preserve">, 1974) que constitúe unha definición máis forte da 3FN baseadas en dependencias funcionais. Eliminan case totalmente a posibilidade de anomalías de actualización. Estas formas normais resúmense requirindo que todos os atributos non clave sexan dependentes da "clave, clave completa, e nada </w:t>
      </w:r>
      <w:r w:rsidR="00680590">
        <w:t xml:space="preserve">máis </w:t>
      </w:r>
      <w:r>
        <w:t>excepto a clave".</w:t>
      </w:r>
    </w:p>
    <w:p w:rsidR="005F0AE8" w:rsidRDefault="005F0AE8" w:rsidP="005F0AE8">
      <w:pPr>
        <w:pStyle w:val="p2"/>
      </w:pPr>
      <w:r>
        <w:lastRenderedPageBreak/>
        <w:t xml:space="preserve">4ª, e 5ª Forma Normal creadas por </w:t>
      </w:r>
      <w:proofErr w:type="spellStart"/>
      <w:r>
        <w:t>Fagin</w:t>
      </w:r>
      <w:proofErr w:type="spellEnd"/>
      <w:r>
        <w:t xml:space="preserve"> en 1977/1979, baseándose nos conceptos de dependencias </w:t>
      </w:r>
      <w:proofErr w:type="spellStart"/>
      <w:r>
        <w:t>multivaluadas</w:t>
      </w:r>
      <w:proofErr w:type="spellEnd"/>
      <w:r>
        <w:t xml:space="preserve"> e de reunión, respectiva</w:t>
      </w:r>
      <w:r w:rsidR="00680590">
        <w:t>mente e 6ª Forma Normal (2002), que se basea no principio de que existen máis de dúas claves candidatas n</w:t>
      </w:r>
      <w:r w:rsidR="00680590">
        <w:t>u</w:t>
      </w:r>
      <w:r w:rsidR="00680590">
        <w:t>nha táboa se terán que crear outras táboas con estes atributos claves.</w:t>
      </w:r>
      <w:r>
        <w:t xml:space="preserve"> </w:t>
      </w:r>
      <w:r w:rsidR="00680590">
        <w:t>Estas últimas formas normais e</w:t>
      </w:r>
      <w:r>
        <w:t>liminan anomalías de actualización excepcionais.</w:t>
      </w:r>
    </w:p>
    <w:p w:rsidR="005F0AE8" w:rsidRDefault="005F0AE8" w:rsidP="005F0AE8">
      <w:r w:rsidRPr="005F0AE8">
        <w:t>Na seguinte táboa resúmense as distintas formas normais, indicando os seus creadores e a data en que se propuxeron</w:t>
      </w:r>
      <w:r w:rsidR="004848E5"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6"/>
        <w:gridCol w:w="4489"/>
      </w:tblGrid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n"/>
            </w:pPr>
            <w:r w:rsidRPr="009A668D">
              <w:t>Forma normal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n"/>
            </w:pPr>
            <w:r w:rsidRPr="009A668D">
              <w:t>Definida por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proofErr w:type="spellStart"/>
            <w:r w:rsidRPr="009A668D">
              <w:t>Primera</w:t>
            </w:r>
            <w:proofErr w:type="spellEnd"/>
            <w:r w:rsidRPr="009A668D">
              <w:t xml:space="preserve"> Forma Normal (</w:t>
            </w:r>
            <w:r w:rsidR="00541301">
              <w:t>1FN ou</w:t>
            </w:r>
            <w:r w:rsidRPr="009A668D">
              <w:t>1NF)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 xml:space="preserve">Existen dos </w:t>
            </w:r>
            <w:proofErr w:type="spellStart"/>
            <w:r w:rsidRPr="009A668D">
              <w:t>versiones</w:t>
            </w:r>
            <w:proofErr w:type="spellEnd"/>
            <w:r w:rsidRPr="009A668D">
              <w:t xml:space="preserve">, la de E. F. </w:t>
            </w:r>
            <w:proofErr w:type="spellStart"/>
            <w:r w:rsidRPr="009A668D">
              <w:t>Codd</w:t>
            </w:r>
            <w:proofErr w:type="spellEnd"/>
            <w:r w:rsidRPr="009A668D">
              <w:t xml:space="preserve"> de 1970 y la de C. J. Date de 2003.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Segunda Forma Normal (</w:t>
            </w:r>
            <w:r w:rsidR="00541301">
              <w:t xml:space="preserve">2FN ou </w:t>
            </w:r>
            <w:r w:rsidRPr="009A668D">
              <w:t>2NF)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 xml:space="preserve">E. F. </w:t>
            </w:r>
            <w:proofErr w:type="spellStart"/>
            <w:r w:rsidRPr="009A668D">
              <w:t>Codd</w:t>
            </w:r>
            <w:proofErr w:type="spellEnd"/>
            <w:r w:rsidRPr="009A668D">
              <w:t xml:space="preserve"> en 1971.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proofErr w:type="spellStart"/>
            <w:r w:rsidRPr="009A668D">
              <w:t>Tercera</w:t>
            </w:r>
            <w:proofErr w:type="spellEnd"/>
            <w:r w:rsidRPr="009A668D">
              <w:t xml:space="preserve"> Forma Normal (</w:t>
            </w:r>
            <w:r w:rsidR="00541301">
              <w:t xml:space="preserve">3FN ou </w:t>
            </w:r>
            <w:r w:rsidRPr="009A668D">
              <w:t>3FN)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 xml:space="preserve">E. F. </w:t>
            </w:r>
            <w:proofErr w:type="spellStart"/>
            <w:r w:rsidRPr="009A668D">
              <w:t>Codd</w:t>
            </w:r>
            <w:proofErr w:type="spellEnd"/>
            <w:r w:rsidRPr="009A668D">
              <w:t xml:space="preserve"> en 1971.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 xml:space="preserve">Forma Normal de </w:t>
            </w:r>
            <w:proofErr w:type="spellStart"/>
            <w:r w:rsidRPr="009A668D">
              <w:t>Boyce-Codd</w:t>
            </w:r>
            <w:proofErr w:type="spellEnd"/>
            <w:r w:rsidRPr="009A668D">
              <w:t xml:space="preserve"> (</w:t>
            </w:r>
            <w:r w:rsidR="00541301">
              <w:t xml:space="preserve">FNBC ou </w:t>
            </w:r>
            <w:r w:rsidRPr="009A668D">
              <w:t>BCNF)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proofErr w:type="spellStart"/>
            <w:r w:rsidRPr="009A668D">
              <w:t>Raymond</w:t>
            </w:r>
            <w:proofErr w:type="spellEnd"/>
            <w:r w:rsidRPr="009A668D">
              <w:t xml:space="preserve"> F. </w:t>
            </w:r>
            <w:proofErr w:type="spellStart"/>
            <w:r w:rsidRPr="009A668D">
              <w:t>Boyce</w:t>
            </w:r>
            <w:proofErr w:type="spellEnd"/>
            <w:r w:rsidRPr="009A668D">
              <w:t xml:space="preserve"> y E. F. </w:t>
            </w:r>
            <w:proofErr w:type="spellStart"/>
            <w:r w:rsidRPr="009A668D">
              <w:t>Codd</w:t>
            </w:r>
            <w:proofErr w:type="spellEnd"/>
            <w:r w:rsidRPr="009A668D">
              <w:t xml:space="preserve"> en 1974.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Cuarta Forma Normal (</w:t>
            </w:r>
            <w:r w:rsidR="00541301">
              <w:t xml:space="preserve">4FN ou </w:t>
            </w:r>
            <w:r w:rsidRPr="009A668D">
              <w:t>4NF)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proofErr w:type="spellStart"/>
            <w:r w:rsidRPr="009A668D">
              <w:t>Ronald</w:t>
            </w:r>
            <w:proofErr w:type="spellEnd"/>
            <w:r w:rsidRPr="009A668D">
              <w:t xml:space="preserve"> </w:t>
            </w:r>
            <w:proofErr w:type="spellStart"/>
            <w:r w:rsidRPr="009A668D">
              <w:t>Fagin</w:t>
            </w:r>
            <w:proofErr w:type="spellEnd"/>
            <w:r w:rsidRPr="009A668D">
              <w:t xml:space="preserve"> en 1977.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Quinta Forma Normal (</w:t>
            </w:r>
            <w:r w:rsidR="00541301">
              <w:t xml:space="preserve">5FN ou </w:t>
            </w:r>
            <w:r w:rsidRPr="009A668D">
              <w:t>5NF)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proofErr w:type="spellStart"/>
            <w:r w:rsidRPr="009A668D">
              <w:t>Ronald</w:t>
            </w:r>
            <w:proofErr w:type="spellEnd"/>
            <w:r w:rsidRPr="009A668D">
              <w:t xml:space="preserve"> </w:t>
            </w:r>
            <w:proofErr w:type="spellStart"/>
            <w:r w:rsidRPr="009A668D">
              <w:t>Fagin</w:t>
            </w:r>
            <w:proofErr w:type="spellEnd"/>
            <w:r w:rsidRPr="009A668D">
              <w:t xml:space="preserve"> en 1979.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Forma Normal de Dominio/Clave (</w:t>
            </w:r>
            <w:proofErr w:type="spellStart"/>
            <w:r w:rsidR="00233F12">
              <w:t>FNDc</w:t>
            </w:r>
            <w:proofErr w:type="spellEnd"/>
            <w:r w:rsidR="00541301">
              <w:t xml:space="preserve"> ou </w:t>
            </w:r>
            <w:r w:rsidRPr="009A668D">
              <w:t>DKNF)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proofErr w:type="spellStart"/>
            <w:r w:rsidRPr="009A668D">
              <w:t>Ronald</w:t>
            </w:r>
            <w:proofErr w:type="spellEnd"/>
            <w:r w:rsidRPr="009A668D">
              <w:t xml:space="preserve"> </w:t>
            </w:r>
            <w:proofErr w:type="spellStart"/>
            <w:r w:rsidRPr="009A668D">
              <w:t>Fagin</w:t>
            </w:r>
            <w:proofErr w:type="spellEnd"/>
            <w:r w:rsidRPr="009A668D">
              <w:t xml:space="preserve"> en 1981.</w:t>
            </w:r>
          </w:p>
        </w:tc>
      </w:tr>
      <w:tr w:rsidR="005F0AE8" w:rsidRPr="009A668D" w:rsidTr="00680590">
        <w:trPr>
          <w:jc w:val="center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>Sexta Forma Normal (</w:t>
            </w:r>
            <w:r w:rsidR="00541301">
              <w:t xml:space="preserve">6FN ou </w:t>
            </w:r>
            <w:r w:rsidRPr="009A668D">
              <w:t>6NF)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0AE8" w:rsidRPr="009A668D" w:rsidRDefault="005F0AE8" w:rsidP="00680590">
            <w:pPr>
              <w:pStyle w:val="tt1c"/>
            </w:pPr>
            <w:r w:rsidRPr="009A668D">
              <w:t xml:space="preserve">C. J. Date, </w:t>
            </w:r>
            <w:proofErr w:type="spellStart"/>
            <w:r w:rsidRPr="009A668D">
              <w:t>Hugh</w:t>
            </w:r>
            <w:proofErr w:type="spellEnd"/>
            <w:r w:rsidRPr="009A668D">
              <w:t xml:space="preserve"> </w:t>
            </w:r>
            <w:proofErr w:type="spellStart"/>
            <w:r w:rsidRPr="009A668D">
              <w:t>Darwen</w:t>
            </w:r>
            <w:proofErr w:type="spellEnd"/>
            <w:r w:rsidRPr="009A668D">
              <w:t xml:space="preserve"> y </w:t>
            </w:r>
            <w:proofErr w:type="spellStart"/>
            <w:r w:rsidRPr="009A668D">
              <w:t>Nikos</w:t>
            </w:r>
            <w:proofErr w:type="spellEnd"/>
            <w:r w:rsidRPr="009A668D">
              <w:t xml:space="preserve"> </w:t>
            </w:r>
            <w:proofErr w:type="spellStart"/>
            <w:r w:rsidRPr="009A668D">
              <w:t>Lorentzos</w:t>
            </w:r>
            <w:proofErr w:type="spellEnd"/>
            <w:r w:rsidRPr="009A668D">
              <w:t xml:space="preserve"> en 2002.</w:t>
            </w:r>
          </w:p>
        </w:tc>
      </w:tr>
    </w:tbl>
    <w:p w:rsidR="008465BA" w:rsidRDefault="008465BA" w:rsidP="008465BA">
      <w:pPr>
        <w:pStyle w:val="txfig2"/>
      </w:pPr>
      <w:r>
        <w:t>Táboa 2.1. Autores das Formas Normais</w:t>
      </w:r>
    </w:p>
    <w:p w:rsidR="005F0AE8" w:rsidRDefault="00680590" w:rsidP="00680590">
      <w:pPr>
        <w:pStyle w:val="tx1"/>
      </w:pPr>
      <w:r>
        <w:t>A normalización poderí</w:t>
      </w:r>
      <w:r w:rsidRPr="00680590">
        <w:t>ase definir dunha mane</w:t>
      </w:r>
      <w:r>
        <w:t>i</w:t>
      </w:r>
      <w:r w:rsidRPr="00680590">
        <w:t>ra sinxela como</w:t>
      </w:r>
      <w:r>
        <w:t xml:space="preserve"> o proceso de organizar e estru</w:t>
      </w:r>
      <w:r w:rsidRPr="00680590">
        <w:t>turar os datos de forma que se minimice a redundancia. Este proceso baséase nun conxunto de paut</w:t>
      </w:r>
      <w:r w:rsidR="00541301">
        <w:t xml:space="preserve">as, as regras de normalización, que </w:t>
      </w:r>
      <w:proofErr w:type="spellStart"/>
      <w:r w:rsidR="00541301">
        <w:t>disminú</w:t>
      </w:r>
      <w:r w:rsidRPr="00680590">
        <w:t>en</w:t>
      </w:r>
      <w:proofErr w:type="spellEnd"/>
      <w:r w:rsidRPr="00680590">
        <w:t xml:space="preserve"> o risco de ter un deseño de base</w:t>
      </w:r>
      <w:r w:rsidR="00541301">
        <w:t xml:space="preserve"> de datos defectuoso. Estas regras aplí</w:t>
      </w:r>
      <w:r w:rsidRPr="00680590">
        <w:t xml:space="preserve">canse ao modelo relacional da base de datos, </w:t>
      </w:r>
      <w:r w:rsidR="00541301">
        <w:t xml:space="preserve">normalmente </w:t>
      </w:r>
      <w:r w:rsidRPr="00680590">
        <w:t xml:space="preserve">obtido a partir do modelo </w:t>
      </w:r>
      <w:proofErr w:type="spellStart"/>
      <w:r w:rsidRPr="00680590">
        <w:t>entidade-interrelación</w:t>
      </w:r>
      <w:proofErr w:type="spellEnd"/>
      <w:r w:rsidRPr="00680590">
        <w:t>.</w:t>
      </w:r>
    </w:p>
    <w:p w:rsidR="00541301" w:rsidRDefault="00541301" w:rsidP="00541301">
      <w:r>
        <w:t xml:space="preserve">As formas normais son </w:t>
      </w:r>
      <w:proofErr w:type="spellStart"/>
      <w:r>
        <w:t>incrementa</w:t>
      </w:r>
      <w:r w:rsidR="001A7C6F">
        <w:t>is</w:t>
      </w:r>
      <w:proofErr w:type="spellEnd"/>
      <w:r w:rsidR="001A7C6F">
        <w:t>, é dicir, se</w:t>
      </w:r>
      <w:r w:rsidRPr="00541301">
        <w:t xml:space="preserve"> </w:t>
      </w:r>
      <w:proofErr w:type="spellStart"/>
      <w:r w:rsidRPr="00541301">
        <w:t>se</w:t>
      </w:r>
      <w:proofErr w:type="spellEnd"/>
      <w:r w:rsidRPr="00541301">
        <w:t xml:space="preserve"> </w:t>
      </w:r>
      <w:proofErr w:type="spellStart"/>
      <w:r w:rsidRPr="00541301">
        <w:t>cumple</w:t>
      </w:r>
      <w:proofErr w:type="spellEnd"/>
      <w:r w:rsidRPr="00541301">
        <w:t xml:space="preserve"> a forma normal (</w:t>
      </w:r>
      <w:proofErr w:type="spellStart"/>
      <w:r w:rsidRPr="00541301">
        <w:t>n-ésima</w:t>
      </w:r>
      <w:proofErr w:type="spellEnd"/>
      <w:r w:rsidRPr="00541301">
        <w:t>) cúmprese tamén a (n-1)-</w:t>
      </w:r>
      <w:proofErr w:type="spellStart"/>
      <w:r w:rsidRPr="00541301">
        <w:t>ésima</w:t>
      </w:r>
      <w:proofErr w:type="spellEnd"/>
      <w:r w:rsidRPr="00541301">
        <w:t>. Unha relación pode atoparse en primeira forma normal e non en segunda forma normal, pero non ao contrario, é dicir os números altos de</w:t>
      </w:r>
      <w:r>
        <w:t xml:space="preserve"> formas normais son mais restri</w:t>
      </w:r>
      <w:r w:rsidRPr="00541301">
        <w:t>tivos.</w:t>
      </w:r>
    </w:p>
    <w:p w:rsidR="00541301" w:rsidRDefault="002037EA" w:rsidP="002037E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19550" cy="3547110"/>
            <wp:effectExtent l="19050" t="0" r="9500" b="0"/>
            <wp:docPr id="7" name="6 Imagen" descr="Esquema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FN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5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BA" w:rsidRDefault="008465BA" w:rsidP="008465BA">
      <w:pPr>
        <w:pStyle w:val="txfig2"/>
      </w:pPr>
      <w:r>
        <w:t>Figura 2.1. Relacións normalizadas en formas normais</w:t>
      </w:r>
    </w:p>
    <w:p w:rsidR="00541301" w:rsidRDefault="00541301" w:rsidP="00541301">
      <w:pPr>
        <w:pStyle w:val="tx1"/>
      </w:pPr>
      <w:r w:rsidRPr="00541301">
        <w:lastRenderedPageBreak/>
        <w:t>O itinerario que se segue á hora de normalizar unha relación é o que se mostra no seguinte diagrama:</w:t>
      </w:r>
    </w:p>
    <w:p w:rsidR="00541301" w:rsidRDefault="002037EA" w:rsidP="0054130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712188" cy="850900"/>
            <wp:effectExtent l="19050" t="0" r="2812" b="0"/>
            <wp:docPr id="9" name="8 Imagen" descr="AsformasNormai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formasNormais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188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BA" w:rsidRDefault="008465BA" w:rsidP="008465BA">
      <w:pPr>
        <w:pStyle w:val="txfig2"/>
      </w:pPr>
      <w:r>
        <w:t>Figura 2.2. As formas normais</w:t>
      </w:r>
    </w:p>
    <w:p w:rsidR="00541301" w:rsidRPr="00541301" w:rsidRDefault="00AB11D5" w:rsidP="00AB11D5">
      <w:pPr>
        <w:pStyle w:val="tx1"/>
      </w:pPr>
      <w:r w:rsidRPr="00AB11D5">
        <w:t xml:space="preserve">Existe un certo consenso en normalizar as táboas da base de datos ata a 3FN ou superior, de feito hai autores que opinan que as bases de datos en cuarta ou quinta forma teñen un </w:t>
      </w:r>
      <w:proofErr w:type="spellStart"/>
      <w:r w:rsidRPr="00AB11D5">
        <w:t>redemento</w:t>
      </w:r>
      <w:proofErr w:type="spellEnd"/>
      <w:r w:rsidRPr="00AB11D5">
        <w:t xml:space="preserve"> peor que as que se atopan na terceira o una FNBC. En </w:t>
      </w:r>
      <w:proofErr w:type="spellStart"/>
      <w:r w:rsidRPr="00AB11D5">
        <w:t>cualquer</w:t>
      </w:r>
      <w:proofErr w:type="spellEnd"/>
      <w:r w:rsidRPr="00AB11D5">
        <w:t xml:space="preserve"> caso debería ser </w:t>
      </w:r>
      <w:proofErr w:type="spellStart"/>
      <w:r w:rsidRPr="00AB11D5">
        <w:t>obligatorio</w:t>
      </w:r>
      <w:proofErr w:type="spellEnd"/>
      <w:r w:rsidRPr="00AB11D5">
        <w:t xml:space="preserve"> para </w:t>
      </w:r>
      <w:proofErr w:type="spellStart"/>
      <w:r w:rsidRPr="00AB11D5">
        <w:t>cualquer</w:t>
      </w:r>
      <w:proofErr w:type="spellEnd"/>
      <w:r w:rsidRPr="00AB11D5">
        <w:t xml:space="preserve"> </w:t>
      </w:r>
      <w:proofErr w:type="spellStart"/>
      <w:r w:rsidRPr="00AB11D5">
        <w:t>diseñador</w:t>
      </w:r>
      <w:proofErr w:type="spellEnd"/>
      <w:r w:rsidRPr="00AB11D5">
        <w:t xml:space="preserve"> chegar ata a forma normal de </w:t>
      </w:r>
      <w:proofErr w:type="spellStart"/>
      <w:r w:rsidRPr="00AB11D5">
        <w:t>Boyce-Codd</w:t>
      </w:r>
      <w:proofErr w:type="spellEnd"/>
      <w:r>
        <w:t>.</w:t>
      </w:r>
    </w:p>
    <w:p w:rsidR="00BC1BAF" w:rsidRDefault="00190F4C" w:rsidP="00BC1BAF">
      <w:pPr>
        <w:pStyle w:val="n3"/>
      </w:pPr>
      <w:bookmarkStart w:id="24" w:name="_Toc443589677"/>
      <w:r>
        <w:t>Obxectivos da normalización</w:t>
      </w:r>
      <w:bookmarkEnd w:id="24"/>
    </w:p>
    <w:p w:rsidR="00190F4C" w:rsidRDefault="00190F4C" w:rsidP="00190F4C">
      <w:pPr>
        <w:pStyle w:val="tx1"/>
      </w:pPr>
      <w:r>
        <w:t>Os principais obxectivos que persegue o proceso de normalización son:</w:t>
      </w:r>
    </w:p>
    <w:p w:rsidR="00190F4C" w:rsidRDefault="00190F4C" w:rsidP="00190F4C">
      <w:pPr>
        <w:pStyle w:val="p1"/>
      </w:pPr>
      <w:r>
        <w:t>Evitar a redundancia de datos.</w:t>
      </w:r>
    </w:p>
    <w:p w:rsidR="00190F4C" w:rsidRDefault="00190F4C" w:rsidP="00190F4C">
      <w:pPr>
        <w:pStyle w:val="p1"/>
      </w:pPr>
      <w:r>
        <w:t>Protexer e dar un mellor soporte á integridade dos datos.</w:t>
      </w:r>
    </w:p>
    <w:p w:rsidR="00190F4C" w:rsidRDefault="00190F4C" w:rsidP="00190F4C">
      <w:pPr>
        <w:pStyle w:val="p1"/>
      </w:pPr>
      <w:r>
        <w:t>Eliminar as anomalías nos datos, tanto nas actualizacións como nas insercións e os b</w:t>
      </w:r>
      <w:r>
        <w:t>o</w:t>
      </w:r>
      <w:r>
        <w:t>rrados.</w:t>
      </w:r>
    </w:p>
    <w:p w:rsidR="00190F4C" w:rsidRDefault="00190F4C" w:rsidP="00190F4C">
      <w:pPr>
        <w:pStyle w:val="p1"/>
      </w:pPr>
      <w:r>
        <w:t xml:space="preserve">Reducir na medida do posible o </w:t>
      </w:r>
      <w:proofErr w:type="spellStart"/>
      <w:r>
        <w:t>redeseño</w:t>
      </w:r>
      <w:proofErr w:type="spellEnd"/>
      <w:r>
        <w:t xml:space="preserve"> da base de datos cando esta se amplía.</w:t>
      </w:r>
    </w:p>
    <w:p w:rsidR="00190F4C" w:rsidRDefault="00190F4C" w:rsidP="00190F4C">
      <w:pPr>
        <w:pStyle w:val="p1"/>
      </w:pPr>
      <w:r>
        <w:t xml:space="preserve">Facer más entendible o modelo de datos a </w:t>
      </w:r>
      <w:proofErr w:type="spellStart"/>
      <w:r>
        <w:t>quenes</w:t>
      </w:r>
      <w:proofErr w:type="spellEnd"/>
      <w:r>
        <w:t xml:space="preserve"> vaian a utilizalo, posto que se </w:t>
      </w:r>
      <w:proofErr w:type="spellStart"/>
      <w:r>
        <w:t>mod</w:t>
      </w:r>
      <w:r>
        <w:t>e</w:t>
      </w:r>
      <w:r>
        <w:t>liza</w:t>
      </w:r>
      <w:proofErr w:type="spellEnd"/>
      <w:r>
        <w:t xml:space="preserve"> mellor a realidade, o dominio do problema.</w:t>
      </w:r>
    </w:p>
    <w:p w:rsidR="00190F4C" w:rsidRDefault="00190F4C" w:rsidP="00190F4C">
      <w:pPr>
        <w:pStyle w:val="p1"/>
      </w:pPr>
      <w:r>
        <w:t>Proporcionar independencia das linguaxes específicas para a consulta de datos.</w:t>
      </w:r>
    </w:p>
    <w:p w:rsidR="00190F4C" w:rsidRDefault="00190F4C" w:rsidP="00190F4C">
      <w:pPr>
        <w:pStyle w:val="tx1"/>
      </w:pPr>
      <w:r>
        <w:t xml:space="preserve">Mellorar o </w:t>
      </w:r>
      <w:proofErr w:type="spellStart"/>
      <w:r>
        <w:t>rendimento</w:t>
      </w:r>
      <w:proofErr w:type="spellEnd"/>
      <w:r>
        <w:t xml:space="preserve"> da base de datos non está na lista de obxectivos, xa que a normal</w:t>
      </w:r>
      <w:r>
        <w:t>i</w:t>
      </w:r>
      <w:r>
        <w:t>zación céntrase exclusivamente en almacenar a información de maneira correcta.</w:t>
      </w:r>
    </w:p>
    <w:p w:rsidR="00190F4C" w:rsidRDefault="00190F4C" w:rsidP="00190F4C">
      <w:pPr>
        <w:pStyle w:val="n3"/>
      </w:pPr>
      <w:bookmarkStart w:id="25" w:name="_Toc443589678"/>
      <w:r>
        <w:t>Dificultades no Deseño de BDR</w:t>
      </w:r>
      <w:bookmarkEnd w:id="25"/>
    </w:p>
    <w:p w:rsidR="00190F4C" w:rsidRDefault="00190F4C" w:rsidP="00190F4C">
      <w:pPr>
        <w:pStyle w:val="tx1"/>
      </w:pPr>
      <w:r>
        <w:t>As bases de datos mal deseñadas teñen problemas de:</w:t>
      </w:r>
    </w:p>
    <w:p w:rsidR="00190F4C" w:rsidRDefault="00190F4C" w:rsidP="00190F4C">
      <w:pPr>
        <w:pStyle w:val="p1"/>
      </w:pPr>
      <w:r>
        <w:t>Almacenamento redundante (varias copias da mesma información)</w:t>
      </w:r>
      <w:r w:rsidR="0033604F">
        <w:t>.</w:t>
      </w:r>
    </w:p>
    <w:p w:rsidR="00190F4C" w:rsidRDefault="00190F4C" w:rsidP="00190F4C">
      <w:pPr>
        <w:pStyle w:val="p1"/>
      </w:pPr>
      <w:r>
        <w:t xml:space="preserve">Perdas non desexadas de información, ao modificar </w:t>
      </w:r>
      <w:proofErr w:type="spellStart"/>
      <w:r>
        <w:t>tuplas</w:t>
      </w:r>
      <w:proofErr w:type="spellEnd"/>
      <w:r>
        <w:t xml:space="preserve"> base, ou borrar </w:t>
      </w:r>
      <w:proofErr w:type="spellStart"/>
      <w:r>
        <w:t>tuplas</w:t>
      </w:r>
      <w:proofErr w:type="spellEnd"/>
      <w:r>
        <w:t xml:space="preserve"> poden levar a un estado non consistente</w:t>
      </w:r>
      <w:r w:rsidR="0033604F">
        <w:t>.</w:t>
      </w:r>
    </w:p>
    <w:p w:rsidR="00190F4C" w:rsidRDefault="00190F4C" w:rsidP="00190F4C">
      <w:pPr>
        <w:pStyle w:val="p1"/>
      </w:pPr>
      <w:r>
        <w:t xml:space="preserve">Imposibilidade de </w:t>
      </w:r>
      <w:proofErr w:type="spellStart"/>
      <w:r>
        <w:t>almacear</w:t>
      </w:r>
      <w:proofErr w:type="spellEnd"/>
      <w:r>
        <w:t xml:space="preserve"> certa información</w:t>
      </w:r>
      <w:r w:rsidR="0033604F">
        <w:t>.</w:t>
      </w:r>
    </w:p>
    <w:p w:rsidR="00190F4C" w:rsidRDefault="00190F4C" w:rsidP="00190F4C">
      <w:pPr>
        <w:pStyle w:val="tx1"/>
      </w:pPr>
      <w:r>
        <w:t>Estas dificultades poden dar lugar a anomalías de actualización que aínda que non const</w:t>
      </w:r>
      <w:r>
        <w:t>i</w:t>
      </w:r>
      <w:r>
        <w:t>túen un error en si mesmas (si se fai ben a actualización non habería problemas) son un factor de erro, xerando inconsistencias semánticas e outros problemas que o modelo rel</w:t>
      </w:r>
      <w:r>
        <w:t>a</w:t>
      </w:r>
      <w:r>
        <w:t>cional podería non detectar, estas anomalías non detectadas evitaríanse coa normalización e permitirán un deseño máis robusto.</w:t>
      </w:r>
    </w:p>
    <w:p w:rsidR="00190F4C" w:rsidRDefault="00190F4C" w:rsidP="00190F4C">
      <w:r>
        <w:t>Supoña o seguinte exemplo</w:t>
      </w:r>
      <w:r w:rsidR="00C97331">
        <w:t xml:space="preserve"> dunha táboa que conten a información sobre os pedidos de </w:t>
      </w:r>
      <w:proofErr w:type="spellStart"/>
      <w:r w:rsidR="00C97331">
        <w:t>productos</w:t>
      </w:r>
      <w:proofErr w:type="spellEnd"/>
      <w:r w:rsidR="00C97331">
        <w:t xml:space="preserve"> que fan unha serie de clientes</w:t>
      </w:r>
      <w:r>
        <w:t>:</w:t>
      </w:r>
    </w:p>
    <w:p w:rsidR="00C97331" w:rsidRDefault="008465BA" w:rsidP="00C97331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119495" cy="1902460"/>
            <wp:effectExtent l="19050" t="0" r="0" b="0"/>
            <wp:docPr id="27" name="26 Imagen" descr="TaboaExemploAnomaliasOrixin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ExemploAnomaliasOrixinal.e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BA" w:rsidRDefault="008465BA" w:rsidP="008465BA">
      <w:pPr>
        <w:pStyle w:val="txfig2"/>
      </w:pPr>
      <w:r>
        <w:t xml:space="preserve">Figura 2.3. Relación PEDIDO non </w:t>
      </w:r>
      <w:proofErr w:type="spellStart"/>
      <w:r>
        <w:t>normailizada</w:t>
      </w:r>
      <w:proofErr w:type="spellEnd"/>
    </w:p>
    <w:p w:rsidR="00C97331" w:rsidRDefault="00C97331" w:rsidP="00C97331">
      <w:pPr>
        <w:pStyle w:val="tx1"/>
      </w:pPr>
      <w:r>
        <w:t>Na relación observase que a información dun cliente con máis dun pedido aparece repetida (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nomeCliente</w:t>
      </w:r>
      <w:proofErr w:type="spellEnd"/>
      <w:r>
        <w:t xml:space="preserve"> e cidade do mesmo). </w:t>
      </w:r>
      <w:proofErr w:type="spellStart"/>
      <w:r>
        <w:t>Esto</w:t>
      </w:r>
      <w:proofErr w:type="spellEnd"/>
      <w:r>
        <w:t xml:space="preserve"> pode </w:t>
      </w:r>
      <w:proofErr w:type="spellStart"/>
      <w:r>
        <w:t>conlevar</w:t>
      </w:r>
      <w:proofErr w:type="spellEnd"/>
      <w:r>
        <w:t xml:space="preserve"> certas anomalías de a</w:t>
      </w:r>
      <w:r>
        <w:t>c</w:t>
      </w:r>
      <w:r>
        <w:t>tualización:</w:t>
      </w:r>
    </w:p>
    <w:p w:rsidR="00C97331" w:rsidRDefault="004D23E1" w:rsidP="004D23E1">
      <w:pPr>
        <w:pStyle w:val="p1"/>
      </w:pPr>
      <w:r w:rsidRPr="004D23E1">
        <w:rPr>
          <w:b/>
        </w:rPr>
        <w:t>Modificación do valor dun campo</w:t>
      </w:r>
      <w:r>
        <w:t>: ¿qué ocorre se queremos modificar o id do cliente Carpazo</w:t>
      </w:r>
      <w:r w:rsidR="0033604F">
        <w:t>.</w:t>
      </w:r>
      <w:r>
        <w:t>?</w:t>
      </w:r>
    </w:p>
    <w:p w:rsidR="004D23E1" w:rsidRDefault="0080592B" w:rsidP="004D23E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865630"/>
            <wp:effectExtent l="19050" t="0" r="0" b="0"/>
            <wp:docPr id="6" name="5 Imagen" descr="FN_Esquema1TuplasModific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_Esquema1TuplasModificar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BA" w:rsidRDefault="008465BA" w:rsidP="008465BA">
      <w:pPr>
        <w:pStyle w:val="txfig2"/>
      </w:pPr>
      <w:r>
        <w:t>Figura 2.4. Relación PEDIDO non normalizada que mostra anomal</w:t>
      </w:r>
      <w:r w:rsidR="00284073">
        <w:t>ías de</w:t>
      </w:r>
      <w:r>
        <w:t xml:space="preserve"> modificación</w:t>
      </w:r>
    </w:p>
    <w:p w:rsidR="004D23E1" w:rsidRPr="00C97331" w:rsidRDefault="004D23E1" w:rsidP="004D23E1">
      <w:pPr>
        <w:pStyle w:val="tx1"/>
      </w:pPr>
      <w:r w:rsidRPr="004D23E1">
        <w:t>Ao modificar os valores dos atributos</w:t>
      </w:r>
      <w:r>
        <w:t>, debido a redundancia poderían</w:t>
      </w:r>
      <w:r w:rsidRPr="004D23E1">
        <w:t xml:space="preserve"> xurdir problemas ao modificar e se non actualizamos os campos en todas as filas levaríamos a base de datos a un estado inconsistente.</w:t>
      </w:r>
    </w:p>
    <w:p w:rsidR="0080592B" w:rsidRDefault="004D23E1" w:rsidP="004D23E1">
      <w:pPr>
        <w:pStyle w:val="p1"/>
      </w:pPr>
      <w:r w:rsidRPr="004D23E1">
        <w:rPr>
          <w:b/>
        </w:rPr>
        <w:t xml:space="preserve">Inserción dunha </w:t>
      </w:r>
      <w:proofErr w:type="spellStart"/>
      <w:r w:rsidRPr="004D23E1">
        <w:rPr>
          <w:b/>
        </w:rPr>
        <w:t>tupla</w:t>
      </w:r>
      <w:proofErr w:type="spellEnd"/>
      <w:r>
        <w:t xml:space="preserve">: </w:t>
      </w:r>
    </w:p>
    <w:p w:rsidR="00C97331" w:rsidRDefault="004D23E1" w:rsidP="0080592B">
      <w:pPr>
        <w:pStyle w:val="p2"/>
      </w:pPr>
      <w:r>
        <w:t xml:space="preserve">¿Qué acontece si engadimos outro pedido, con código 90457, feito polo cliente </w:t>
      </w:r>
      <w:proofErr w:type="spellStart"/>
      <w:r>
        <w:t>P</w:t>
      </w:r>
      <w:r>
        <w:t>i</w:t>
      </w:r>
      <w:r>
        <w:t>rrel</w:t>
      </w:r>
      <w:proofErr w:type="spellEnd"/>
      <w:r>
        <w:t xml:space="preserve"> (con id de cliente G948499) de Ourense, de 45 unidades do produto P748786 </w:t>
      </w:r>
      <w:proofErr w:type="spellStart"/>
      <w:r w:rsidR="008465BA">
        <w:t>Fi</w:t>
      </w:r>
      <w:r>
        <w:t>con</w:t>
      </w:r>
      <w:proofErr w:type="spellEnd"/>
      <w:r>
        <w:t xml:space="preserve"> prezo 0.90 € na data 01 de Xaneiro de 2015?</w:t>
      </w:r>
      <w:r w:rsidR="0033604F">
        <w:t>.</w:t>
      </w:r>
    </w:p>
    <w:p w:rsidR="0080592B" w:rsidRDefault="0080592B" w:rsidP="0080592B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119495" cy="2005965"/>
            <wp:effectExtent l="19050" t="0" r="0" b="0"/>
            <wp:docPr id="8" name="7 Imagen" descr="FN_Esquema1TuplasInsert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_Esquema1TuplasInsertar.em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2" w:rsidRDefault="00301902" w:rsidP="00301902">
      <w:pPr>
        <w:pStyle w:val="txfig2"/>
      </w:pPr>
      <w:r>
        <w:t>Figura 2.5. Relación PEDIDO non normalizada que mostra anomalías de inserción</w:t>
      </w:r>
    </w:p>
    <w:p w:rsidR="004D23E1" w:rsidRDefault="0080592B" w:rsidP="0080592B">
      <w:pPr>
        <w:pStyle w:val="tx1"/>
      </w:pPr>
      <w:r w:rsidRPr="0080592B">
        <w:t>Ao engadir un novo pedido dun cliente seguiríase a introducira información redundante</w:t>
      </w:r>
      <w:r>
        <w:t>.</w:t>
      </w:r>
    </w:p>
    <w:p w:rsidR="0080592B" w:rsidRPr="00EE3026" w:rsidRDefault="0080592B" w:rsidP="0080592B">
      <w:pPr>
        <w:pStyle w:val="p2"/>
      </w:pPr>
      <w:r w:rsidRPr="00EE3026">
        <w:t>¿Qué ocorre se o introducimos información du</w:t>
      </w:r>
      <w:r w:rsidR="0033604F">
        <w:t>n cliente que non fixo pedidos?.</w:t>
      </w:r>
    </w:p>
    <w:p w:rsidR="003F79E9" w:rsidRDefault="003F79E9" w:rsidP="003F79E9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962150"/>
            <wp:effectExtent l="19050" t="0" r="0" b="0"/>
            <wp:docPr id="10" name="9 Imagen" descr="FN_Esquema1TuplasInsertarSoloClien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_Esquema1TuplasInsertarSoloCliente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22" w:rsidRDefault="00325822" w:rsidP="00325822">
      <w:pPr>
        <w:pStyle w:val="txfig2"/>
      </w:pPr>
      <w:r>
        <w:t>Figura 2.6. Relación PEDIDO non normalizada que mostra anomalías de inserción.</w:t>
      </w:r>
    </w:p>
    <w:p w:rsidR="003F79E9" w:rsidRPr="00EE3026" w:rsidRDefault="003F79E9" w:rsidP="003F79E9">
      <w:pPr>
        <w:pStyle w:val="tx1"/>
      </w:pPr>
      <w:r w:rsidRPr="00EE3026">
        <w:t>Se queremos introducir os datos dun cliente que non fixo ningún pedido, teremos que x</w:t>
      </w:r>
      <w:r w:rsidRPr="00EE3026">
        <w:t>e</w:t>
      </w:r>
      <w:r w:rsidRPr="00EE3026">
        <w:t>rar valores nulos</w:t>
      </w:r>
      <w:r w:rsidR="0033604F">
        <w:t>.</w:t>
      </w:r>
    </w:p>
    <w:p w:rsidR="0080592B" w:rsidRDefault="003F79E9" w:rsidP="003F79E9">
      <w:r>
        <w:t xml:space="preserve">O mesmo </w:t>
      </w:r>
      <w:proofErr w:type="spellStart"/>
      <w:r>
        <w:t>acont</w:t>
      </w:r>
      <w:r w:rsidR="0033604F">
        <w:t>eceria</w:t>
      </w:r>
      <w:proofErr w:type="spellEnd"/>
      <w:r w:rsidR="0033604F">
        <w:t xml:space="preserve"> nas seguintes situacións:</w:t>
      </w:r>
      <w:r>
        <w:t xml:space="preserve"> cambiar un cli</w:t>
      </w:r>
      <w:r w:rsidR="0033604F">
        <w:t>ente de cidade, modificar o prez</w:t>
      </w:r>
      <w:r>
        <w:t>o dun produto</w:t>
      </w:r>
      <w:r w:rsidR="0033604F">
        <w:t>.</w:t>
      </w:r>
    </w:p>
    <w:p w:rsidR="003F79E9" w:rsidRDefault="003F79E9" w:rsidP="003F79E9">
      <w:pPr>
        <w:pStyle w:val="p1"/>
      </w:pPr>
      <w:r w:rsidRPr="003F79E9">
        <w:rPr>
          <w:b/>
        </w:rPr>
        <w:t xml:space="preserve">Eliminación dunha </w:t>
      </w:r>
      <w:proofErr w:type="spellStart"/>
      <w:r w:rsidRPr="003F79E9">
        <w:rPr>
          <w:b/>
        </w:rPr>
        <w:t>tupla</w:t>
      </w:r>
      <w:proofErr w:type="spellEnd"/>
      <w:r>
        <w:t xml:space="preserve">: </w:t>
      </w:r>
      <w:r w:rsidRPr="003F79E9">
        <w:t>¿Qué ocorre se eliminamos o produto P748765 da relación PEDIDO?</w:t>
      </w:r>
      <w:r w:rsidR="0033604F">
        <w:t>.</w:t>
      </w:r>
    </w:p>
    <w:p w:rsidR="003F79E9" w:rsidRDefault="003F79E9" w:rsidP="003F79E9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962150"/>
            <wp:effectExtent l="19050" t="0" r="0" b="0"/>
            <wp:docPr id="11" name="10 Imagen" descr="FN_Esquema1TuplasElimin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_Esquema1TuplasEliminar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Default="009830E9" w:rsidP="009830E9">
      <w:pPr>
        <w:pStyle w:val="txfig2"/>
      </w:pPr>
      <w:r>
        <w:t xml:space="preserve">Figura 2.7. Relación PEDIDO non normalizada que mostra </w:t>
      </w:r>
      <w:proofErr w:type="spellStart"/>
      <w:r>
        <w:t>anomalias</w:t>
      </w:r>
      <w:proofErr w:type="spellEnd"/>
      <w:r>
        <w:t xml:space="preserve"> de eliminación de </w:t>
      </w:r>
      <w:proofErr w:type="spellStart"/>
      <w:r>
        <w:t>tuplas</w:t>
      </w:r>
      <w:proofErr w:type="spellEnd"/>
    </w:p>
    <w:p w:rsidR="003F79E9" w:rsidRDefault="003F79E9" w:rsidP="003F79E9">
      <w:pPr>
        <w:pStyle w:val="tx1"/>
      </w:pPr>
      <w:r>
        <w:lastRenderedPageBreak/>
        <w:t xml:space="preserve">Ao eliminar a información do PEDIDO poderiamos perder todos os datos dos clientes con ese pedido. As inconsistencias afloran ao facer consultas: un cliente xa non aparece, un produto con diferente prezo, </w:t>
      </w:r>
      <w:proofErr w:type="spellStart"/>
      <w:r>
        <w:t>etc</w:t>
      </w:r>
      <w:proofErr w:type="spellEnd"/>
      <w:r>
        <w:t>.</w:t>
      </w:r>
    </w:p>
    <w:p w:rsidR="006D28CA" w:rsidRDefault="006D28CA" w:rsidP="006D28CA">
      <w:pPr>
        <w:pStyle w:val="p1"/>
        <w:rPr>
          <w:b/>
        </w:rPr>
      </w:pPr>
      <w:r w:rsidRPr="005C54D3">
        <w:rPr>
          <w:b/>
        </w:rPr>
        <w:t>Descomposición de reunión con perda (</w:t>
      </w:r>
      <w:proofErr w:type="spellStart"/>
      <w:r w:rsidR="007938DB">
        <w:rPr>
          <w:b/>
        </w:rPr>
        <w:t>tuplas</w:t>
      </w:r>
      <w:proofErr w:type="spellEnd"/>
      <w:r w:rsidR="007938DB">
        <w:rPr>
          <w:b/>
        </w:rPr>
        <w:t xml:space="preserve"> </w:t>
      </w:r>
      <w:proofErr w:type="spellStart"/>
      <w:r w:rsidR="007938DB">
        <w:rPr>
          <w:b/>
        </w:rPr>
        <w:t>espú</w:t>
      </w:r>
      <w:r w:rsidRPr="005C54D3">
        <w:rPr>
          <w:b/>
        </w:rPr>
        <w:t>reas</w:t>
      </w:r>
      <w:proofErr w:type="spellEnd"/>
      <w:r w:rsidRPr="005C54D3">
        <w:rPr>
          <w:b/>
        </w:rPr>
        <w:t>)</w:t>
      </w:r>
      <w:r w:rsidR="0033604F">
        <w:rPr>
          <w:b/>
        </w:rPr>
        <w:t>:</w:t>
      </w:r>
    </w:p>
    <w:p w:rsidR="000179D3" w:rsidRDefault="000179D3" w:rsidP="000179D3">
      <w:pPr>
        <w:pStyle w:val="tx1"/>
      </w:pPr>
      <w:r>
        <w:t>Ao dividir unha</w:t>
      </w:r>
      <w:r w:rsidR="007938DB">
        <w:t xml:space="preserve"> re</w:t>
      </w:r>
      <w:r>
        <w:t>lación de forma incorrecta pode</w:t>
      </w:r>
      <w:r w:rsidR="007938DB">
        <w:t xml:space="preserve"> producir resultados inconsistentes</w:t>
      </w:r>
      <w:r>
        <w:t>, por exemplo supoñamos a seguinte división en dúas relacións do exemplo:</w:t>
      </w:r>
    </w:p>
    <w:p w:rsidR="000179D3" w:rsidRDefault="000179D3" w:rsidP="000179D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2357120"/>
            <wp:effectExtent l="19050" t="0" r="0" b="0"/>
            <wp:docPr id="13" name="12 Imagen" descr="TuplasEspurias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plasEspurias1.em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Pr="009830E9" w:rsidRDefault="009830E9" w:rsidP="009830E9">
      <w:pPr>
        <w:pStyle w:val="txfig2"/>
      </w:pPr>
      <w:r>
        <w:t xml:space="preserve">Figura </w:t>
      </w:r>
      <w:r w:rsidR="0033604F">
        <w:t>2.8</w:t>
      </w:r>
      <w:r>
        <w:t xml:space="preserve">. Descomposición </w:t>
      </w:r>
      <w:proofErr w:type="spellStart"/>
      <w:r>
        <w:t>erronea</w:t>
      </w:r>
      <w:proofErr w:type="spellEnd"/>
      <w:r>
        <w:t xml:space="preserve"> da relación PEDIDO</w:t>
      </w:r>
    </w:p>
    <w:p w:rsidR="000179D3" w:rsidRDefault="000179D3" w:rsidP="000179D3">
      <w:pPr>
        <w:pStyle w:val="tx1"/>
      </w:pPr>
      <w:r>
        <w:t>Para recuperar posteriormente a información completa dos pedidos dun cliente xuntarí</w:t>
      </w:r>
      <w:r>
        <w:t>a</w:t>
      </w:r>
      <w:r>
        <w:t>mos ambas táboas polo nome do cliente</w:t>
      </w:r>
      <w:r w:rsidR="007938DB">
        <w:t xml:space="preserve"> ( o que se denomina operación de reunión ou </w:t>
      </w:r>
      <w:proofErr w:type="spellStart"/>
      <w:r w:rsidR="007938DB">
        <w:t>join</w:t>
      </w:r>
      <w:proofErr w:type="spellEnd"/>
      <w:r w:rsidR="007938DB">
        <w:t>)</w:t>
      </w:r>
      <w:r>
        <w:t xml:space="preserve">, </w:t>
      </w:r>
      <w:proofErr w:type="spellStart"/>
      <w:r>
        <w:t>o</w:t>
      </w:r>
      <w:r w:rsidR="0033604F">
        <w:t>betendose</w:t>
      </w:r>
      <w:proofErr w:type="spellEnd"/>
      <w:r w:rsidR="0033604F">
        <w:t xml:space="preserve"> o seguinte resultado:</w:t>
      </w:r>
    </w:p>
    <w:p w:rsidR="008C39AD" w:rsidRDefault="008C39AD" w:rsidP="008C39A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341755"/>
            <wp:effectExtent l="19050" t="0" r="0" b="0"/>
            <wp:docPr id="14" name="13 Imagen" descr="TuplasEspuri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plasEspurias2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Default="0033604F" w:rsidP="009830E9">
      <w:pPr>
        <w:pStyle w:val="txfig2"/>
      </w:pPr>
      <w:r>
        <w:t>Figura 2.9</w:t>
      </w:r>
      <w:r w:rsidR="009830E9">
        <w:t xml:space="preserve">. Reunión da descomposición da relación PEDIDO  que </w:t>
      </w:r>
      <w:proofErr w:type="spellStart"/>
      <w:r w:rsidR="009830E9">
        <w:t>xenera</w:t>
      </w:r>
      <w:proofErr w:type="spellEnd"/>
      <w:r w:rsidR="009830E9">
        <w:t xml:space="preserve"> </w:t>
      </w:r>
      <w:proofErr w:type="spellStart"/>
      <w:r w:rsidR="009830E9">
        <w:t>tuplas</w:t>
      </w:r>
      <w:proofErr w:type="spellEnd"/>
      <w:r w:rsidR="009830E9">
        <w:t xml:space="preserve"> </w:t>
      </w:r>
      <w:proofErr w:type="spellStart"/>
      <w:r w:rsidR="009830E9">
        <w:t>espúreas</w:t>
      </w:r>
      <w:proofErr w:type="spellEnd"/>
    </w:p>
    <w:p w:rsidR="007938DB" w:rsidRPr="007938DB" w:rsidRDefault="007938DB" w:rsidP="007938DB">
      <w:pPr>
        <w:pStyle w:val="tx1"/>
      </w:pPr>
      <w:r>
        <w:t xml:space="preserve">O </w:t>
      </w:r>
      <w:proofErr w:type="spellStart"/>
      <w:r>
        <w:t>mezclarse</w:t>
      </w:r>
      <w:proofErr w:type="spellEnd"/>
      <w:r>
        <w:t xml:space="preserve"> cada unha das </w:t>
      </w:r>
      <w:proofErr w:type="spellStart"/>
      <w:r>
        <w:t>tuplas</w:t>
      </w:r>
      <w:proofErr w:type="spellEnd"/>
      <w:r>
        <w:t xml:space="preserve"> de PEDIDO DE CLIENTE con PEDIDOS empregando o nome do cliente ( neste exemplo “</w:t>
      </w:r>
      <w:proofErr w:type="spellStart"/>
      <w:r>
        <w:t>Xen</w:t>
      </w:r>
      <w:proofErr w:type="spellEnd"/>
      <w:r>
        <w:t xml:space="preserve">”) aparecen máis </w:t>
      </w:r>
      <w:proofErr w:type="spellStart"/>
      <w:r>
        <w:t>tuplas</w:t>
      </w:r>
      <w:proofErr w:type="spellEnd"/>
      <w:r>
        <w:t xml:space="preserve"> asociadas a “</w:t>
      </w:r>
      <w:proofErr w:type="spellStart"/>
      <w:r>
        <w:t>Xen</w:t>
      </w:r>
      <w:proofErr w:type="spellEnd"/>
      <w:r>
        <w:t xml:space="preserve">” pero con menos información. Estas </w:t>
      </w:r>
      <w:proofErr w:type="spellStart"/>
      <w:r>
        <w:t>tuplas</w:t>
      </w:r>
      <w:proofErr w:type="spellEnd"/>
      <w:r>
        <w:t xml:space="preserve"> que non que non existen na relación inicial e que son incorrectas, reciben o nome de “</w:t>
      </w:r>
      <w:proofErr w:type="spellStart"/>
      <w:r>
        <w:t>espúreas</w:t>
      </w:r>
      <w:proofErr w:type="spellEnd"/>
      <w:r>
        <w:t>”</w:t>
      </w:r>
      <w:r w:rsidR="0033604F">
        <w:t>.</w:t>
      </w:r>
    </w:p>
    <w:p w:rsidR="003F79E9" w:rsidRDefault="003F79E9" w:rsidP="007938DB">
      <w:r>
        <w:t xml:space="preserve">Para resolver estes problemas debemos realizar un bo deseño, seguindo os pasos de transformación a partir dun modelo conceptual </w:t>
      </w:r>
      <w:proofErr w:type="spellStart"/>
      <w:r>
        <w:t>entidade-interrelación</w:t>
      </w:r>
      <w:proofErr w:type="spellEnd"/>
      <w:r>
        <w:t xml:space="preserve"> e comprobando se as relacións resultantes están normalizadas, e no caso de que non o estean descompondo o esquema de relación en varios esquemas de relación. Os esquemas resultantes cumprirán certas formas normais (preservándose a unión ou combinación de relacións). Deste xeito, minimizarase o grao de vulnerabilidade dunha táboa a inconsistencias e anomalías lóxicas.</w:t>
      </w:r>
    </w:p>
    <w:p w:rsidR="00775A60" w:rsidRDefault="00775A60" w:rsidP="00775A60">
      <w:pPr>
        <w:pStyle w:val="n3"/>
      </w:pPr>
      <w:bookmarkStart w:id="26" w:name="_Toc443589679"/>
      <w:r>
        <w:lastRenderedPageBreak/>
        <w:t>Dependencias funcionais</w:t>
      </w:r>
      <w:bookmarkEnd w:id="26"/>
    </w:p>
    <w:p w:rsidR="00775A60" w:rsidRDefault="00775A60" w:rsidP="00775A60">
      <w:pPr>
        <w:pStyle w:val="tx1"/>
      </w:pPr>
      <w:r>
        <w:t>O concepto de dependencia funcional é esencial para o deseño de esquemas de bases de datos sen redu</w:t>
      </w:r>
      <w:r w:rsidR="0033604F">
        <w:t>ndancia.</w:t>
      </w:r>
    </w:p>
    <w:p w:rsidR="00775A60" w:rsidRDefault="00775A60" w:rsidP="00775A60">
      <w:pPr>
        <w:pStyle w:val="p1"/>
      </w:pPr>
      <w:r w:rsidRPr="00775A60">
        <w:rPr>
          <w:b/>
        </w:rPr>
        <w:t>Definimos a dependencia funcional (DF) da seguinte forma</w:t>
      </w:r>
      <w:r>
        <w:t>: Dado un esquema rel</w:t>
      </w:r>
      <w:r>
        <w:t>a</w:t>
      </w:r>
      <w:r>
        <w:t>cional R(a1,a2,......</w:t>
      </w:r>
      <w:proofErr w:type="spellStart"/>
      <w:r>
        <w:t>aN</w:t>
      </w:r>
      <w:proofErr w:type="spellEnd"/>
      <w:r>
        <w:t>) e sexan α e β dos conxuntos diferentes de atributos de dito e</w:t>
      </w:r>
      <w:r>
        <w:t>s</w:t>
      </w:r>
      <w:r>
        <w:t>quema. O feito de que α determine funcionalmente a β, e que β dependa funcionalme</w:t>
      </w:r>
      <w:r>
        <w:t>n</w:t>
      </w:r>
      <w:r>
        <w:t>te de α se expresa:  α -&gt; β</w:t>
      </w:r>
      <w:r w:rsidR="0033604F">
        <w:t>.</w:t>
      </w:r>
    </w:p>
    <w:p w:rsidR="00775A60" w:rsidRDefault="00775A60" w:rsidP="00775A60">
      <w:pPr>
        <w:pStyle w:val="tx1"/>
      </w:pPr>
      <w:proofErr w:type="spellStart"/>
      <w:r>
        <w:t>Podese</w:t>
      </w:r>
      <w:proofErr w:type="spellEnd"/>
      <w:r>
        <w:t xml:space="preserve"> simplificar a definición dicindo que dados uns valores para os atributos de α, p</w:t>
      </w:r>
      <w:r>
        <w:t>ó</w:t>
      </w:r>
      <w:r>
        <w:t>dense determinar os correspondentes valores dos atributos Y. Así, chámase X ao conxunto determinante e a Y o conxunto dependente.</w:t>
      </w:r>
    </w:p>
    <w:p w:rsidR="00775A60" w:rsidRDefault="00775A60" w:rsidP="00775A60">
      <w:r>
        <w:t>En xeral, unha dependencia funcional (</w:t>
      </w:r>
      <w:proofErr w:type="spellStart"/>
      <w:r>
        <w:t>df</w:t>
      </w:r>
      <w:proofErr w:type="spellEnd"/>
      <w:r>
        <w:t>) α -&gt; β é unha restrición entre dous conxuntos de atributos (descritores) α e β e é unha propiedade inherente ao contido semántico dos d</w:t>
      </w:r>
      <w:r>
        <w:t>a</w:t>
      </w:r>
      <w:r>
        <w:t>tos, que se debe cumprir para calquera extensión dunha relación r co esquema de relación R.</w:t>
      </w:r>
    </w:p>
    <w:p w:rsidR="00775A60" w:rsidRDefault="00775A60" w:rsidP="00775A60">
      <w:r>
        <w:t>A inherencia ao contido semántico significa que unha dependencia funcional non pode ser demostrada, pero si afirmad</w:t>
      </w:r>
      <w:r w:rsidR="0033604F">
        <w:t>a por observación da realidade.</w:t>
      </w:r>
    </w:p>
    <w:p w:rsidR="00775A60" w:rsidRDefault="00775A60" w:rsidP="00775A60">
      <w:r>
        <w:t>A súa utilidade é a de describir mellor un esquema de relación, mediante a especific</w:t>
      </w:r>
      <w:r>
        <w:t>a</w:t>
      </w:r>
      <w:r>
        <w:t>ción de restricións (sobre atributos) que deben cumprirse sempre.</w:t>
      </w:r>
    </w:p>
    <w:p w:rsidR="00775A60" w:rsidRDefault="00775A60" w:rsidP="00775A60">
      <w:pPr>
        <w:pStyle w:val="n5"/>
      </w:pPr>
      <w:bookmarkStart w:id="27" w:name="_Toc443589680"/>
      <w:r>
        <w:t>Definición formal de dependencia funcional (DF)</w:t>
      </w:r>
      <w:bookmarkEnd w:id="27"/>
    </w:p>
    <w:p w:rsidR="00775A60" w:rsidRPr="00775A60" w:rsidRDefault="00775A60" w:rsidP="00775A60">
      <w:pPr>
        <w:pStyle w:val="tx1"/>
        <w:rPr>
          <w:b/>
        </w:rPr>
      </w:pPr>
      <w:r w:rsidRPr="00775A60">
        <w:rPr>
          <w:b/>
        </w:rPr>
        <w:t xml:space="preserve">Sexa R un esquema de relación, no que o seu conxunto de atributos é A, e sexan os </w:t>
      </w:r>
      <w:proofErr w:type="spellStart"/>
      <w:r w:rsidRPr="00775A60">
        <w:rPr>
          <w:b/>
        </w:rPr>
        <w:t>descriptores</w:t>
      </w:r>
      <w:proofErr w:type="spellEnd"/>
      <w:r w:rsidRPr="00775A60">
        <w:rPr>
          <w:b/>
        </w:rPr>
        <w:t xml:space="preserve"> α e β subconxuntos de A, dise que</w:t>
      </w:r>
    </w:p>
    <w:p w:rsidR="00775A60" w:rsidRPr="00775A60" w:rsidRDefault="00775A60" w:rsidP="00775A60">
      <w:pPr>
        <w:pStyle w:val="p1"/>
      </w:pPr>
      <w:r w:rsidRPr="00775A60">
        <w:t>α -&gt; β se "t1, t2ϵ r (R) e t1 [α]=t2[α] entón t1 [β]=t2[β]</w:t>
      </w:r>
      <w:r w:rsidR="0033604F">
        <w:t>.</w:t>
      </w:r>
    </w:p>
    <w:p w:rsidR="00775A60" w:rsidRDefault="00775A60" w:rsidP="00775A60">
      <w:pPr>
        <w:pStyle w:val="tx1"/>
      </w:pPr>
      <w:r>
        <w:t xml:space="preserve">β depende funcionalmente de α si dadas dous </w:t>
      </w:r>
      <w:proofErr w:type="spellStart"/>
      <w:r>
        <w:t>tuplas</w:t>
      </w:r>
      <w:proofErr w:type="spellEnd"/>
      <w:r>
        <w:t xml:space="preserve"> t1 e t2 (da extensión dunha relación r(R)) que teñan os mesmos valores nos atributos que forman α, tamén teñen os mesmos valores para os atributos de β (</w:t>
      </w:r>
      <w:r w:rsidRPr="00775A60">
        <w:rPr>
          <w:b/>
        </w:rPr>
        <w:t>Tamén se di que α determina funcionalmente a β</w:t>
      </w:r>
      <w:r>
        <w:t>)</w:t>
      </w:r>
      <w:r w:rsidR="0033604F">
        <w:t>.</w:t>
      </w:r>
    </w:p>
    <w:p w:rsidR="00775A60" w:rsidRDefault="00775A60" w:rsidP="0033604F">
      <w:r>
        <w:t>Dito doutro xeito que a un valor dado de α le corresponde un único valor de β e isto s</w:t>
      </w:r>
      <w:r>
        <w:t>u</w:t>
      </w:r>
      <w:r>
        <w:t xml:space="preserve">cede independentemente do instante considerado, se coñecemos os valores do compoñente α dunha </w:t>
      </w:r>
      <w:proofErr w:type="spellStart"/>
      <w:r>
        <w:t>tupla</w:t>
      </w:r>
      <w:proofErr w:type="spellEnd"/>
      <w:r>
        <w:t xml:space="preserve"> se coñecerán os valores del compoñente β desa mesma </w:t>
      </w:r>
      <w:proofErr w:type="spellStart"/>
      <w:r>
        <w:t>tupla</w:t>
      </w:r>
      <w:proofErr w:type="spellEnd"/>
      <w:r>
        <w:t xml:space="preserve"> (os valores do compoñente β dunha </w:t>
      </w:r>
      <w:proofErr w:type="spellStart"/>
      <w:r>
        <w:t>tupla</w:t>
      </w:r>
      <w:proofErr w:type="spellEnd"/>
      <w:r>
        <w:t xml:space="preserve"> determinan funcionalmente dos valores do compoñente β).</w:t>
      </w:r>
    </w:p>
    <w:p w:rsidR="00667E15" w:rsidRPr="00667E15" w:rsidRDefault="00667E15" w:rsidP="00667E15">
      <w:r w:rsidRPr="00667E15">
        <w:rPr>
          <w:b/>
        </w:rPr>
        <w:t>D.F. é una aserción ou afirmación sobre todos os valores posibles e non sobre os valores actuais</w:t>
      </w:r>
      <w:r>
        <w:t>, polo tanto, caracteriza a intensión e</w:t>
      </w:r>
      <w:r w:rsidRPr="00667E15">
        <w:t xml:space="preserve"> no</w:t>
      </w:r>
      <w:r>
        <w:t xml:space="preserve">n </w:t>
      </w:r>
      <w:r w:rsidRPr="00667E15">
        <w:t>a extensión de un esquema de r</w:t>
      </w:r>
      <w:r w:rsidRPr="00667E15">
        <w:t>e</w:t>
      </w:r>
      <w:r w:rsidRPr="00667E15">
        <w:t>la</w:t>
      </w:r>
      <w:r>
        <w:t>ció</w:t>
      </w:r>
      <w:r w:rsidRPr="00667E15">
        <w:t>n</w:t>
      </w:r>
      <w:r w:rsidR="0033604F">
        <w:t>.</w:t>
      </w:r>
    </w:p>
    <w:p w:rsidR="00775A60" w:rsidRDefault="00775A60" w:rsidP="00775A60">
      <w:r>
        <w:t xml:space="preserve">Débese clarexar que α -&gt; β </w:t>
      </w:r>
      <w:r w:rsidRPr="00667E15">
        <w:rPr>
          <w:b/>
        </w:rPr>
        <w:t>non</w:t>
      </w:r>
      <w:r>
        <w:t xml:space="preserve"> significa que “dado α poida </w:t>
      </w:r>
      <w:r w:rsidRPr="00667E15">
        <w:rPr>
          <w:b/>
        </w:rPr>
        <w:t>deducirse</w:t>
      </w:r>
      <w:r>
        <w:t xml:space="preserve"> </w:t>
      </w:r>
      <w:r w:rsidRPr="00667E15">
        <w:rPr>
          <w:b/>
        </w:rPr>
        <w:t>o valor</w:t>
      </w:r>
      <w:r>
        <w:t xml:space="preserve"> de β”, ademais que α -&gt; β, dous </w:t>
      </w:r>
      <w:proofErr w:type="spellStart"/>
      <w:r>
        <w:t>tuplas</w:t>
      </w:r>
      <w:proofErr w:type="spellEnd"/>
      <w:r>
        <w:t xml:space="preserve"> son iguais en α son iguais en β non indica nada acerca de si β -&gt; α, pode ocorrer que sendo diferentes en α s</w:t>
      </w:r>
      <w:r w:rsidR="0033604F">
        <w:t>exan iguais en</w:t>
      </w:r>
      <w:r>
        <w:t xml:space="preserve"> β</w:t>
      </w:r>
      <w:r w:rsidR="0033604F">
        <w:t>.</w:t>
      </w:r>
    </w:p>
    <w:p w:rsidR="00667E15" w:rsidRDefault="00667E15" w:rsidP="00667E15">
      <w:r w:rsidRPr="00667E15">
        <w:rPr>
          <w:b/>
        </w:rPr>
        <w:t>Un esquema relacional utilizando dependencias funcionais podería definirse como r (R, ɮ),</w:t>
      </w:r>
      <w:r>
        <w:t xml:space="preserve"> con R conxunto de atributo e ɮ conxunto de dependencias funcionais. Por exe</w:t>
      </w:r>
      <w:r>
        <w:t>m</w:t>
      </w:r>
      <w:r>
        <w:t>plo:</w:t>
      </w:r>
    </w:p>
    <w:p w:rsidR="00667E15" w:rsidRDefault="00667E15" w:rsidP="00667E15">
      <w:pPr>
        <w:pStyle w:val="p1"/>
      </w:pPr>
      <w:r>
        <w:t>Actor= ({</w:t>
      </w:r>
      <w:proofErr w:type="spellStart"/>
      <w:r>
        <w:t>idActor</w:t>
      </w:r>
      <w:proofErr w:type="spellEnd"/>
      <w:r>
        <w:t>, nome, apleido1, apelido2},ɮ)</w:t>
      </w:r>
      <w:r w:rsidR="0033604F">
        <w:t>.</w:t>
      </w:r>
    </w:p>
    <w:p w:rsidR="00667E15" w:rsidRDefault="00667E15" w:rsidP="00667E15">
      <w:pPr>
        <w:pStyle w:val="tx1"/>
      </w:pPr>
      <w:r>
        <w:t>Un atributo ou conxunto de atributos X dunha relación utilizando dependencias funcionai</w:t>
      </w:r>
      <w:r w:rsidR="0033604F">
        <w:t>s cumpre que X -&gt; A1, A2, …, An.</w:t>
      </w:r>
    </w:p>
    <w:p w:rsidR="00667E15" w:rsidRDefault="00667E15" w:rsidP="00667E15">
      <w:r>
        <w:t xml:space="preserve">Non existe ningún atributo ou conxunto de atributos Y, contido en X, tal que  Y -&gt; A1, A2,…, An, é dicir, a </w:t>
      </w:r>
      <w:r w:rsidRPr="00667E15">
        <w:rPr>
          <w:b/>
        </w:rPr>
        <w:t>clave é o conxunto mínimo de atributos que determina a tódolos demais</w:t>
      </w:r>
      <w:r>
        <w:t>.</w:t>
      </w:r>
    </w:p>
    <w:p w:rsidR="00667E15" w:rsidRDefault="00667E15" w:rsidP="00667E15">
      <w:r>
        <w:t xml:space="preserve">Por exemplo o nome dunha persoa depende funcionalmente do DNI; é dicir para un </w:t>
      </w:r>
      <w:r>
        <w:lastRenderedPageBreak/>
        <w:t xml:space="preserve">DNI concreto só hai un nome posible. Na relación do exemplo, o </w:t>
      </w:r>
      <w:proofErr w:type="spellStart"/>
      <w:r>
        <w:t>idCliente</w:t>
      </w:r>
      <w:proofErr w:type="spellEnd"/>
      <w:r>
        <w:t xml:space="preserve"> non ten depe</w:t>
      </w:r>
      <w:r>
        <w:t>n</w:t>
      </w:r>
      <w:r>
        <w:t xml:space="preserve">dencia funcional co </w:t>
      </w:r>
      <w:proofErr w:type="spellStart"/>
      <w:r>
        <w:t>codPedido</w:t>
      </w:r>
      <w:proofErr w:type="spellEnd"/>
      <w:r>
        <w:t xml:space="preserve">, xa que para un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pode haber máis dun p</w:t>
      </w:r>
      <w:r>
        <w:t>e</w:t>
      </w:r>
      <w:r>
        <w:t xml:space="preserve">dido posible, </w:t>
      </w:r>
      <w:proofErr w:type="spellStart"/>
      <w:r>
        <w:t>eero</w:t>
      </w:r>
      <w:proofErr w:type="spellEnd"/>
      <w:r>
        <w:t xml:space="preserve"> o </w:t>
      </w:r>
      <w:proofErr w:type="spellStart"/>
      <w:r>
        <w:t>nomeCliente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que depende do </w:t>
      </w:r>
      <w:proofErr w:type="spellStart"/>
      <w:r>
        <w:t>idCliente</w:t>
      </w:r>
      <w:proofErr w:type="spellEnd"/>
      <w:r>
        <w:t>.</w:t>
      </w:r>
    </w:p>
    <w:p w:rsidR="00667E15" w:rsidRDefault="00667E15" w:rsidP="00667E15">
      <w:pPr>
        <w:pStyle w:val="n3"/>
      </w:pPr>
      <w:bookmarkStart w:id="28" w:name="_Toc443589681"/>
      <w:r>
        <w:t>Proceso de normalización dunha relación</w:t>
      </w:r>
      <w:bookmarkEnd w:id="28"/>
    </w:p>
    <w:p w:rsidR="00667E15" w:rsidRDefault="00667E15" w:rsidP="00667E15">
      <w:pPr>
        <w:pStyle w:val="tx1"/>
      </w:pPr>
      <w:r>
        <w:t>O proceso de normalización somete a un esquema de relación a unha serie de probas para "certificar” se pertence ou non</w:t>
      </w:r>
      <w:r w:rsidR="0033604F">
        <w:t xml:space="preserve"> a unha certa forma normal.</w:t>
      </w:r>
    </w:p>
    <w:p w:rsidR="00667E15" w:rsidRDefault="00667E15" w:rsidP="00667E15">
      <w:r>
        <w:t>A normalización dos datos define o proceso no que os esquemas de relación que non cumpren as condicións se descompoñen</w:t>
      </w:r>
      <w:r w:rsidR="003111A9">
        <w:t>,</w:t>
      </w:r>
      <w:r>
        <w:t xml:space="preserve"> repartindo os seus atributos entre esquemas de relación más pequenos que cump</w:t>
      </w:r>
      <w:r w:rsidR="003111A9">
        <w:t xml:space="preserve">ren as condicións establecidas; deste xeito se </w:t>
      </w:r>
      <w:proofErr w:type="spellStart"/>
      <w:r w:rsidR="003111A9">
        <w:t>garantízas</w:t>
      </w:r>
      <w:proofErr w:type="spellEnd"/>
      <w:r w:rsidR="003111A9">
        <w:t xml:space="preserve"> </w:t>
      </w:r>
      <w:r>
        <w:t>que non ocor</w:t>
      </w:r>
      <w:r w:rsidR="0033604F">
        <w:t>ran anomalías de actualización.</w:t>
      </w:r>
    </w:p>
    <w:p w:rsidR="00667E15" w:rsidRPr="003111A9" w:rsidRDefault="00667E15" w:rsidP="003111A9">
      <w:pPr>
        <w:rPr>
          <w:b/>
        </w:rPr>
      </w:pPr>
      <w:r w:rsidRPr="003111A9">
        <w:rPr>
          <w:b/>
        </w:rPr>
        <w:t xml:space="preserve">A descomposición </w:t>
      </w:r>
      <w:r w:rsidRPr="003111A9">
        <w:t>expresada máis formalmente</w:t>
      </w:r>
      <w:r w:rsidRPr="003111A9">
        <w:rPr>
          <w:b/>
        </w:rPr>
        <w:t xml:space="preserve"> consiste na substitución da relación  R (A1, A2,..,An) por unha serie de relacións R1, R2, ..., Rn obtidas  mediante proxe</w:t>
      </w:r>
      <w:r w:rsidRPr="003111A9">
        <w:rPr>
          <w:b/>
        </w:rPr>
        <w:t>c</w:t>
      </w:r>
      <w:r w:rsidRPr="003111A9">
        <w:rPr>
          <w:b/>
        </w:rPr>
        <w:t>cións de R e tales que a relación resultante das reunións de  R1, R2 ,...., Rn teña o mesmo esquema que R.”</w:t>
      </w:r>
      <w:r w:rsidR="0033604F">
        <w:rPr>
          <w:b/>
        </w:rPr>
        <w:t>.</w:t>
      </w:r>
    </w:p>
    <w:p w:rsidR="00667E15" w:rsidRDefault="00667E15" w:rsidP="00667E15">
      <w:pPr>
        <w:pStyle w:val="tx1"/>
      </w:pPr>
      <w:r>
        <w:t>As propiedades que debe verificar unha boa descomposición</w:t>
      </w:r>
      <w:r w:rsidR="003111A9">
        <w:t xml:space="preserve"> son</w:t>
      </w:r>
      <w:r>
        <w:t>:</w:t>
      </w:r>
    </w:p>
    <w:p w:rsidR="00667E15" w:rsidRDefault="00667E15" w:rsidP="003111A9">
      <w:pPr>
        <w:pStyle w:val="p1"/>
      </w:pPr>
      <w:r w:rsidRPr="003111A9">
        <w:rPr>
          <w:b/>
        </w:rPr>
        <w:t>A propiedade de reunión sen perda</w:t>
      </w:r>
      <w:r w:rsidR="003111A9">
        <w:t>,</w:t>
      </w:r>
      <w:r>
        <w:t xml:space="preserve"> é dicir, que a extensión das relacións normaliz</w:t>
      </w:r>
      <w:r>
        <w:t>a</w:t>
      </w:r>
      <w:r>
        <w:t>das nos permita</w:t>
      </w:r>
      <w:r w:rsidR="0033604F">
        <w:t>n obter todos os valores de R.</w:t>
      </w:r>
    </w:p>
    <w:p w:rsidR="00667E15" w:rsidRDefault="00667E15" w:rsidP="003111A9">
      <w:pPr>
        <w:pStyle w:val="p1"/>
      </w:pPr>
      <w:r w:rsidRPr="003111A9">
        <w:rPr>
          <w:b/>
        </w:rPr>
        <w:t>A propiedade de conservación das dependencias</w:t>
      </w:r>
      <w:r>
        <w:t>, que asegura que todas as depe</w:t>
      </w:r>
      <w:r>
        <w:t>n</w:t>
      </w:r>
      <w:r>
        <w:t>dencias funcionais estean representadas nalgunha das relacións individuais resultantes</w:t>
      </w:r>
      <w:r w:rsidR="0033604F">
        <w:t>.</w:t>
      </w:r>
    </w:p>
    <w:p w:rsidR="00667E15" w:rsidRDefault="00667E15" w:rsidP="00667E15">
      <w:pPr>
        <w:pStyle w:val="tx1"/>
      </w:pPr>
      <w:r>
        <w:t>Non todas as descomposición son válidas ou boas porque nalgunhas prodúcense perdas de información</w:t>
      </w:r>
      <w:r w:rsidR="0033604F">
        <w:t>.</w:t>
      </w:r>
    </w:p>
    <w:p w:rsidR="003111A9" w:rsidRDefault="003111A9" w:rsidP="003111A9">
      <w:pPr>
        <w:pStyle w:val="n4"/>
      </w:pPr>
      <w:bookmarkStart w:id="29" w:name="_Toc443589682"/>
      <w:r>
        <w:t>Primeira forma normal (1FN ou 1NF)</w:t>
      </w:r>
      <w:r w:rsidR="00A81056">
        <w:t xml:space="preserve">. Atributos </w:t>
      </w:r>
      <w:proofErr w:type="spellStart"/>
      <w:r w:rsidR="00A81056">
        <w:t>multivaluados</w:t>
      </w:r>
      <w:proofErr w:type="spellEnd"/>
      <w:r w:rsidR="00A81056">
        <w:t xml:space="preserve"> ou repetitivos</w:t>
      </w:r>
      <w:bookmarkEnd w:id="29"/>
    </w:p>
    <w:p w:rsidR="003111A9" w:rsidRDefault="003111A9" w:rsidP="003111A9">
      <w:pPr>
        <w:pStyle w:val="tx1"/>
      </w:pPr>
      <w:r>
        <w:t>Un esquema R cumpre a primeira forma normal (1FN) se os dominios de todos os atrib</w:t>
      </w:r>
      <w:r>
        <w:t>u</w:t>
      </w:r>
      <w:r>
        <w:t xml:space="preserve">tos son atómicos e </w:t>
      </w:r>
      <w:proofErr w:type="spellStart"/>
      <w:r>
        <w:t>univaluados</w:t>
      </w:r>
      <w:proofErr w:type="spellEnd"/>
      <w:r>
        <w:t xml:space="preserve">, ningún atributo pode tomar valores compostos (dominio non atómico) nin </w:t>
      </w:r>
      <w:proofErr w:type="spellStart"/>
      <w:r>
        <w:t>multivaluados</w:t>
      </w:r>
      <w:proofErr w:type="spellEnd"/>
      <w:r>
        <w:t xml:space="preserve"> (mais dun valor ao mesmo tempo), estando libre de gr</w:t>
      </w:r>
      <w:r>
        <w:t>u</w:t>
      </w:r>
      <w:r>
        <w:t>pos repetitivos (táboas dentro de táboas). Esta forma normal é parte inherente do modelo relacional de datos.</w:t>
      </w:r>
    </w:p>
    <w:p w:rsidR="003111A9" w:rsidRDefault="003111A9" w:rsidP="003111A9">
      <w:r>
        <w:t>Un atributo é atómico se os seus elementos pódense considerar como unidades indiv</w:t>
      </w:r>
      <w:r>
        <w:t>i</w:t>
      </w:r>
      <w:r>
        <w:t xml:space="preserve">sibles, exemplos de dominios non </w:t>
      </w:r>
      <w:proofErr w:type="spellStart"/>
      <w:r>
        <w:t>átomicos</w:t>
      </w:r>
      <w:proofErr w:type="spellEnd"/>
      <w:r>
        <w:t xml:space="preserve"> son:</w:t>
      </w:r>
    </w:p>
    <w:p w:rsidR="003111A9" w:rsidRDefault="00F2153B" w:rsidP="003111A9">
      <w:pPr>
        <w:pStyle w:val="p1"/>
      </w:pPr>
      <w:r>
        <w:t xml:space="preserve">Nome completo: </w:t>
      </w:r>
      <w:r w:rsidR="00DD43DE">
        <w:t>atributo compo</w:t>
      </w:r>
      <w:r w:rsidR="003111A9">
        <w:t>sto polo nome máis os apelidos</w:t>
      </w:r>
      <w:r w:rsidR="0033604F">
        <w:t>.</w:t>
      </w:r>
    </w:p>
    <w:p w:rsidR="003111A9" w:rsidRDefault="0033604F" w:rsidP="00F2153B">
      <w:pPr>
        <w:pStyle w:val="p1"/>
      </w:pPr>
      <w:r>
        <w:t>Telé</w:t>
      </w:r>
      <w:r w:rsidR="00F2153B">
        <w:t xml:space="preserve">fonos: </w:t>
      </w:r>
      <w:r w:rsidR="003111A9">
        <w:t xml:space="preserve">atributos </w:t>
      </w:r>
      <w:proofErr w:type="spellStart"/>
      <w:r w:rsidR="003111A9">
        <w:t>multivaluado</w:t>
      </w:r>
      <w:proofErr w:type="spellEnd"/>
      <w:r w:rsidR="003111A9">
        <w:t xml:space="preserve">, xa que por regra xeral os contactos soen </w:t>
      </w:r>
      <w:proofErr w:type="spellStart"/>
      <w:r w:rsidR="003111A9">
        <w:t>po</w:t>
      </w:r>
      <w:r w:rsidR="00DD43DE">
        <w:t>sui</w:t>
      </w:r>
      <w:r w:rsidR="003111A9">
        <w:t>r</w:t>
      </w:r>
      <w:proofErr w:type="spellEnd"/>
      <w:r w:rsidR="003111A9">
        <w:t xml:space="preserve"> máis dun número de tel</w:t>
      </w:r>
      <w:r w:rsidR="00DD43DE">
        <w:t>éfono</w:t>
      </w:r>
      <w:r w:rsidR="003111A9">
        <w:t xml:space="preserve"> (fixo, móbil, persoal, traballo</w:t>
      </w:r>
      <w:r>
        <w:t xml:space="preserve">, </w:t>
      </w:r>
      <w:proofErr w:type="spellStart"/>
      <w:r w:rsidR="00DD43DE">
        <w:t>e</w:t>
      </w:r>
      <w:r>
        <w:t>t</w:t>
      </w:r>
      <w:r w:rsidR="00DD43DE">
        <w:t>c</w:t>
      </w:r>
      <w:proofErr w:type="spellEnd"/>
      <w:r w:rsidR="003111A9">
        <w:t>)</w:t>
      </w:r>
      <w:r>
        <w:t>.</w:t>
      </w:r>
    </w:p>
    <w:p w:rsidR="003111A9" w:rsidRDefault="003111A9" w:rsidP="003111A9">
      <w:pPr>
        <w:pStyle w:val="tx1"/>
      </w:pPr>
      <w:r>
        <w:t>Moitas veces, a definició</w:t>
      </w:r>
      <w:r w:rsidR="00DD43DE">
        <w:t>n do que é un valor atómico</w:t>
      </w:r>
      <w:r>
        <w:t xml:space="preserve"> non é clara, e pode depender do</w:t>
      </w:r>
      <w:r w:rsidR="00DD43DE">
        <w:t>s</w:t>
      </w:r>
      <w:r>
        <w:t xml:space="preserve"> uso</w:t>
      </w:r>
      <w:r w:rsidR="00DD43DE">
        <w:t>s</w:t>
      </w:r>
      <w:r>
        <w:t xml:space="preserve"> que se vaian facer dos valores do atributo. Por exemplo, cando se trata de procesar datos de persoas pode ter sentido utilizar un atributo “nome</w:t>
      </w:r>
      <w:r w:rsidR="00DD43DE">
        <w:t xml:space="preserve"> completo” para </w:t>
      </w:r>
      <w:proofErr w:type="spellStart"/>
      <w:r w:rsidR="00DD43DE">
        <w:t>almace</w:t>
      </w:r>
      <w:r>
        <w:t>ar</w:t>
      </w:r>
      <w:proofErr w:type="spellEnd"/>
      <w:r>
        <w:t xml:space="preserve"> o nome propio e os apeli</w:t>
      </w:r>
      <w:r w:rsidR="00DD43DE">
        <w:t>dos, se está información sempre se</w:t>
      </w:r>
      <w:r>
        <w:t xml:space="preserve"> abordar de forma conxunta. En cambio, si se desexa acceder polo nome propio e/ou polos apelidos separadamente, para que o esquema de relación estea en 1FN debería ter atributos diferenciados para eles, “</w:t>
      </w:r>
      <w:proofErr w:type="spellStart"/>
      <w:r>
        <w:t>nomePropio</w:t>
      </w:r>
      <w:proofErr w:type="spellEnd"/>
      <w:r>
        <w:t>”, “apelido1” “apelido2”</w:t>
      </w:r>
      <w:r w:rsidR="0033604F">
        <w:t>.</w:t>
      </w:r>
    </w:p>
    <w:p w:rsidR="003111A9" w:rsidRDefault="003111A9" w:rsidP="003111A9">
      <w:r w:rsidRPr="003111A9">
        <w:t>Cando unha relación non está en primeira forma normal, dividise noutras relacións, r</w:t>
      </w:r>
      <w:r w:rsidRPr="003111A9">
        <w:t>e</w:t>
      </w:r>
      <w:r w:rsidRPr="003111A9">
        <w:t>partindo os seus atributos entre as resultantes. Normalmente a idea é eliminar o atributo que incumpre a 1ª FN da relación orixinal e colocalo nunha relación diferente xunto coa clave primaría da relación de partida</w:t>
      </w:r>
      <w:r w:rsidR="005C54D3">
        <w:t>.</w:t>
      </w:r>
    </w:p>
    <w:p w:rsidR="005C54D3" w:rsidRDefault="005C54D3" w:rsidP="005C54D3">
      <w:pPr>
        <w:pStyle w:val="n5"/>
      </w:pPr>
      <w:bookmarkStart w:id="30" w:name="_Toc443589683"/>
      <w:r>
        <w:lastRenderedPageBreak/>
        <w:t>Pasos para converter unha relación en 1FN:</w:t>
      </w:r>
      <w:bookmarkEnd w:id="30"/>
    </w:p>
    <w:p w:rsidR="005C54D3" w:rsidRDefault="005C54D3" w:rsidP="005C54D3">
      <w:pPr>
        <w:pStyle w:val="tx1"/>
      </w:pPr>
      <w:r w:rsidRPr="005C54D3">
        <w:t xml:space="preserve">Cando unha relación non está en primeira forma normal, dividise noutras relacións, </w:t>
      </w:r>
      <w:proofErr w:type="spellStart"/>
      <w:r w:rsidRPr="005C54D3">
        <w:t>re-partindo</w:t>
      </w:r>
      <w:proofErr w:type="spellEnd"/>
      <w:r w:rsidRPr="005C54D3">
        <w:t xml:space="preserve"> os seus atributos entre as resultantes. Normalmente a idea é eliminar o atributo que incumpre a 1ª FN da relación orixinal e colocalo nunha relación diferente xunto coa clave primaría da relación de partida</w:t>
      </w:r>
      <w:r>
        <w:t>:</w:t>
      </w:r>
    </w:p>
    <w:p w:rsidR="00B326B5" w:rsidRDefault="00B326B5" w:rsidP="00651124">
      <w:pPr>
        <w:pStyle w:val="tx1"/>
      </w:pPr>
      <w:r>
        <w:t xml:space="preserve">No exemplo o </w:t>
      </w:r>
      <w:proofErr w:type="spellStart"/>
      <w:r>
        <w:t>ounto</w:t>
      </w:r>
      <w:proofErr w:type="spellEnd"/>
      <w:r>
        <w:t xml:space="preserve"> de partida é o seguinte formulario:</w:t>
      </w:r>
    </w:p>
    <w:p w:rsidR="00B326B5" w:rsidRDefault="00F33106" w:rsidP="00B326B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2099945"/>
            <wp:effectExtent l="19050" t="0" r="0" b="0"/>
            <wp:docPr id="3" name="2 Imagen" descr="Formulari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Pr="009830E9" w:rsidRDefault="0033604F" w:rsidP="009830E9">
      <w:pPr>
        <w:pStyle w:val="txfig2"/>
      </w:pPr>
      <w:r>
        <w:t>Figura 2.10</w:t>
      </w:r>
      <w:r w:rsidR="009830E9">
        <w:t>. Formulario dun pedido</w:t>
      </w:r>
    </w:p>
    <w:p w:rsidR="00651124" w:rsidRPr="00651124" w:rsidRDefault="0033604F" w:rsidP="00B326B5">
      <w:pPr>
        <w:pStyle w:val="tx1"/>
      </w:pPr>
      <w:r>
        <w:t>P</w:t>
      </w:r>
      <w:r w:rsidR="00B326B5">
        <w:t xml:space="preserve">ódese </w:t>
      </w:r>
      <w:proofErr w:type="spellStart"/>
      <w:r w:rsidR="00B326B5">
        <w:t>intuir</w:t>
      </w:r>
      <w:proofErr w:type="spellEnd"/>
      <w:r w:rsidR="00B326B5">
        <w:t xml:space="preserve"> a </w:t>
      </w:r>
      <w:proofErr w:type="spellStart"/>
      <w:r w:rsidR="00B326B5">
        <w:t>seguite</w:t>
      </w:r>
      <w:proofErr w:type="spellEnd"/>
      <w:r w:rsidR="00B326B5">
        <w:t xml:space="preserve"> relación non normalizada que conten </w:t>
      </w:r>
      <w:proofErr w:type="spellStart"/>
      <w:r w:rsidR="00B326B5">
        <w:t>elemtos</w:t>
      </w:r>
      <w:proofErr w:type="spellEnd"/>
      <w:r w:rsidR="00B326B5">
        <w:t xml:space="preserve"> repetidos e </w:t>
      </w:r>
      <w:proofErr w:type="spellStart"/>
      <w:r w:rsidR="00B326B5">
        <w:t>subtaboas</w:t>
      </w:r>
      <w:proofErr w:type="spellEnd"/>
      <w:r w:rsidR="00B326B5">
        <w:t xml:space="preserve"> (</w:t>
      </w:r>
      <w:proofErr w:type="spellStart"/>
      <w:r w:rsidR="00B326B5">
        <w:t>carácteristicas</w:t>
      </w:r>
      <w:proofErr w:type="spellEnd"/>
      <w:r w:rsidR="00B326B5">
        <w:t xml:space="preserve"> non permitidas no modelo relacional). No esquema de relación marcase como </w:t>
      </w:r>
      <w:r w:rsidR="005C48BD">
        <w:t>clave</w:t>
      </w:r>
      <w:r w:rsidR="00B326B5">
        <w:t xml:space="preserve"> o</w:t>
      </w:r>
      <w:r w:rsidR="00222906">
        <w:t xml:space="preserve"> atributos </w:t>
      </w:r>
      <w:proofErr w:type="spellStart"/>
      <w:r w:rsidR="00222906">
        <w:t>codPedi</w:t>
      </w:r>
      <w:r w:rsidR="00B326B5">
        <w:t>do</w:t>
      </w:r>
      <w:proofErr w:type="spellEnd"/>
      <w:r w:rsidR="00B326B5">
        <w:t>,</w:t>
      </w:r>
      <w:r w:rsidR="00222906">
        <w:t xml:space="preserve"> que cumpre a condición de ser mínima e identifica un</w:t>
      </w:r>
      <w:r w:rsidR="00222906">
        <w:t>i</w:t>
      </w:r>
      <w:r w:rsidR="00222906">
        <w:t xml:space="preserve">vocamente cada unha das </w:t>
      </w:r>
      <w:proofErr w:type="spellStart"/>
      <w:r w:rsidR="00222906">
        <w:t>tuplas</w:t>
      </w:r>
      <w:proofErr w:type="spellEnd"/>
      <w:r w:rsidR="00222906">
        <w:t xml:space="preserve"> sen repetirse</w:t>
      </w:r>
      <w:r w:rsidR="00651124">
        <w:t>:</w:t>
      </w:r>
    </w:p>
    <w:p w:rsidR="00651124" w:rsidRDefault="00AD24F3" w:rsidP="00651124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2504440"/>
            <wp:effectExtent l="19050" t="0" r="0" b="0"/>
            <wp:docPr id="22" name="21 Imagen" descr="RelacionOrige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Origen.em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Default="0033604F" w:rsidP="009830E9">
      <w:pPr>
        <w:pStyle w:val="txfig2"/>
      </w:pPr>
      <w:r>
        <w:t>Figura 2.11</w:t>
      </w:r>
      <w:r w:rsidR="009830E9">
        <w:t xml:space="preserve">. Relación PEDIDO </w:t>
      </w:r>
      <w:r w:rsidR="00801506">
        <w:t xml:space="preserve">non normalizada </w:t>
      </w:r>
      <w:r w:rsidR="00912F8B">
        <w:t>ex</w:t>
      </w:r>
      <w:r w:rsidR="009830E9">
        <w:t>tra</w:t>
      </w:r>
      <w:r w:rsidR="00912F8B">
        <w:t>í</w:t>
      </w:r>
      <w:r w:rsidR="00801506">
        <w:t>da</w:t>
      </w:r>
      <w:r w:rsidR="009830E9">
        <w:t xml:space="preserve"> do formulario PEDIDO</w:t>
      </w:r>
    </w:p>
    <w:p w:rsidR="00643F7C" w:rsidRDefault="00F2153B" w:rsidP="00F2153B">
      <w:pPr>
        <w:pStyle w:val="n6"/>
      </w:pPr>
      <w:bookmarkStart w:id="31" w:name="_Toc443589684"/>
      <w:r>
        <w:t>Pasos:</w:t>
      </w:r>
      <w:bookmarkEnd w:id="31"/>
    </w:p>
    <w:p w:rsidR="00B326B5" w:rsidRDefault="0033604F" w:rsidP="00B326B5">
      <w:pPr>
        <w:pStyle w:val="tx1"/>
      </w:pPr>
      <w:r>
        <w:t xml:space="preserve">Todos os atributos deben ser </w:t>
      </w:r>
      <w:r w:rsidR="00B326B5">
        <w:t>atómicos</w:t>
      </w:r>
      <w:r>
        <w:t xml:space="preserve"> e </w:t>
      </w:r>
      <w:proofErr w:type="spellStart"/>
      <w:r>
        <w:t>univaluados</w:t>
      </w:r>
      <w:proofErr w:type="spellEnd"/>
      <w:r>
        <w:t xml:space="preserve">, ningún </w:t>
      </w:r>
      <w:r w:rsidR="00B326B5">
        <w:t>pode tomar valores compo</w:t>
      </w:r>
      <w:r w:rsidR="00B326B5">
        <w:t>s</w:t>
      </w:r>
      <w:r w:rsidR="00B326B5">
        <w:t xml:space="preserve">tos (dominio non atómico) nin </w:t>
      </w:r>
      <w:proofErr w:type="spellStart"/>
      <w:r w:rsidR="00B326B5">
        <w:t>multivaluados</w:t>
      </w:r>
      <w:proofErr w:type="spellEnd"/>
      <w:r w:rsidR="00B326B5">
        <w:t xml:space="preserve"> (mais dun valor ao mesmo tempo), estando libre de grupos repetitivos (táboas dentro de táboas</w:t>
      </w:r>
      <w:r>
        <w:t>.</w:t>
      </w:r>
    </w:p>
    <w:p w:rsidR="00B326B5" w:rsidRDefault="00B326B5" w:rsidP="00B326B5">
      <w:pPr>
        <w:pStyle w:val="p1"/>
      </w:pPr>
      <w:r>
        <w:lastRenderedPageBreak/>
        <w:t>I) Crear unha nova relación cos atributos que incumpren ser atómico ou son táboas de</w:t>
      </w:r>
      <w:r>
        <w:t>n</w:t>
      </w:r>
      <w:r>
        <w:t xml:space="preserve">tro de táboas, no exemplo </w:t>
      </w:r>
      <w:proofErr w:type="spellStart"/>
      <w:r>
        <w:t>comenzaremos</w:t>
      </w:r>
      <w:proofErr w:type="spellEnd"/>
      <w:r>
        <w:t xml:space="preserve"> coa </w:t>
      </w:r>
      <w:proofErr w:type="spellStart"/>
      <w:r>
        <w:t>subtaboa</w:t>
      </w:r>
      <w:proofErr w:type="spellEnd"/>
      <w:r>
        <w:t xml:space="preserve"> que se atopa dentro de cada </w:t>
      </w:r>
      <w:proofErr w:type="spellStart"/>
      <w:r>
        <w:t>t</w:t>
      </w:r>
      <w:r>
        <w:t>u</w:t>
      </w:r>
      <w:r>
        <w:t>pla</w:t>
      </w:r>
      <w:proofErr w:type="spellEnd"/>
      <w:r>
        <w:t xml:space="preserve"> que representa un pedido completo:</w:t>
      </w:r>
    </w:p>
    <w:p w:rsidR="00B326B5" w:rsidRDefault="00F33106" w:rsidP="00B326B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669415"/>
            <wp:effectExtent l="19050" t="0" r="0" b="0"/>
            <wp:docPr id="1" name="0 Imagen" descr="RelacionOrige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Origen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2A" w:rsidRDefault="0033604F" w:rsidP="000C072A">
      <w:pPr>
        <w:pStyle w:val="txfig2"/>
      </w:pPr>
      <w:r>
        <w:t>Figura 2.12</w:t>
      </w:r>
      <w:r w:rsidR="000C072A">
        <w:t>. Relación PEDIDO non normalizada que contén grupos repetitivos</w:t>
      </w:r>
    </w:p>
    <w:p w:rsidR="00B326B5" w:rsidRDefault="00B326B5" w:rsidP="00B326B5">
      <w:pPr>
        <w:pStyle w:val="p1"/>
      </w:pPr>
      <w:r>
        <w:t>II) Engadir a esta nova relación a clave primaria da relación que orixinalmente a cont</w:t>
      </w:r>
      <w:r>
        <w:t>i</w:t>
      </w:r>
      <w:r>
        <w:t>ña</w:t>
      </w:r>
      <w:r w:rsidR="0033604F">
        <w:t>.</w:t>
      </w:r>
    </w:p>
    <w:p w:rsidR="00B326B5" w:rsidRDefault="00B326B5" w:rsidP="00B326B5">
      <w:pPr>
        <w:pStyle w:val="p1"/>
      </w:pPr>
      <w:r>
        <w:t>III) Darlle un nome á nova relación (opcionalmente no nome incluirase a FN na que a táboa aparece)</w:t>
      </w:r>
      <w:r w:rsidR="0033604F">
        <w:t>.</w:t>
      </w:r>
    </w:p>
    <w:p w:rsidR="00B326B5" w:rsidRDefault="00876CD7" w:rsidP="00B326B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2623820"/>
            <wp:effectExtent l="19050" t="0" r="0" b="0"/>
            <wp:docPr id="28" name="27 Imagen" descr="LineaPedido1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Pedido1fn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2A" w:rsidRDefault="0033604F" w:rsidP="000C072A">
      <w:pPr>
        <w:pStyle w:val="txfig2"/>
      </w:pPr>
      <w:r>
        <w:t>Figura 2.13</w:t>
      </w:r>
      <w:r w:rsidR="000C072A">
        <w:t>. Relación resultante do proceso de normalización a 1FN ao eliminar os elementos repetitivos</w:t>
      </w:r>
    </w:p>
    <w:p w:rsidR="00B326B5" w:rsidRDefault="00B326B5" w:rsidP="00B326B5">
      <w:pPr>
        <w:pStyle w:val="p1"/>
      </w:pPr>
      <w:r>
        <w:t>IV) Determinar a clave primaria da nova relación: no exemplo os atributos que identif</w:t>
      </w:r>
      <w:r>
        <w:t>i</w:t>
      </w:r>
      <w:r>
        <w:t xml:space="preserve">can univocamente cada </w:t>
      </w:r>
      <w:proofErr w:type="spellStart"/>
      <w:r>
        <w:t>tupla</w:t>
      </w:r>
      <w:proofErr w:type="spellEnd"/>
      <w:r>
        <w:t xml:space="preserve"> da táboa teléfono sen</w:t>
      </w:r>
      <w:r w:rsidR="00876CD7">
        <w:t>do mínima, no exemplo a clave r</w:t>
      </w:r>
      <w:r w:rsidR="00876CD7">
        <w:t>e</w:t>
      </w:r>
      <w:r w:rsidR="00876CD7">
        <w:t xml:space="preserve">sultante é composta </w:t>
      </w:r>
      <w:proofErr w:type="spellStart"/>
      <w:r w:rsidR="00876CD7">
        <w:t>CodPedido</w:t>
      </w:r>
      <w:proofErr w:type="spellEnd"/>
      <w:r w:rsidR="00876CD7">
        <w:t xml:space="preserve"> e </w:t>
      </w:r>
      <w:proofErr w:type="spellStart"/>
      <w:r w:rsidR="00876CD7">
        <w:t>CodProduto</w:t>
      </w:r>
      <w:proofErr w:type="spellEnd"/>
      <w:r>
        <w:t>.</w:t>
      </w:r>
    </w:p>
    <w:p w:rsidR="00876CD7" w:rsidRDefault="00876CD7" w:rsidP="00876CD7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119495" cy="2357120"/>
            <wp:effectExtent l="19050" t="0" r="0" b="0"/>
            <wp:docPr id="29" name="28 Imagen" descr="LineaPedido1fnRelac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Pedido1fnRelacion.em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B5" w:rsidRDefault="0033604F" w:rsidP="0033604F">
      <w:pPr>
        <w:pStyle w:val="txfig2"/>
      </w:pPr>
      <w:r>
        <w:t>Figura 2.14. Relación resultante tralo proceso de detección de clave</w:t>
      </w:r>
    </w:p>
    <w:p w:rsidR="00876CD7" w:rsidRDefault="00B326B5" w:rsidP="00B326B5">
      <w:pPr>
        <w:pStyle w:val="p1"/>
      </w:pPr>
      <w:r>
        <w:t xml:space="preserve">V) Repetir ata que non queden máis atributos non atómicos, no exemplo </w:t>
      </w:r>
      <w:proofErr w:type="spellStart"/>
      <w:r w:rsidR="00876CD7">
        <w:t>repitese</w:t>
      </w:r>
      <w:proofErr w:type="spellEnd"/>
      <w:r w:rsidR="00876CD7">
        <w:t xml:space="preserve"> o pr</w:t>
      </w:r>
      <w:r w:rsidR="00876CD7">
        <w:t>o</w:t>
      </w:r>
      <w:r w:rsidR="00876CD7">
        <w:t>ces</w:t>
      </w:r>
      <w:r w:rsidR="00DA461F">
        <w:t xml:space="preserve">o para o tributo </w:t>
      </w:r>
      <w:proofErr w:type="spellStart"/>
      <w:r w:rsidR="00DA461F">
        <w:t>multivaluado</w:t>
      </w:r>
      <w:proofErr w:type="spellEnd"/>
      <w:r w:rsidR="00DA461F">
        <w:t xml:space="preserve"> </w:t>
      </w:r>
      <w:proofErr w:type="spellStart"/>
      <w:r w:rsidR="00DA461F">
        <w:t>té</w:t>
      </w:r>
      <w:r w:rsidR="00876CD7">
        <w:t>lefonos</w:t>
      </w:r>
      <w:proofErr w:type="spellEnd"/>
      <w:r w:rsidR="00876CD7">
        <w:t>, xerando a seguinte táboa.</w:t>
      </w:r>
    </w:p>
    <w:p w:rsidR="00651124" w:rsidRDefault="00031701" w:rsidP="00031701">
      <w:pPr>
        <w:pStyle w:val="txtarefa1"/>
      </w:pPr>
      <w:r>
        <w:t xml:space="preserve">Tarefa 1: </w:t>
      </w:r>
      <w:r w:rsidR="004D0296">
        <w:t>N</w:t>
      </w:r>
      <w:r w:rsidR="00C679D0">
        <w:t>ormalizar a 1FN</w:t>
      </w:r>
      <w:r w:rsidR="0033604F">
        <w:t>.</w:t>
      </w:r>
    </w:p>
    <w:p w:rsidR="007619C8" w:rsidRDefault="007619C8" w:rsidP="007619C8">
      <w:pPr>
        <w:pStyle w:val="n4"/>
      </w:pPr>
      <w:bookmarkStart w:id="32" w:name="_Toc443589685"/>
      <w:r>
        <w:t>Segunda forma normal (2FN ou 2NF)</w:t>
      </w:r>
      <w:r w:rsidR="00A81056">
        <w:t>. Dependencia de clave</w:t>
      </w:r>
      <w:bookmarkEnd w:id="32"/>
    </w:p>
    <w:p w:rsidR="007619C8" w:rsidRDefault="007619C8" w:rsidP="007619C8">
      <w:pPr>
        <w:pStyle w:val="tx1"/>
      </w:pPr>
      <w:r w:rsidRPr="007619C8">
        <w:t>Unha relación R está en 2FN, se está 1FN e todo atributo que non sexa clave primaria, nin forme parte dela, ten dependencia funcional completa ou plena respecto da clave primaria desa relación, é dicir, o valor dos atributos non principais da relación ven determinado p</w:t>
      </w:r>
      <w:r w:rsidRPr="007619C8">
        <w:t>o</w:t>
      </w:r>
      <w:r w:rsidRPr="007619C8">
        <w:t>lo valor de todos os atributos da clave. Só os atributos dunha clave poden depender de pa</w:t>
      </w:r>
      <w:r w:rsidRPr="007619C8">
        <w:t>r</w:t>
      </w:r>
      <w:r w:rsidRPr="007619C8">
        <w:t>tes dunha clave.</w:t>
      </w:r>
    </w:p>
    <w:p w:rsidR="00970D0F" w:rsidRDefault="001F5620" w:rsidP="001F562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2947670"/>
            <wp:effectExtent l="19050" t="0" r="0" b="0"/>
            <wp:docPr id="30" name="29 Imagen" descr="LineaPedido1fnD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Pedido1fnDF.em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Pr="00970D0F" w:rsidRDefault="0033604F" w:rsidP="0033604F">
      <w:pPr>
        <w:pStyle w:val="txfig2"/>
      </w:pPr>
      <w:r>
        <w:t>Figura 2.16.</w:t>
      </w:r>
      <w:r w:rsidR="00912F8B">
        <w:t xml:space="preserve"> Relación en 1FN con atributos (descrición e </w:t>
      </w:r>
      <w:proofErr w:type="spellStart"/>
      <w:r w:rsidR="00912F8B">
        <w:t>prezoUnidade</w:t>
      </w:r>
      <w:proofErr w:type="spellEnd"/>
      <w:r w:rsidR="00912F8B">
        <w:t xml:space="preserve">) que dependen de parte da clave </w:t>
      </w:r>
      <w:proofErr w:type="spellStart"/>
      <w:r w:rsidR="00912F8B">
        <w:t>cosProduto</w:t>
      </w:r>
      <w:proofErr w:type="spellEnd"/>
    </w:p>
    <w:p w:rsidR="00970D0F" w:rsidRDefault="001F5620" w:rsidP="00970D0F">
      <w:pPr>
        <w:pStyle w:val="tx1"/>
      </w:pPr>
      <w:r>
        <w:t>No exemplo observase</w:t>
      </w:r>
      <w:r w:rsidR="00970D0F">
        <w:t xml:space="preserve"> como certos atributos só dependen de parte da clave, coma descr</w:t>
      </w:r>
      <w:r w:rsidR="00970D0F">
        <w:t>i</w:t>
      </w:r>
      <w:r w:rsidR="00970D0F">
        <w:t xml:space="preserve">ción e </w:t>
      </w:r>
      <w:proofErr w:type="spellStart"/>
      <w:r w:rsidR="00970D0F">
        <w:t>prezoUnidade</w:t>
      </w:r>
      <w:proofErr w:type="spellEnd"/>
      <w:r w:rsidR="00970D0F">
        <w:t xml:space="preserve"> que dependen funcionalmente do atributo </w:t>
      </w:r>
      <w:proofErr w:type="spellStart"/>
      <w:r w:rsidR="00970D0F">
        <w:t>codProduto</w:t>
      </w:r>
      <w:proofErr w:type="spellEnd"/>
      <w:r w:rsidR="00970D0F">
        <w:t xml:space="preserve"> pero n</w:t>
      </w:r>
      <w:r w:rsidR="00A3304E">
        <w:t xml:space="preserve">on de </w:t>
      </w:r>
      <w:proofErr w:type="spellStart"/>
      <w:r w:rsidR="00A3304E">
        <w:t>codPedido</w:t>
      </w:r>
      <w:proofErr w:type="spellEnd"/>
      <w:r w:rsidR="00E550CC">
        <w:t xml:space="preserve"> polo que as dependencias funcionais (</w:t>
      </w:r>
      <w:proofErr w:type="spellStart"/>
      <w:r w:rsidR="00E550CC">
        <w:t>df</w:t>
      </w:r>
      <w:proofErr w:type="spellEnd"/>
      <w:r w:rsidR="00E550CC">
        <w:t>) son:</w:t>
      </w:r>
    </w:p>
    <w:p w:rsidR="00E550CC" w:rsidRDefault="00E550CC" w:rsidP="00E550CC">
      <w:pPr>
        <w:pStyle w:val="p1"/>
      </w:pPr>
      <w:proofErr w:type="spellStart"/>
      <w:r>
        <w:lastRenderedPageBreak/>
        <w:t>codProduto</w:t>
      </w:r>
      <w:proofErr w:type="spellEnd"/>
      <w:r>
        <w:t xml:space="preserve"> -&gt; </w:t>
      </w:r>
      <w:proofErr w:type="spellStart"/>
      <w:r>
        <w:t>descricion</w:t>
      </w:r>
      <w:proofErr w:type="spellEnd"/>
      <w:r>
        <w:t>.</w:t>
      </w:r>
    </w:p>
    <w:p w:rsidR="00E550CC" w:rsidRDefault="00E550CC" w:rsidP="00E550CC">
      <w:pPr>
        <w:pStyle w:val="p1"/>
      </w:pPr>
      <w:proofErr w:type="spellStart"/>
      <w:r>
        <w:t>codP</w:t>
      </w:r>
      <w:r w:rsidR="00A3304E">
        <w:t>roduto</w:t>
      </w:r>
      <w:r>
        <w:t>o</w:t>
      </w:r>
      <w:proofErr w:type="spellEnd"/>
      <w:r>
        <w:t xml:space="preserve"> -&gt; </w:t>
      </w:r>
      <w:proofErr w:type="spellStart"/>
      <w:r>
        <w:t>prezoUnidade</w:t>
      </w:r>
      <w:proofErr w:type="spellEnd"/>
      <w:r w:rsidR="0033604F">
        <w:t>.</w:t>
      </w:r>
    </w:p>
    <w:p w:rsidR="007619C8" w:rsidRDefault="003E19E5" w:rsidP="004F248D">
      <w:pPr>
        <w:pStyle w:val="tx1"/>
      </w:pPr>
      <w:r>
        <w:t>Esta</w:t>
      </w:r>
      <w:r w:rsidR="007619C8">
        <w:t xml:space="preserve"> forma normal só se aplica a relacións que teñen claves compostas, é dicir, que están formadas por máis dun atributo. Se un es</w:t>
      </w:r>
      <w:r>
        <w:t>quema de relación non está en 2</w:t>
      </w:r>
      <w:r w:rsidR="007619C8">
        <w:t>FN se normali</w:t>
      </w:r>
      <w:r>
        <w:t>za en</w:t>
      </w:r>
      <w:r w:rsidR="007619C8">
        <w:t xml:space="preserve"> varias relacións </w:t>
      </w:r>
      <w:r>
        <w:t>que si estean en 2</w:t>
      </w:r>
      <w:r w:rsidR="007619C8">
        <w:t>FN</w:t>
      </w:r>
      <w:r>
        <w:t>,</w:t>
      </w:r>
      <w:r w:rsidR="007619C8">
        <w:t xml:space="preserve"> nas que os atributos que dependen dunha parte da clave for</w:t>
      </w:r>
      <w:r w:rsidR="00970D0F">
        <w:t xml:space="preserve">marán </w:t>
      </w:r>
      <w:r>
        <w:t>unha</w:t>
      </w:r>
      <w:r w:rsidR="007619C8">
        <w:t xml:space="preserve"> nova relación que terá esa parte da clave como clave primaria.</w:t>
      </w:r>
    </w:p>
    <w:p w:rsidR="007619C8" w:rsidRDefault="007619C8" w:rsidP="007619C8">
      <w:pPr>
        <w:pStyle w:val="n5"/>
      </w:pPr>
      <w:bookmarkStart w:id="33" w:name="_Toc443589686"/>
      <w:r w:rsidRPr="007619C8">
        <w:t>Proceso de descomposición</w:t>
      </w:r>
      <w:r w:rsidR="003E19E5">
        <w:t xml:space="preserve"> formal</w:t>
      </w:r>
      <w:r w:rsidRPr="007619C8">
        <w:t>:</w:t>
      </w:r>
      <w:bookmarkEnd w:id="33"/>
      <w:r w:rsidRPr="007619C8">
        <w:t xml:space="preserve"> </w:t>
      </w:r>
    </w:p>
    <w:p w:rsidR="007619C8" w:rsidRDefault="0033604F" w:rsidP="007619C8">
      <w:pPr>
        <w:pStyle w:val="tx1"/>
      </w:pPr>
      <w:r>
        <w:t>Formalmente pó</w:t>
      </w:r>
      <w:r w:rsidR="003E19E5">
        <w:t xml:space="preserve">dese definir o proceso de descomposición da seguinte maneira: </w:t>
      </w:r>
      <w:r w:rsidR="007619C8" w:rsidRPr="007619C8">
        <w:t>Dada unha relación R con clave composta da forma (R.x, R.y), e en esta relación existe una depe</w:t>
      </w:r>
      <w:r w:rsidR="007619C8" w:rsidRPr="007619C8">
        <w:t>n</w:t>
      </w:r>
      <w:r w:rsidR="007619C8" w:rsidRPr="007619C8">
        <w:t>dencia funcio</w:t>
      </w:r>
      <w:r w:rsidR="003E19E5">
        <w:t>nal incompleta de la forma R.y -&gt;</w:t>
      </w:r>
      <w:r w:rsidR="007619C8" w:rsidRPr="007619C8">
        <w:t>R.z, onde R.z é un atributo que non perte</w:t>
      </w:r>
      <w:r w:rsidR="007619C8" w:rsidRPr="007619C8">
        <w:t>n</w:t>
      </w:r>
      <w:r w:rsidR="007619C8" w:rsidRPr="007619C8">
        <w:t>ce á clave) da relación R, o proceso de descomposición realizarase da forma seguinte:</w:t>
      </w:r>
    </w:p>
    <w:p w:rsidR="003E19E5" w:rsidRDefault="003E19E5" w:rsidP="003E19E5">
      <w:pPr>
        <w:pStyle w:val="p1"/>
      </w:pPr>
      <w:r>
        <w:t>Da relación R elimínase o atributo R.z, quedando igual o resto.</w:t>
      </w:r>
    </w:p>
    <w:p w:rsidR="003E19E5" w:rsidRDefault="003E19E5" w:rsidP="003E19E5">
      <w:pPr>
        <w:pStyle w:val="p1"/>
      </w:pPr>
      <w:r>
        <w:t>Constrúese unha nova relación R1, coa estrutura:</w:t>
      </w:r>
    </w:p>
    <w:p w:rsidR="003E19E5" w:rsidRDefault="003E19E5" w:rsidP="0033604F">
      <w:pPr>
        <w:pStyle w:val="p2"/>
      </w:pPr>
      <w:r>
        <w:t>O atributo R.z como atributo non clave da relación R1.</w:t>
      </w:r>
    </w:p>
    <w:p w:rsidR="003E19E5" w:rsidRDefault="003E19E5" w:rsidP="0033604F">
      <w:pPr>
        <w:pStyle w:val="p2"/>
      </w:pPr>
      <w:r>
        <w:t>O atributo R.y como atributo clave (clave primaria) da relación R1.</w:t>
      </w:r>
    </w:p>
    <w:p w:rsidR="003E19E5" w:rsidRDefault="003E19E5" w:rsidP="003E19E5">
      <w:pPr>
        <w:pStyle w:val="p1"/>
      </w:pPr>
      <w:r>
        <w:t xml:space="preserve"> Defínese a R.y como clave foránea da clave da relación R1, (R1.y).</w:t>
      </w:r>
    </w:p>
    <w:p w:rsidR="003E19E5" w:rsidRDefault="003E19E5" w:rsidP="003E19E5">
      <w:pPr>
        <w:pStyle w:val="tx1"/>
      </w:pPr>
      <w:r>
        <w:t>A descomposición para a aplicación da 2FN débese facer en base á dependencia funcional incompleta, e nunca por outras dependencia entre atributos da relación. Neste proceso ta</w:t>
      </w:r>
      <w:r>
        <w:t>n</w:t>
      </w:r>
      <w:r>
        <w:t>to R.x, R.y, R.z poden ser a súa vez atributos simples ou agregados de datos.</w:t>
      </w:r>
    </w:p>
    <w:p w:rsidR="003E19E5" w:rsidRDefault="003E19E5" w:rsidP="003E19E5">
      <w:pPr>
        <w:pStyle w:val="n5"/>
      </w:pPr>
      <w:bookmarkStart w:id="34" w:name="_Toc443589687"/>
      <w:r>
        <w:t>Pasos para converter relacións en 1FN a 2FN</w:t>
      </w:r>
      <w:bookmarkEnd w:id="34"/>
    </w:p>
    <w:p w:rsidR="003E19E5" w:rsidRPr="003E19E5" w:rsidRDefault="003E19E5" w:rsidP="003E19E5">
      <w:pPr>
        <w:pStyle w:val="tx1"/>
      </w:pPr>
      <w:r>
        <w:t>Normalizarase o esquema do exemplo seguindo os seguintes pasos:</w:t>
      </w:r>
    </w:p>
    <w:p w:rsidR="003E19E5" w:rsidRDefault="003E19E5" w:rsidP="003E19E5">
      <w:pPr>
        <w:pStyle w:val="p1"/>
      </w:pPr>
      <w:r>
        <w:t>I) Eliminar os atributos que dependen parcialmente da clave primaria e crea con eles unha nova relación</w:t>
      </w:r>
      <w:r w:rsidR="00970D0F">
        <w:t xml:space="preserve"> (sen elementos repetidos)</w:t>
      </w:r>
      <w:r>
        <w:t>.</w:t>
      </w:r>
    </w:p>
    <w:p w:rsidR="00ED4DFF" w:rsidRDefault="00ED4DFF" w:rsidP="00ED4DFF">
      <w:pPr>
        <w:pStyle w:val="p1"/>
      </w:pPr>
      <w:r>
        <w:t>II) Nomear á nova relación (engadir opcionalmente un 2 para indicar 2NF)</w:t>
      </w:r>
      <w:r w:rsidR="0033604F">
        <w:t>.</w:t>
      </w:r>
    </w:p>
    <w:p w:rsidR="003E19E5" w:rsidRDefault="003E19E5" w:rsidP="003E19E5">
      <w:pPr>
        <w:pStyle w:val="p1"/>
      </w:pPr>
      <w:r>
        <w:t>II</w:t>
      </w:r>
      <w:r w:rsidR="00ED4DFF">
        <w:t>I</w:t>
      </w:r>
      <w:r>
        <w:t xml:space="preserve">) Engadir a esta </w:t>
      </w:r>
      <w:r w:rsidR="00A3304E">
        <w:t>relación unha copia do atributo ou atributos</w:t>
      </w:r>
      <w:r>
        <w:t xml:space="preserve"> do cal</w:t>
      </w:r>
      <w:r w:rsidR="00A3304E">
        <w:t>es</w:t>
      </w:r>
      <w:r>
        <w:t xml:space="preserve"> dependen (será á clave primaria da nova relación)</w:t>
      </w:r>
      <w:r w:rsidR="0033604F">
        <w:t>.</w:t>
      </w:r>
    </w:p>
    <w:p w:rsidR="00ED4DFF" w:rsidRDefault="006C7E7F" w:rsidP="00ED4DFF">
      <w:pPr>
        <w:pStyle w:val="formula1"/>
      </w:pPr>
      <w:r w:rsidRPr="006C7E7F">
        <w:rPr>
          <w:noProof/>
          <w:lang w:val="es-ES"/>
        </w:rPr>
        <w:drawing>
          <wp:inline distT="0" distB="0" distL="0" distR="0">
            <wp:extent cx="6119495" cy="2268855"/>
            <wp:effectExtent l="19050" t="0" r="0" b="0"/>
            <wp:docPr id="32" name="30 Imagen" descr="Produto2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2fn.e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912F8B" w:rsidP="0033604F">
      <w:pPr>
        <w:pStyle w:val="txfig2"/>
      </w:pPr>
      <w:r>
        <w:t>Figura 2.17. Táboa resultante do proceso de normalización a 2FN</w:t>
      </w:r>
    </w:p>
    <w:p w:rsidR="003E19E5" w:rsidRDefault="003E19E5" w:rsidP="003E19E5">
      <w:pPr>
        <w:pStyle w:val="p1"/>
      </w:pPr>
      <w:r>
        <w:t>IV) Renomear á relación orixinal (engadir un 2 para i</w:t>
      </w:r>
      <w:r w:rsidR="00ED4DFF">
        <w:t>n</w:t>
      </w:r>
      <w:r>
        <w:t>dicar 2FN)</w:t>
      </w:r>
    </w:p>
    <w:p w:rsidR="00DE50F0" w:rsidRDefault="00B33857" w:rsidP="00DE50F0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119495" cy="2791460"/>
            <wp:effectExtent l="19050" t="0" r="0" b="0"/>
            <wp:docPr id="33" name="32 Imagen" descr="subModelo2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odelo2FN.emf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33604F" w:rsidP="0033604F">
      <w:pPr>
        <w:pStyle w:val="txfig2"/>
      </w:pPr>
      <w:r>
        <w:t>Figura 2.18.</w:t>
      </w:r>
      <w:r w:rsidR="00912F8B">
        <w:t xml:space="preserve">Táboas é grafo relacional </w:t>
      </w:r>
      <w:r w:rsidR="006D419D">
        <w:t xml:space="preserve">obtido tras normalizar </w:t>
      </w:r>
      <w:r w:rsidR="00912F8B">
        <w:t>en 2FN</w:t>
      </w:r>
    </w:p>
    <w:p w:rsidR="006C5F72" w:rsidRDefault="006C5F72" w:rsidP="006C5F72">
      <w:pPr>
        <w:pStyle w:val="p1"/>
      </w:pPr>
      <w:r>
        <w:t>V) Repetir o proceso ata que todas as táboas adopten a 2FN</w:t>
      </w:r>
    </w:p>
    <w:p w:rsidR="00944482" w:rsidRDefault="00944482" w:rsidP="00944482">
      <w:pPr>
        <w:pStyle w:val="tx1"/>
      </w:pPr>
      <w:r>
        <w:t>A táboa orixinaria, o eliminar de ela os elementos repetitivos tamén se atopa en 2FN:</w:t>
      </w:r>
    </w:p>
    <w:p w:rsidR="00944482" w:rsidRDefault="009E3424" w:rsidP="0094448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2655570"/>
            <wp:effectExtent l="19050" t="0" r="0" b="0"/>
            <wp:docPr id="34" name="33 Imagen" descr="Pedido_2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_2fn.em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33604F" w:rsidP="0033604F">
      <w:pPr>
        <w:pStyle w:val="txfig2"/>
      </w:pPr>
      <w:r>
        <w:t xml:space="preserve">Figura 2.19. </w:t>
      </w:r>
      <w:r w:rsidR="006D419D">
        <w:t>Táboa en 2FN tra a normalización</w:t>
      </w:r>
    </w:p>
    <w:p w:rsidR="0076054D" w:rsidRPr="00944482" w:rsidRDefault="0076054D" w:rsidP="0076054D">
      <w:pPr>
        <w:pStyle w:val="txtarefa1"/>
      </w:pPr>
      <w:r>
        <w:t>Tarefa 2: Normalizar relacións a 2FN</w:t>
      </w:r>
    </w:p>
    <w:p w:rsidR="00DE50F0" w:rsidRDefault="00DE50F0" w:rsidP="00DE50F0">
      <w:pPr>
        <w:pStyle w:val="n4"/>
      </w:pPr>
      <w:bookmarkStart w:id="35" w:name="_Toc443589688"/>
      <w:r>
        <w:t>Terceira forma normal (3FN ou 3NF)</w:t>
      </w:r>
      <w:r w:rsidR="00A81056">
        <w:t>. Dependencias transitivas</w:t>
      </w:r>
      <w:bookmarkEnd w:id="35"/>
    </w:p>
    <w:p w:rsidR="003605DB" w:rsidRDefault="003605DB" w:rsidP="003605DB">
      <w:pPr>
        <w:pStyle w:val="tx1"/>
      </w:pPr>
      <w:r>
        <w:t>Unha relación está en terceira forma norma</w:t>
      </w:r>
      <w:r w:rsidR="00E97672">
        <w:t>l se</w:t>
      </w:r>
      <w:r>
        <w:t xml:space="preserve"> cumpre as seguintes condicións:</w:t>
      </w:r>
    </w:p>
    <w:p w:rsidR="003605DB" w:rsidRDefault="003605DB" w:rsidP="003605DB">
      <w:pPr>
        <w:pStyle w:val="p1"/>
      </w:pPr>
      <w:r>
        <w:t>A relación está en 2FN</w:t>
      </w:r>
    </w:p>
    <w:p w:rsidR="00E97672" w:rsidRDefault="003605DB" w:rsidP="003605DB">
      <w:pPr>
        <w:pStyle w:val="p1"/>
      </w:pPr>
      <w:r>
        <w:t>Todos os atributos da relación dependen funcionalmente só da clave, e non de ningún outro atributo non clave (todos os atributos non principais son independen</w:t>
      </w:r>
      <w:r w:rsidR="00E97672">
        <w:t>tes)</w:t>
      </w:r>
    </w:p>
    <w:p w:rsidR="003605DB" w:rsidRDefault="003605DB" w:rsidP="00E97672">
      <w:pPr>
        <w:pStyle w:val="p1"/>
      </w:pPr>
      <w:r>
        <w:lastRenderedPageBreak/>
        <w:t>Non existen dependencias funcionais transitivas respecto das claves.</w:t>
      </w:r>
      <w:r w:rsidR="00E97672" w:rsidRPr="00E97672">
        <w:t xml:space="preserve"> </w:t>
      </w:r>
      <w:r w:rsidR="00E97672">
        <w:t>Un atributo d</w:t>
      </w:r>
      <w:r w:rsidR="00E97672">
        <w:t>e</w:t>
      </w:r>
      <w:r w:rsidR="00E97672">
        <w:t>pende transitivamente da clave primaria si depende doutro atributo que depende da cl</w:t>
      </w:r>
      <w:r w:rsidR="00E97672">
        <w:t>a</w:t>
      </w:r>
      <w:r w:rsidR="00E97672">
        <w:t>ve</w:t>
      </w:r>
    </w:p>
    <w:p w:rsidR="003605DB" w:rsidRDefault="00183018" w:rsidP="003605DB">
      <w:pPr>
        <w:pStyle w:val="tx1"/>
      </w:pPr>
      <w:r>
        <w:t>Resumindo</w:t>
      </w:r>
      <w:r w:rsidR="003605DB">
        <w:t>, para to</w:t>
      </w:r>
      <w:r>
        <w:t>da DF:</w:t>
      </w:r>
      <w:r w:rsidR="003605DB">
        <w:t xml:space="preserve">X -&gt;Y, X é unha clave. </w:t>
      </w:r>
    </w:p>
    <w:p w:rsidR="00E97672" w:rsidRDefault="00E97672" w:rsidP="00E97672">
      <w:pPr>
        <w:pStyle w:val="n5"/>
      </w:pPr>
      <w:bookmarkStart w:id="36" w:name="_Toc443589689"/>
      <w:r>
        <w:t>Proceso de descomposición formal:</w:t>
      </w:r>
      <w:bookmarkEnd w:id="36"/>
    </w:p>
    <w:p w:rsidR="00E97672" w:rsidRDefault="00E97672" w:rsidP="00E97672">
      <w:pPr>
        <w:pStyle w:val="tx1"/>
      </w:pPr>
      <w:r>
        <w:t xml:space="preserve">Dada unha relación R de clave R.x e dous atributos non clave R.y e R.z, e nesta relación están presentes as seguintes dependencias funcionais: </w:t>
      </w:r>
    </w:p>
    <w:p w:rsidR="00E97672" w:rsidRDefault="00E97672" w:rsidP="00E97672">
      <w:pPr>
        <w:pStyle w:val="tx1"/>
      </w:pPr>
      <w:r>
        <w:t>R.x-&gt;R.y, R.y -&gt; R.z e, por tanto a dependencia transitiva, R.x -&gt; R.z, o proceso de de</w:t>
      </w:r>
      <w:r>
        <w:t>s</w:t>
      </w:r>
      <w:r>
        <w:t>composición realizarase da forma seguinte:</w:t>
      </w:r>
    </w:p>
    <w:p w:rsidR="00E97672" w:rsidRDefault="00E97672" w:rsidP="00E97672">
      <w:pPr>
        <w:pStyle w:val="p1"/>
      </w:pPr>
      <w:r>
        <w:t>Da relación R elimínase o atributo que mantén unha dependencia funcional transitiva coa clave da relación, é dicir, o atributo R.z, quedando igual ao resto da relación R.</w:t>
      </w:r>
    </w:p>
    <w:p w:rsidR="00E97672" w:rsidRDefault="00E97672" w:rsidP="00E97672">
      <w:pPr>
        <w:pStyle w:val="p1"/>
      </w:pPr>
      <w:r>
        <w:t>Constrúese unha nova relación R1, coa estrutura seguinte:</w:t>
      </w:r>
    </w:p>
    <w:p w:rsidR="00E97672" w:rsidRDefault="00E97672" w:rsidP="00E97672">
      <w:pPr>
        <w:pStyle w:val="p2"/>
      </w:pPr>
      <w:r>
        <w:t>O atributo R.z que mantiña unha dependencia funcional transitiva.</w:t>
      </w:r>
    </w:p>
    <w:p w:rsidR="00E97672" w:rsidRDefault="00E97672" w:rsidP="00E97672">
      <w:pPr>
        <w:pStyle w:val="p2"/>
      </w:pPr>
      <w:r>
        <w:t>O atributo R.y co  cal o atributo R.z mantiña unha dependencia funcional completa.</w:t>
      </w:r>
    </w:p>
    <w:p w:rsidR="00E97672" w:rsidRDefault="00E97672" w:rsidP="00E97672">
      <w:pPr>
        <w:pStyle w:val="p2"/>
      </w:pPr>
      <w:r>
        <w:t>A clave da relación R1, será o atributo R1.y e, nesta relación só existirá unha depe</w:t>
      </w:r>
      <w:r>
        <w:t>n</w:t>
      </w:r>
      <w:r>
        <w:t>dencia fun</w:t>
      </w:r>
      <w:r w:rsidR="00186B88">
        <w:t>cional completa da forma: R1.y -&gt;</w:t>
      </w:r>
      <w:r>
        <w:t xml:space="preserve"> R1.z.</w:t>
      </w:r>
    </w:p>
    <w:p w:rsidR="00E97672" w:rsidRDefault="00E97672" w:rsidP="00E97672">
      <w:pPr>
        <w:pStyle w:val="tx1"/>
      </w:pPr>
      <w:r>
        <w:t>Na relación R defínese R.y como clave allea da relación R1 (R1.y).</w:t>
      </w:r>
    </w:p>
    <w:p w:rsidR="003605DB" w:rsidRDefault="00E97672" w:rsidP="00E97672">
      <w:r>
        <w:t>Deste xeito, a descomposición que se debe realizar por aplicación da 3FN debe ser en base á dependencia funcional transitiva e nunca por outra dependencia entre os atributos da relación. Neste proceso tanto R.x, R.y, R.z poden ser a súa vez atributos simples ou agregados de datos.</w:t>
      </w:r>
    </w:p>
    <w:p w:rsidR="004F248D" w:rsidRDefault="004F248D" w:rsidP="004F248D">
      <w:pPr>
        <w:pStyle w:val="n6"/>
      </w:pPr>
      <w:bookmarkStart w:id="37" w:name="_Toc443589690"/>
      <w:r>
        <w:t>Pasos</w:t>
      </w:r>
      <w:bookmarkEnd w:id="37"/>
    </w:p>
    <w:p w:rsidR="004F248D" w:rsidRDefault="00944482" w:rsidP="004F248D">
      <w:pPr>
        <w:pStyle w:val="tx1"/>
      </w:pPr>
      <w:r>
        <w:t>No exemplo, a táboa PEDIDO_2 presenta anomalías por dependencias funcionais transit</w:t>
      </w:r>
      <w:r>
        <w:t>i</w:t>
      </w:r>
      <w:r>
        <w:t>vas, seguimos os seguintes pasos para que adopte a 3FN</w:t>
      </w:r>
      <w:r w:rsidR="006D419D">
        <w:t>:</w:t>
      </w:r>
    </w:p>
    <w:p w:rsidR="004F248D" w:rsidRDefault="004F248D" w:rsidP="004F248D">
      <w:pPr>
        <w:pStyle w:val="p1"/>
      </w:pPr>
      <w:r>
        <w:t>I) Comprobar que cada relación ten un número fixo de columnas e as variables son si</w:t>
      </w:r>
      <w:r>
        <w:t>n</w:t>
      </w:r>
      <w:r>
        <w:t>xelas (atómicas)</w:t>
      </w:r>
      <w:r w:rsidR="006D419D">
        <w:t>.</w:t>
      </w:r>
    </w:p>
    <w:p w:rsidR="004F248D" w:rsidRDefault="004F248D" w:rsidP="004F248D">
      <w:pPr>
        <w:pStyle w:val="p1"/>
      </w:pPr>
      <w:r>
        <w:t>II) Identifica a clave primaria</w:t>
      </w:r>
      <w:r w:rsidR="006D419D">
        <w:t>.</w:t>
      </w:r>
    </w:p>
    <w:p w:rsidR="00944482" w:rsidRDefault="004F248D" w:rsidP="004F248D">
      <w:pPr>
        <w:pStyle w:val="p1"/>
      </w:pPr>
      <w:r>
        <w:t>III) Comproba que todos os atributos (menos a clave primaria) depende de</w:t>
      </w:r>
      <w:r w:rsidR="006D419D">
        <w:t xml:space="preserve"> TODA a clave non de PARTE dela.</w:t>
      </w:r>
    </w:p>
    <w:p w:rsidR="004F248D" w:rsidRDefault="004F248D" w:rsidP="004F248D">
      <w:pPr>
        <w:pStyle w:val="p1"/>
      </w:pPr>
      <w:r>
        <w:t xml:space="preserve">IV) Si existe dependencia parcial dividir a relación en varias </w:t>
      </w:r>
      <w:proofErr w:type="spellStart"/>
      <w:r>
        <w:t>subrelacións</w:t>
      </w:r>
      <w:proofErr w:type="spellEnd"/>
      <w:r>
        <w:t>.</w:t>
      </w:r>
    </w:p>
    <w:p w:rsidR="004F248D" w:rsidRDefault="004F248D" w:rsidP="004F248D">
      <w:pPr>
        <w:pStyle w:val="p1"/>
      </w:pPr>
      <w:r>
        <w:t>V) Comprobar que todos os atributos dependen da clave e non doutros atributos (o que se coñece coma dependencias transitivas)</w:t>
      </w:r>
      <w:r w:rsidR="00805B7E">
        <w:t xml:space="preserve">: Observase como os atributos </w:t>
      </w:r>
      <w:proofErr w:type="spellStart"/>
      <w:r w:rsidR="00805B7E">
        <w:t>nomeCliente</w:t>
      </w:r>
      <w:proofErr w:type="spellEnd"/>
      <w:r w:rsidR="00805B7E">
        <w:t xml:space="preserve">, cidade non dependen da clave ou de parte de ela senón do atributo </w:t>
      </w:r>
      <w:proofErr w:type="spellStart"/>
      <w:r w:rsidR="00805B7E">
        <w:t>idCliente</w:t>
      </w:r>
      <w:proofErr w:type="spellEnd"/>
      <w:r w:rsidR="00805B7E">
        <w:t xml:space="preserve"> que a súa vez si depende de </w:t>
      </w:r>
      <w:proofErr w:type="spellStart"/>
      <w:r w:rsidR="00805B7E">
        <w:t>codPedido</w:t>
      </w:r>
      <w:proofErr w:type="spellEnd"/>
      <w:r w:rsidR="00805B7E">
        <w:t xml:space="preserve">, </w:t>
      </w:r>
      <w:proofErr w:type="spellStart"/>
      <w:r w:rsidR="00805B7E">
        <w:t>producese</w:t>
      </w:r>
      <w:proofErr w:type="spellEnd"/>
      <w:r w:rsidR="00805B7E">
        <w:t xml:space="preserve"> unha dependencia transitiva:</w:t>
      </w:r>
    </w:p>
    <w:p w:rsidR="00805B7E" w:rsidRDefault="009E3424" w:rsidP="00805B7E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119495" cy="2868930"/>
            <wp:effectExtent l="19050" t="0" r="0" b="0"/>
            <wp:docPr id="35" name="34 Imagen" descr="Producto2FN_Dependencias transitiv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2FN_Dependencias transitivas.em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33604F" w:rsidP="0033604F">
      <w:pPr>
        <w:pStyle w:val="txfig2"/>
      </w:pPr>
      <w:r>
        <w:t xml:space="preserve">Figura 2.20. </w:t>
      </w:r>
      <w:r w:rsidR="006D419D">
        <w:t xml:space="preserve">Táboa con dependencias transitivas de </w:t>
      </w:r>
      <w:proofErr w:type="spellStart"/>
      <w:r w:rsidR="006D419D">
        <w:t>CodPedido</w:t>
      </w:r>
      <w:proofErr w:type="spellEnd"/>
      <w:r w:rsidR="006D419D">
        <w:t xml:space="preserve"> a </w:t>
      </w:r>
      <w:proofErr w:type="spellStart"/>
      <w:r w:rsidR="006D419D">
        <w:t>idCliente</w:t>
      </w:r>
      <w:proofErr w:type="spellEnd"/>
      <w:r w:rsidR="006D419D">
        <w:t xml:space="preserve"> e de </w:t>
      </w:r>
      <w:proofErr w:type="spellStart"/>
      <w:r w:rsidR="006D419D">
        <w:t>idCliente</w:t>
      </w:r>
      <w:proofErr w:type="spellEnd"/>
      <w:r w:rsidR="006D419D">
        <w:t xml:space="preserve"> a </w:t>
      </w:r>
      <w:proofErr w:type="spellStart"/>
      <w:r w:rsidR="006D419D">
        <w:t>nomeCliente</w:t>
      </w:r>
      <w:proofErr w:type="spellEnd"/>
      <w:r w:rsidR="006D419D">
        <w:t xml:space="preserve"> e cidade</w:t>
      </w:r>
    </w:p>
    <w:p w:rsidR="004F248D" w:rsidRDefault="004F248D" w:rsidP="004F248D">
      <w:pPr>
        <w:pStyle w:val="p1"/>
      </w:pPr>
      <w:r>
        <w:t>VI) Si existe dependencias non relacionadas con clave primaria dividir as relación.</w:t>
      </w:r>
    </w:p>
    <w:p w:rsidR="00805B7E" w:rsidRDefault="009E3424" w:rsidP="00805B7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2094865"/>
            <wp:effectExtent l="19050" t="0" r="0" b="0"/>
            <wp:docPr id="37" name="36 Imagen" descr="ClientePedido3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Pedido3Fn.emf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33604F" w:rsidP="0033604F">
      <w:pPr>
        <w:pStyle w:val="txfig2"/>
      </w:pPr>
      <w:r>
        <w:t xml:space="preserve">Figura 2.21. </w:t>
      </w:r>
      <w:r w:rsidR="006D419D">
        <w:t>Táboas e esquema obtidas tras a normalización a 3FN</w:t>
      </w:r>
    </w:p>
    <w:p w:rsidR="004F248D" w:rsidRDefault="002E5E24" w:rsidP="004F248D">
      <w:pPr>
        <w:pStyle w:val="tx1"/>
      </w:pPr>
      <w:r w:rsidRPr="002E5E24">
        <w:t>A maioría das táboas</w:t>
      </w:r>
      <w:r>
        <w:t xml:space="preserve"> en 3</w:t>
      </w:r>
      <w:r w:rsidRPr="002E5E24">
        <w:t>NF están libres</w:t>
      </w:r>
      <w:r>
        <w:t xml:space="preserve"> de</w:t>
      </w:r>
      <w:r w:rsidRPr="002E5E24">
        <w:t xml:space="preserve"> anomalías de actualización, inserción, e b</w:t>
      </w:r>
      <w:r w:rsidRPr="002E5E24">
        <w:t>o</w:t>
      </w:r>
      <w:r w:rsidRPr="002E5E24">
        <w:t>rra</w:t>
      </w:r>
      <w:r>
        <w:t>do. Certos tipos de táboas en 3</w:t>
      </w:r>
      <w:r w:rsidRPr="002E5E24">
        <w:t>NF, que na práctica raramente atópanse, son afectadas por ta</w:t>
      </w:r>
      <w:r>
        <w:t>les anomalías;</w:t>
      </w:r>
      <w:r w:rsidRPr="002E5E24">
        <w:t xml:space="preserve"> estas son táboas que </w:t>
      </w:r>
      <w:r>
        <w:t xml:space="preserve">non </w:t>
      </w:r>
      <w:proofErr w:type="spellStart"/>
      <w:r>
        <w:t>satisfán</w:t>
      </w:r>
      <w:proofErr w:type="spellEnd"/>
      <w:r>
        <w:t xml:space="preserve"> a forma normal de </w:t>
      </w:r>
      <w:proofErr w:type="spellStart"/>
      <w:r>
        <w:t>Boyce-Codd</w:t>
      </w:r>
      <w:proofErr w:type="spellEnd"/>
      <w:r>
        <w:t xml:space="preserve"> (FNBC ou </w:t>
      </w:r>
      <w:r w:rsidRPr="002E5E24">
        <w:t xml:space="preserve">BCNF\) ou, si </w:t>
      </w:r>
      <w:proofErr w:type="spellStart"/>
      <w:r w:rsidRPr="002E5E24">
        <w:t>sati</w:t>
      </w:r>
      <w:r>
        <w:t>sfán</w:t>
      </w:r>
      <w:proofErr w:type="spellEnd"/>
      <w:r>
        <w:t xml:space="preserve"> a FNBC</w:t>
      </w:r>
      <w:r w:rsidRPr="002E5E24">
        <w:t>, son insuficientes para satisfacer as formas nor</w:t>
      </w:r>
      <w:r>
        <w:t>mais máis altas 4NF ou 5NF, todas elas formas a estudar nos seguintes puntos.</w:t>
      </w:r>
    </w:p>
    <w:p w:rsidR="00805B7E" w:rsidRDefault="00DF3D49" w:rsidP="00805B7E">
      <w:r>
        <w:t>O proceso de normalización ata a 3FN do exemplo mostra as seguintes dependencias funcionais entre atributos (DF):</w:t>
      </w:r>
    </w:p>
    <w:p w:rsidR="00777AE3" w:rsidRDefault="00777AE3" w:rsidP="00777AE3">
      <w:pPr>
        <w:pStyle w:val="p1"/>
      </w:pPr>
      <w:proofErr w:type="spellStart"/>
      <w:r>
        <w:t>codProducto</w:t>
      </w:r>
      <w:proofErr w:type="spellEnd"/>
      <w:r>
        <w:t xml:space="preserve">-&gt; </w:t>
      </w:r>
      <w:proofErr w:type="spellStart"/>
      <w:r>
        <w:t>descricion</w:t>
      </w:r>
      <w:proofErr w:type="spellEnd"/>
      <w:r w:rsidR="006D419D">
        <w:t>.</w:t>
      </w:r>
    </w:p>
    <w:p w:rsidR="00777AE3" w:rsidRDefault="00777AE3" w:rsidP="00777AE3">
      <w:pPr>
        <w:pStyle w:val="p1"/>
      </w:pPr>
      <w:proofErr w:type="spellStart"/>
      <w:r>
        <w:t>codProduto</w:t>
      </w:r>
      <w:proofErr w:type="spellEnd"/>
      <w:r>
        <w:t xml:space="preserve"> -&gt; </w:t>
      </w:r>
      <w:proofErr w:type="spellStart"/>
      <w:r>
        <w:t>prezoUnidade</w:t>
      </w:r>
      <w:proofErr w:type="spellEnd"/>
      <w:r w:rsidR="006D419D">
        <w:t>.</w:t>
      </w:r>
    </w:p>
    <w:p w:rsidR="00777AE3" w:rsidRDefault="00777AE3" w:rsidP="00777AE3">
      <w:pPr>
        <w:pStyle w:val="p1"/>
      </w:pPr>
      <w:proofErr w:type="spellStart"/>
      <w:r>
        <w:t>codCliente</w:t>
      </w:r>
      <w:proofErr w:type="spellEnd"/>
      <w:r>
        <w:t xml:space="preserve"> -&gt; </w:t>
      </w:r>
      <w:proofErr w:type="spellStart"/>
      <w:r>
        <w:t>nomeCliente</w:t>
      </w:r>
      <w:proofErr w:type="spellEnd"/>
      <w:r w:rsidR="006D419D">
        <w:t>.</w:t>
      </w:r>
    </w:p>
    <w:p w:rsidR="00777AE3" w:rsidRDefault="00777AE3" w:rsidP="00777AE3">
      <w:pPr>
        <w:pStyle w:val="p1"/>
      </w:pPr>
      <w:proofErr w:type="spellStart"/>
      <w:r>
        <w:t>codCliente</w:t>
      </w:r>
      <w:proofErr w:type="spellEnd"/>
      <w:r>
        <w:t xml:space="preserve"> -&gt; cidade</w:t>
      </w:r>
      <w:r w:rsidR="006D419D">
        <w:t>.</w:t>
      </w:r>
    </w:p>
    <w:p w:rsidR="00777AE3" w:rsidRDefault="00777AE3" w:rsidP="00777AE3">
      <w:pPr>
        <w:pStyle w:val="p1"/>
      </w:pPr>
      <w:proofErr w:type="spellStart"/>
      <w:r>
        <w:t>CodPedido</w:t>
      </w:r>
      <w:proofErr w:type="spellEnd"/>
      <w:r>
        <w:t xml:space="preserve"> -&gt; </w:t>
      </w:r>
      <w:proofErr w:type="spellStart"/>
      <w:r>
        <w:t>codCliente</w:t>
      </w:r>
      <w:proofErr w:type="spellEnd"/>
      <w:r w:rsidR="006D419D">
        <w:t>.</w:t>
      </w:r>
    </w:p>
    <w:p w:rsidR="00777AE3" w:rsidRDefault="00777AE3" w:rsidP="00777AE3">
      <w:pPr>
        <w:pStyle w:val="p1"/>
      </w:pPr>
      <w:proofErr w:type="spellStart"/>
      <w:r>
        <w:t>codPedido</w:t>
      </w:r>
      <w:proofErr w:type="spellEnd"/>
      <w:r>
        <w:t xml:space="preserve"> -&gt; cantidade</w:t>
      </w:r>
      <w:r w:rsidR="006D419D">
        <w:t>.</w:t>
      </w:r>
    </w:p>
    <w:p w:rsidR="00777AE3" w:rsidRDefault="00777AE3" w:rsidP="00777AE3">
      <w:pPr>
        <w:pStyle w:val="p1"/>
      </w:pPr>
      <w:proofErr w:type="spellStart"/>
      <w:r>
        <w:lastRenderedPageBreak/>
        <w:t>codPedido</w:t>
      </w:r>
      <w:proofErr w:type="spellEnd"/>
      <w:r>
        <w:t xml:space="preserve"> -&gt; data</w:t>
      </w:r>
      <w:r w:rsidR="006D419D">
        <w:t>.</w:t>
      </w:r>
    </w:p>
    <w:p w:rsidR="00777AE3" w:rsidRDefault="00777AE3" w:rsidP="00777AE3">
      <w:pPr>
        <w:pStyle w:val="p1"/>
      </w:pPr>
      <w:proofErr w:type="spellStart"/>
      <w:r>
        <w:t>codPedido</w:t>
      </w:r>
      <w:proofErr w:type="spellEnd"/>
      <w:r>
        <w:t xml:space="preserve"> -&gt; </w:t>
      </w:r>
      <w:proofErr w:type="spellStart"/>
      <w:r>
        <w:t>totalPedido</w:t>
      </w:r>
      <w:proofErr w:type="spellEnd"/>
      <w:r w:rsidR="006D419D">
        <w:t>.</w:t>
      </w:r>
    </w:p>
    <w:p w:rsidR="00777AE3" w:rsidRDefault="00777AE3" w:rsidP="00777AE3">
      <w:pPr>
        <w:pStyle w:val="p1"/>
      </w:pPr>
      <w:r>
        <w:t>(</w:t>
      </w:r>
      <w:proofErr w:type="spellStart"/>
      <w:r>
        <w:t>codPedido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>)-&gt; cantidade</w:t>
      </w:r>
      <w:r w:rsidR="006D419D">
        <w:t>.</w:t>
      </w:r>
    </w:p>
    <w:p w:rsidR="00777AE3" w:rsidRDefault="00777AE3" w:rsidP="00777AE3">
      <w:pPr>
        <w:pStyle w:val="p1"/>
      </w:pPr>
      <w:r>
        <w:t>(</w:t>
      </w:r>
      <w:proofErr w:type="spellStart"/>
      <w:r>
        <w:t>codPedido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>) -&gt; total</w:t>
      </w:r>
      <w:r w:rsidR="006D419D">
        <w:t>.</w:t>
      </w:r>
    </w:p>
    <w:p w:rsidR="00DF3D49" w:rsidRDefault="00777AE3" w:rsidP="006D419D">
      <w:pPr>
        <w:pStyle w:val="tx1"/>
      </w:pPr>
      <w:r>
        <w:t xml:space="preserve">O esquema xeral xunto co seu contido </w:t>
      </w:r>
      <w:r w:rsidR="00DF3D49">
        <w:t>en 3FN é:</w:t>
      </w:r>
    </w:p>
    <w:p w:rsidR="00777AE3" w:rsidRDefault="009E3424" w:rsidP="00777AE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866900"/>
            <wp:effectExtent l="19050" t="0" r="0" b="0"/>
            <wp:docPr id="38" name="37 Imagen" descr="Esquema3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3f.emf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833A8A" w:rsidP="00833A8A">
      <w:pPr>
        <w:pStyle w:val="txfig2"/>
      </w:pPr>
      <w:r>
        <w:t xml:space="preserve">Figura 2.22. </w:t>
      </w:r>
      <w:r w:rsidR="006D419D">
        <w:t>Grafo relacional obtido o normalizar a 3FN</w:t>
      </w:r>
    </w:p>
    <w:p w:rsidR="00DF3D49" w:rsidRDefault="009E3424" w:rsidP="00777AE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4276090"/>
            <wp:effectExtent l="19050" t="0" r="0" b="0"/>
            <wp:docPr id="39" name="38 Imagen" descr="Taboas3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s3FN.emf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>Figura 2.23.</w:t>
      </w:r>
      <w:r w:rsidR="006D419D">
        <w:t>Táboas obtidas tras a normalización a 3FN</w:t>
      </w:r>
    </w:p>
    <w:p w:rsidR="0076054D" w:rsidRPr="00805B7E" w:rsidRDefault="0076054D" w:rsidP="0076054D">
      <w:pPr>
        <w:pStyle w:val="txtarefa1"/>
      </w:pPr>
      <w:r>
        <w:t>Tarefa 3: Normalizar relacións a 3FN</w:t>
      </w:r>
    </w:p>
    <w:p w:rsidR="004F248D" w:rsidRDefault="002E5E24" w:rsidP="002E5E24">
      <w:pPr>
        <w:pStyle w:val="n4"/>
      </w:pPr>
      <w:bookmarkStart w:id="38" w:name="_Toc443589691"/>
      <w:r>
        <w:lastRenderedPageBreak/>
        <w:t xml:space="preserve">Forma normal de </w:t>
      </w:r>
      <w:proofErr w:type="spellStart"/>
      <w:r>
        <w:t>Boyce-Codd</w:t>
      </w:r>
      <w:proofErr w:type="spellEnd"/>
      <w:r>
        <w:t xml:space="preserve"> (FNBC ou BCNF)</w:t>
      </w:r>
      <w:r w:rsidR="00A81056">
        <w:t>. Dependencia de la clave</w:t>
      </w:r>
      <w:bookmarkEnd w:id="38"/>
    </w:p>
    <w:p w:rsidR="002E5E24" w:rsidRDefault="002E5E24" w:rsidP="002E5E24">
      <w:pPr>
        <w:pStyle w:val="tx1"/>
      </w:pPr>
      <w:r>
        <w:t xml:space="preserve">Un esquema R está en forma normal de </w:t>
      </w:r>
      <w:proofErr w:type="spellStart"/>
      <w:r>
        <w:t>Boyce</w:t>
      </w:r>
      <w:proofErr w:type="spellEnd"/>
      <w:r>
        <w:t>_</w:t>
      </w:r>
      <w:proofErr w:type="spellStart"/>
      <w:r>
        <w:t>Codd</w:t>
      </w:r>
      <w:proofErr w:type="spellEnd"/>
      <w:r>
        <w:t>, si para toda dependencia X -&gt;Y non trivial</w:t>
      </w:r>
      <w:r w:rsidR="00F774C6">
        <w:t xml:space="preserve"> ( se Y non está contida en X)</w:t>
      </w:r>
      <w:r>
        <w:t xml:space="preserve"> X é unha </w:t>
      </w:r>
      <w:proofErr w:type="spellStart"/>
      <w:r>
        <w:t>superclave</w:t>
      </w:r>
      <w:proofErr w:type="spellEnd"/>
      <w:r>
        <w:t xml:space="preserve"> de R, dito doutro xeito, non pode haber máis dependencias que con </w:t>
      </w:r>
      <w:proofErr w:type="spellStart"/>
      <w:r>
        <w:t>superclaves</w:t>
      </w:r>
      <w:proofErr w:type="spellEnd"/>
      <w:r w:rsidR="00F774C6">
        <w:t xml:space="preserve"> (o resto de atributos non clave da relación de</w:t>
      </w:r>
      <w:r w:rsidR="006D419D">
        <w:t>penden funcionalmente d</w:t>
      </w:r>
      <w:r w:rsidR="00F774C6">
        <w:t>ela)</w:t>
      </w:r>
      <w:r>
        <w:t>.</w:t>
      </w:r>
    </w:p>
    <w:p w:rsidR="006648A9" w:rsidRDefault="006648A9" w:rsidP="006648A9">
      <w:r>
        <w:t>No noso exemplo se estudamos todas as relacións:</w:t>
      </w:r>
    </w:p>
    <w:p w:rsidR="006648A9" w:rsidRDefault="006648A9" w:rsidP="00FE4AB8">
      <w:pPr>
        <w:pStyle w:val="p1"/>
      </w:pPr>
      <w:r>
        <w:t>PRODUTO_2(</w:t>
      </w:r>
      <w:proofErr w:type="spellStart"/>
      <w:r w:rsidR="00FE4AB8">
        <w:t>c</w:t>
      </w:r>
      <w:r>
        <w:t>odProduto</w:t>
      </w:r>
      <w:proofErr w:type="spellEnd"/>
      <w:r>
        <w:t xml:space="preserve">, </w:t>
      </w:r>
      <w:proofErr w:type="spellStart"/>
      <w:r>
        <w:t>descricion</w:t>
      </w:r>
      <w:proofErr w:type="spellEnd"/>
      <w:r>
        <w:t>,</w:t>
      </w:r>
      <w:proofErr w:type="spellStart"/>
      <w:r>
        <w:t>prezoUnidade</w:t>
      </w:r>
      <w:proofErr w:type="spellEnd"/>
      <w:r>
        <w:t>)</w:t>
      </w:r>
      <w:r w:rsidR="006D419D">
        <w:t>.</w:t>
      </w:r>
    </w:p>
    <w:p w:rsidR="00FE4AB8" w:rsidRDefault="00FE4AB8" w:rsidP="00FE4AB8">
      <w:pPr>
        <w:pStyle w:val="p2"/>
      </w:pPr>
      <w:r>
        <w:t>Clave:</w:t>
      </w:r>
      <w:proofErr w:type="spellStart"/>
      <w:r>
        <w:t>codProduto</w:t>
      </w:r>
      <w:proofErr w:type="spellEnd"/>
      <w:r>
        <w:t>.</w:t>
      </w:r>
    </w:p>
    <w:p w:rsidR="00FE4AB8" w:rsidRDefault="00FE4AB8" w:rsidP="00FE4AB8">
      <w:pPr>
        <w:pStyle w:val="p2"/>
      </w:pPr>
      <w:r>
        <w:t xml:space="preserve">DP: </w:t>
      </w:r>
      <w:proofErr w:type="spellStart"/>
      <w:r>
        <w:t>codProduto</w:t>
      </w:r>
      <w:proofErr w:type="spellEnd"/>
      <w:r>
        <w:t xml:space="preserve"> -&gt; {</w:t>
      </w:r>
      <w:proofErr w:type="spellStart"/>
      <w:r>
        <w:t>descricion</w:t>
      </w:r>
      <w:proofErr w:type="spellEnd"/>
      <w:r>
        <w:t>,</w:t>
      </w:r>
      <w:proofErr w:type="spellStart"/>
      <w:r>
        <w:t>prezoUnidade</w:t>
      </w:r>
      <w:proofErr w:type="spellEnd"/>
      <w:r>
        <w:t>}</w:t>
      </w:r>
      <w:r w:rsidR="006D419D">
        <w:t>.</w:t>
      </w:r>
    </w:p>
    <w:p w:rsidR="00FE4AB8" w:rsidRDefault="004422DF" w:rsidP="00FE4AB8">
      <w:pPr>
        <w:pStyle w:val="p2"/>
      </w:pPr>
      <w:r>
        <w:t>É</w:t>
      </w:r>
      <w:r w:rsidR="00FE4AB8">
        <w:t xml:space="preserve"> </w:t>
      </w:r>
      <w:proofErr w:type="spellStart"/>
      <w:r w:rsidR="00FE4AB8">
        <w:t>superclaves</w:t>
      </w:r>
      <w:proofErr w:type="spellEnd"/>
      <w:r w:rsidR="00FE4AB8">
        <w:t xml:space="preserve"> atópase en FNBC</w:t>
      </w:r>
      <w:r w:rsidR="006D419D">
        <w:t>.</w:t>
      </w:r>
    </w:p>
    <w:p w:rsidR="006648A9" w:rsidRDefault="006648A9" w:rsidP="00FE4AB8">
      <w:pPr>
        <w:pStyle w:val="p1"/>
      </w:pPr>
      <w:r>
        <w:t>LIÑAPEDIDO_2 (</w:t>
      </w:r>
      <w:proofErr w:type="spellStart"/>
      <w:r>
        <w:t>codPedido</w:t>
      </w:r>
      <w:proofErr w:type="spellEnd"/>
      <w:r>
        <w:t>,</w:t>
      </w:r>
      <w:proofErr w:type="spellStart"/>
      <w:r>
        <w:t>CodProduto</w:t>
      </w:r>
      <w:proofErr w:type="spellEnd"/>
      <w:r>
        <w:t>, cantidade, total)</w:t>
      </w:r>
      <w:r w:rsidR="006D419D">
        <w:t>.</w:t>
      </w:r>
    </w:p>
    <w:p w:rsidR="00FE4AB8" w:rsidRDefault="00FE4AB8" w:rsidP="00FE4AB8">
      <w:pPr>
        <w:pStyle w:val="p2"/>
      </w:pPr>
      <w:r>
        <w:t>Clave: (</w:t>
      </w:r>
      <w:proofErr w:type="spellStart"/>
      <w:r>
        <w:t>codPedido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>).</w:t>
      </w:r>
    </w:p>
    <w:p w:rsidR="00FE4AB8" w:rsidRDefault="00FE4AB8" w:rsidP="00FE4AB8">
      <w:pPr>
        <w:pStyle w:val="p2"/>
      </w:pPr>
      <w:r>
        <w:t>DP:</w:t>
      </w:r>
      <w:r w:rsidRPr="00FE4AB8">
        <w:t xml:space="preserve"> </w:t>
      </w:r>
      <w:r>
        <w:t>(</w:t>
      </w:r>
      <w:proofErr w:type="spellStart"/>
      <w:r>
        <w:t>codPedido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>) -&gt; {cantidade, total}</w:t>
      </w:r>
      <w:r w:rsidR="006D419D">
        <w:t>.</w:t>
      </w:r>
    </w:p>
    <w:p w:rsidR="00FE4AB8" w:rsidRDefault="004422DF" w:rsidP="00FE4AB8">
      <w:pPr>
        <w:pStyle w:val="p2"/>
      </w:pPr>
      <w:r>
        <w:t xml:space="preserve">É </w:t>
      </w:r>
      <w:proofErr w:type="spellStart"/>
      <w:r w:rsidR="00FE4AB8">
        <w:t>superclaves</w:t>
      </w:r>
      <w:proofErr w:type="spellEnd"/>
      <w:r w:rsidR="00FE4AB8">
        <w:t xml:space="preserve"> atópase en FNBC</w:t>
      </w:r>
      <w:r w:rsidR="006D419D">
        <w:t>.</w:t>
      </w:r>
    </w:p>
    <w:p w:rsidR="006648A9" w:rsidRDefault="006648A9" w:rsidP="00FE4AB8">
      <w:pPr>
        <w:pStyle w:val="p1"/>
      </w:pPr>
      <w:r>
        <w:t>PEDIDO_3 (</w:t>
      </w:r>
      <w:proofErr w:type="spellStart"/>
      <w:r>
        <w:t>codP</w:t>
      </w:r>
      <w:r w:rsidR="00FE4AB8">
        <w:t>edido</w:t>
      </w:r>
      <w:proofErr w:type="spellEnd"/>
      <w:r w:rsidR="00FE4AB8">
        <w:t>,</w:t>
      </w:r>
      <w:proofErr w:type="spellStart"/>
      <w:r w:rsidR="00FE4AB8">
        <w:t>codCliente</w:t>
      </w:r>
      <w:proofErr w:type="spellEnd"/>
      <w:r>
        <w:t>,data,</w:t>
      </w:r>
      <w:proofErr w:type="spellStart"/>
      <w:r>
        <w:t>totalPedido</w:t>
      </w:r>
      <w:proofErr w:type="spellEnd"/>
      <w:r>
        <w:t>)</w:t>
      </w:r>
      <w:r w:rsidR="006D419D">
        <w:t>.</w:t>
      </w:r>
    </w:p>
    <w:p w:rsidR="00FE4AB8" w:rsidRDefault="00FE4AB8" w:rsidP="00FE4AB8">
      <w:pPr>
        <w:pStyle w:val="p2"/>
      </w:pPr>
      <w:r>
        <w:t>Clave: (</w:t>
      </w:r>
      <w:proofErr w:type="spellStart"/>
      <w:r>
        <w:t>codPedido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>).</w:t>
      </w:r>
    </w:p>
    <w:p w:rsidR="00FE4AB8" w:rsidRDefault="00FE4AB8" w:rsidP="00FE4AB8">
      <w:pPr>
        <w:pStyle w:val="p2"/>
      </w:pPr>
      <w:r>
        <w:t>DP:</w:t>
      </w:r>
      <w:r w:rsidRPr="00FE4AB8">
        <w:t xml:space="preserve"> </w:t>
      </w:r>
      <w:r>
        <w:t>(</w:t>
      </w:r>
      <w:proofErr w:type="spellStart"/>
      <w:r>
        <w:t>codPedido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 xml:space="preserve">-&gt; {data, </w:t>
      </w:r>
      <w:proofErr w:type="spellStart"/>
      <w:r>
        <w:t>totalPedido</w:t>
      </w:r>
      <w:proofErr w:type="spellEnd"/>
      <w:r>
        <w:t>}</w:t>
      </w:r>
      <w:r w:rsidR="006D419D">
        <w:t>.</w:t>
      </w:r>
    </w:p>
    <w:p w:rsidR="00FE4AB8" w:rsidRDefault="004422DF" w:rsidP="00FE4AB8">
      <w:pPr>
        <w:pStyle w:val="p2"/>
      </w:pPr>
      <w:r>
        <w:t xml:space="preserve">É </w:t>
      </w:r>
      <w:proofErr w:type="spellStart"/>
      <w:r w:rsidR="00FE4AB8">
        <w:t>superclaves</w:t>
      </w:r>
      <w:proofErr w:type="spellEnd"/>
      <w:r w:rsidR="00FE4AB8">
        <w:t xml:space="preserve"> atópase en FNBC</w:t>
      </w:r>
      <w:r w:rsidR="006D419D">
        <w:t>.</w:t>
      </w:r>
    </w:p>
    <w:p w:rsidR="006648A9" w:rsidRDefault="00FE4AB8" w:rsidP="00FE4AB8">
      <w:pPr>
        <w:pStyle w:val="p1"/>
      </w:pPr>
      <w:r>
        <w:t>CLIENTE</w:t>
      </w:r>
      <w:r w:rsidR="006648A9">
        <w:t>_3(</w:t>
      </w:r>
      <w:proofErr w:type="spellStart"/>
      <w:r w:rsidR="006648A9">
        <w:t>codCliente</w:t>
      </w:r>
      <w:proofErr w:type="spellEnd"/>
      <w:r w:rsidR="006648A9">
        <w:t>,</w:t>
      </w:r>
      <w:proofErr w:type="spellStart"/>
      <w:r w:rsidR="006648A9">
        <w:t>nomeCliente</w:t>
      </w:r>
      <w:proofErr w:type="spellEnd"/>
      <w:r w:rsidR="006648A9">
        <w:t>,cidade)</w:t>
      </w:r>
      <w:r w:rsidR="006D419D">
        <w:t>.</w:t>
      </w:r>
    </w:p>
    <w:p w:rsidR="009E3424" w:rsidRDefault="009E3424" w:rsidP="009E3424">
      <w:pPr>
        <w:pStyle w:val="p2"/>
      </w:pPr>
      <w:r>
        <w:t>Clave:</w:t>
      </w:r>
      <w:proofErr w:type="spellStart"/>
      <w:r>
        <w:t>codCliente</w:t>
      </w:r>
      <w:proofErr w:type="spellEnd"/>
      <w:r>
        <w:t>.</w:t>
      </w:r>
    </w:p>
    <w:p w:rsidR="009E3424" w:rsidRDefault="009E3424" w:rsidP="009E3424">
      <w:pPr>
        <w:pStyle w:val="p2"/>
      </w:pPr>
      <w:r>
        <w:t xml:space="preserve">DP: </w:t>
      </w:r>
      <w:proofErr w:type="spellStart"/>
      <w:r>
        <w:t>codCliente</w:t>
      </w:r>
      <w:proofErr w:type="spellEnd"/>
      <w:r>
        <w:t xml:space="preserve"> -&gt; {</w:t>
      </w:r>
      <w:proofErr w:type="spellStart"/>
      <w:r>
        <w:t>nomeCliente</w:t>
      </w:r>
      <w:proofErr w:type="spellEnd"/>
      <w:r>
        <w:t>,cidade}</w:t>
      </w:r>
      <w:r w:rsidR="006D419D">
        <w:t>.</w:t>
      </w:r>
    </w:p>
    <w:p w:rsidR="009E3424" w:rsidRDefault="004422DF" w:rsidP="009E3424">
      <w:pPr>
        <w:pStyle w:val="p2"/>
      </w:pPr>
      <w:r>
        <w:t xml:space="preserve">É </w:t>
      </w:r>
      <w:proofErr w:type="spellStart"/>
      <w:r w:rsidR="009E3424">
        <w:t>superclaves</w:t>
      </w:r>
      <w:proofErr w:type="spellEnd"/>
      <w:r w:rsidR="009E3424">
        <w:t xml:space="preserve"> atópase en FNBC</w:t>
      </w:r>
      <w:r w:rsidR="006D419D">
        <w:t>.</w:t>
      </w:r>
    </w:p>
    <w:p w:rsidR="009E3424" w:rsidRPr="006648A9" w:rsidRDefault="009E3424" w:rsidP="00FE4AB8">
      <w:pPr>
        <w:pStyle w:val="p1"/>
      </w:pPr>
      <w:r>
        <w:t>O exemplo xa se atopa en FNBC</w:t>
      </w:r>
      <w:r w:rsidR="006D419D">
        <w:t>.</w:t>
      </w:r>
    </w:p>
    <w:p w:rsidR="009E3424" w:rsidRDefault="009E3424" w:rsidP="009E3424">
      <w:pPr>
        <w:pStyle w:val="tx1"/>
      </w:pPr>
      <w:r>
        <w:t>Estudemos agora un exemplo que non se atopa en FNBC pero si en 3F</w:t>
      </w:r>
      <w:r w:rsidR="006D419D">
        <w:t>N.</w:t>
      </w:r>
    </w:p>
    <w:p w:rsidR="00F774C6" w:rsidRDefault="00F774C6" w:rsidP="00F774C6">
      <w:r>
        <w:rPr>
          <w:noProof/>
          <w:lang w:val="es-ES"/>
        </w:rPr>
        <w:drawing>
          <wp:inline distT="0" distB="0" distL="0" distR="0">
            <wp:extent cx="5731229" cy="981075"/>
            <wp:effectExtent l="19050" t="0" r="0" b="0"/>
            <wp:docPr id="40" name="39 Imagen" descr="TaboaEnderezoNONFNB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EnderezoNONFNBC.emf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229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 xml:space="preserve">Figura 2.24. </w:t>
      </w:r>
      <w:r w:rsidR="006D419D">
        <w:t>Táboa sen normalizar</w:t>
      </w:r>
    </w:p>
    <w:p w:rsidR="00F774C6" w:rsidRDefault="00F774C6" w:rsidP="00F774C6">
      <w:pPr>
        <w:pStyle w:val="tx1"/>
      </w:pPr>
      <w:r>
        <w:t>O esquema relacional é ENDREZO (</w:t>
      </w:r>
      <w:proofErr w:type="spellStart"/>
      <w:r>
        <w:t>Rua</w:t>
      </w:r>
      <w:proofErr w:type="spellEnd"/>
      <w:r>
        <w:t>, Numero, Piso, Municipio,Provincia,País, CP) onde:</w:t>
      </w:r>
    </w:p>
    <w:p w:rsidR="00F774C6" w:rsidRDefault="00F774C6" w:rsidP="00F774C6">
      <w:pPr>
        <w:pStyle w:val="p1"/>
      </w:pPr>
      <w:r>
        <w:t>As claves poden ser: (</w:t>
      </w:r>
      <w:proofErr w:type="spellStart"/>
      <w:r>
        <w:t>Rua</w:t>
      </w:r>
      <w:proofErr w:type="spellEnd"/>
      <w:r>
        <w:t>, Numero, Piso,CP) ou (</w:t>
      </w:r>
      <w:proofErr w:type="spellStart"/>
      <w:r>
        <w:t>Rua</w:t>
      </w:r>
      <w:proofErr w:type="spellEnd"/>
      <w:r>
        <w:t>, Numero, Piso, Municipio, Pr</w:t>
      </w:r>
      <w:r>
        <w:t>o</w:t>
      </w:r>
      <w:r w:rsidR="00BD7FD8">
        <w:t>vincia, Pais), non selecciona</w:t>
      </w:r>
      <w:r>
        <w:t>do esta última por non ser mínima.</w:t>
      </w:r>
    </w:p>
    <w:p w:rsidR="00F774C6" w:rsidRDefault="00F774C6" w:rsidP="00F774C6">
      <w:pPr>
        <w:pStyle w:val="p1"/>
      </w:pPr>
      <w:r>
        <w:t>As dependencias funcionais serán:</w:t>
      </w:r>
    </w:p>
    <w:p w:rsidR="00F774C6" w:rsidRDefault="00F774C6" w:rsidP="00F774C6">
      <w:pPr>
        <w:pStyle w:val="p2"/>
      </w:pPr>
      <w:r>
        <w:t>(</w:t>
      </w:r>
      <w:proofErr w:type="spellStart"/>
      <w:r>
        <w:t>Rua</w:t>
      </w:r>
      <w:proofErr w:type="spellEnd"/>
      <w:r>
        <w:t>, Numero, Piso, Muni</w:t>
      </w:r>
      <w:r w:rsidR="006D419D">
        <w:t xml:space="preserve">cipio, Provincia, Pais), -&gt; CP; </w:t>
      </w:r>
      <w:r>
        <w:t xml:space="preserve">non é </w:t>
      </w:r>
      <w:proofErr w:type="spellStart"/>
      <w:r>
        <w:t>superclave</w:t>
      </w:r>
      <w:proofErr w:type="spellEnd"/>
      <w:r>
        <w:t xml:space="preserve"> xa que existen atributos independentes de ela como numero e piso</w:t>
      </w:r>
      <w:r w:rsidR="006D419D">
        <w:t>.</w:t>
      </w:r>
    </w:p>
    <w:p w:rsidR="00F774C6" w:rsidRDefault="00F774C6" w:rsidP="00F774C6">
      <w:pPr>
        <w:pStyle w:val="p2"/>
      </w:pPr>
      <w:r>
        <w:t>CP -&gt;</w:t>
      </w:r>
      <w:r w:rsidR="006D419D">
        <w:t xml:space="preserve"> (Municipio, Provincia, Pais); </w:t>
      </w:r>
      <w:r>
        <w:t xml:space="preserve">non é </w:t>
      </w:r>
      <w:proofErr w:type="spellStart"/>
      <w:r>
        <w:t>superclave</w:t>
      </w:r>
      <w:proofErr w:type="spellEnd"/>
      <w:r>
        <w:t xml:space="preserve"> xa que existen atributos ind</w:t>
      </w:r>
      <w:r>
        <w:t>e</w:t>
      </w:r>
      <w:r>
        <w:t>pendentes de ela como numero, piso, e rúa</w:t>
      </w:r>
      <w:r w:rsidR="006D419D">
        <w:t>.</w:t>
      </w:r>
    </w:p>
    <w:p w:rsidR="00BD7FD8" w:rsidRDefault="00F774C6" w:rsidP="00BD7FD8">
      <w:pPr>
        <w:pStyle w:val="p1"/>
      </w:pPr>
      <w:r>
        <w:t>Polo tanto a relación non se atopa en FNBC</w:t>
      </w:r>
      <w:r w:rsidR="00BD7FD8">
        <w:t xml:space="preserve"> pero si en</w:t>
      </w:r>
      <w:r w:rsidR="004422DF">
        <w:t xml:space="preserve"> </w:t>
      </w:r>
      <w:proofErr w:type="spellStart"/>
      <w:r w:rsidR="004422DF">
        <w:t>en</w:t>
      </w:r>
      <w:proofErr w:type="spellEnd"/>
      <w:r w:rsidR="004422DF">
        <w:t xml:space="preserve"> 3FN xa que </w:t>
      </w:r>
      <w:proofErr w:type="spellStart"/>
      <w:r w:rsidR="004422DF">
        <w:t>aunque</w:t>
      </w:r>
      <w:proofErr w:type="spellEnd"/>
      <w:r w:rsidR="004422DF">
        <w:t xml:space="preserve"> non son </w:t>
      </w:r>
      <w:proofErr w:type="spellStart"/>
      <w:r w:rsidR="004422DF">
        <w:t>superclaves</w:t>
      </w:r>
      <w:proofErr w:type="spellEnd"/>
      <w:r w:rsidR="004422DF">
        <w:t xml:space="preserve"> , si forman parte da cla</w:t>
      </w:r>
      <w:r w:rsidR="00BD7FD8">
        <w:t>ve</w:t>
      </w:r>
      <w:r w:rsidR="006D419D">
        <w:t>.</w:t>
      </w:r>
    </w:p>
    <w:p w:rsidR="002E5E24" w:rsidRDefault="009E3424" w:rsidP="00BD7FD8">
      <w:pPr>
        <w:pStyle w:val="tx1"/>
      </w:pPr>
      <w:r>
        <w:t>FNBC é unha d</w:t>
      </w:r>
      <w:r w:rsidR="002E5E24">
        <w:t>efinición máis estrita da 3FN, afecta so ás relación que teñen claves sol</w:t>
      </w:r>
      <w:r w:rsidR="002E5E24">
        <w:t>a</w:t>
      </w:r>
      <w:r w:rsidR="002E5E24">
        <w:t>padas, si R está en 3FN e só ten unha clave, ou ben R ten varias claves pero ningunha d</w:t>
      </w:r>
      <w:r w:rsidR="002E5E24">
        <w:t>e</w:t>
      </w:r>
      <w:r w:rsidR="002E5E24">
        <w:lastRenderedPageBreak/>
        <w:t>las é composta, ou ben R ten varias claves compostas pero non solapadas entón R está en FNBC.</w:t>
      </w:r>
    </w:p>
    <w:p w:rsidR="0076054D" w:rsidRDefault="0076054D" w:rsidP="0076054D">
      <w:pPr>
        <w:pStyle w:val="txtarefa1"/>
      </w:pPr>
      <w:r>
        <w:t>Tarefa 4: Normalizar relación a FNBC</w:t>
      </w:r>
    </w:p>
    <w:p w:rsidR="002E5E24" w:rsidRDefault="002E5E24" w:rsidP="002E5E24">
      <w:pPr>
        <w:pStyle w:val="n4"/>
      </w:pPr>
      <w:bookmarkStart w:id="39" w:name="_Toc443589692"/>
      <w:r>
        <w:t xml:space="preserve">Cuarta forma </w:t>
      </w:r>
      <w:proofErr w:type="spellStart"/>
      <w:r>
        <w:t>nomal</w:t>
      </w:r>
      <w:proofErr w:type="spellEnd"/>
      <w:r>
        <w:t xml:space="preserve"> (4FN ou 4NF) e as dependencias </w:t>
      </w:r>
      <w:proofErr w:type="spellStart"/>
      <w:r>
        <w:t>multivaluadas</w:t>
      </w:r>
      <w:bookmarkEnd w:id="39"/>
      <w:proofErr w:type="spellEnd"/>
    </w:p>
    <w:p w:rsidR="002E5E24" w:rsidRDefault="002E5E24" w:rsidP="002E5E24">
      <w:pPr>
        <w:pStyle w:val="tx1"/>
      </w:pPr>
      <w:r>
        <w:t xml:space="preserve">Para o resto de formas </w:t>
      </w:r>
      <w:proofErr w:type="spellStart"/>
      <w:r>
        <w:t>normales</w:t>
      </w:r>
      <w:proofErr w:type="spellEnd"/>
      <w:r>
        <w:t xml:space="preserve"> (as deseñadas por </w:t>
      </w:r>
      <w:proofErr w:type="spellStart"/>
      <w:r>
        <w:t>Fagin</w:t>
      </w:r>
      <w:proofErr w:type="spellEnd"/>
      <w:r>
        <w:t>, moito máis complexas), é i</w:t>
      </w:r>
      <w:r>
        <w:t>m</w:t>
      </w:r>
      <w:r>
        <w:t xml:space="preserve">portante definir  as dependencias </w:t>
      </w:r>
      <w:proofErr w:type="spellStart"/>
      <w:r>
        <w:t>multivaluadas</w:t>
      </w:r>
      <w:proofErr w:type="spellEnd"/>
      <w:r>
        <w:t xml:space="preserve"> , que é distinta das funcionais. Si las fu</w:t>
      </w:r>
      <w:r>
        <w:t>n</w:t>
      </w:r>
      <w:r>
        <w:t xml:space="preserve">cionais eran a base da segunda e terceira forma normal (e da de </w:t>
      </w:r>
      <w:proofErr w:type="spellStart"/>
      <w:r>
        <w:t>Boyce-Codd</w:t>
      </w:r>
      <w:proofErr w:type="spellEnd"/>
      <w:r>
        <w:t xml:space="preserve">), </w:t>
      </w:r>
      <w:proofErr w:type="spellStart"/>
      <w:r>
        <w:t>éstas</w:t>
      </w:r>
      <w:proofErr w:type="spellEnd"/>
      <w:r>
        <w:t xml:space="preserve"> son a base da carta forma normal.</w:t>
      </w:r>
    </w:p>
    <w:p w:rsidR="00D35482" w:rsidRDefault="00D35482" w:rsidP="00D35482">
      <w:r>
        <w:t xml:space="preserve">Unha dependencia </w:t>
      </w:r>
      <w:proofErr w:type="spellStart"/>
      <w:r>
        <w:t>multivaluada</w:t>
      </w:r>
      <w:proofErr w:type="spellEnd"/>
      <w:r>
        <w:t xml:space="preserve"> de α sobre β (é dicir α -&gt;&gt; β), sendo α e β atributos da mesma táboa,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β </w:t>
      </w:r>
      <w:proofErr w:type="spellStart"/>
      <w:r>
        <w:t>tene</w:t>
      </w:r>
      <w:proofErr w:type="spellEnd"/>
      <w:r>
        <w:t xml:space="preserve"> un conxunto de valores ben definidos sobre calquera valor de X. É dicir, dado α saberemos os pos</w:t>
      </w:r>
      <w:r w:rsidR="006D419D">
        <w:t>ibles valores que pode tomar β.</w:t>
      </w:r>
    </w:p>
    <w:p w:rsidR="00D35482" w:rsidRPr="00D35482" w:rsidRDefault="00D35482" w:rsidP="00D35482">
      <w:r>
        <w:t>Refírese a posibles valores (en plural) e se trata de que os valores dese atributo sempre son os mesmos segundo o valor dun atributo e non doutro</w:t>
      </w:r>
      <w:r w:rsidR="006D419D">
        <w:t>.</w:t>
      </w:r>
    </w:p>
    <w:p w:rsidR="00D35482" w:rsidRDefault="00D35482" w:rsidP="00D35482">
      <w:r>
        <w:t>No seguinte exemplo mostrase o profesor e idioma no</w:t>
      </w:r>
      <w:r w:rsidR="006D419D">
        <w:t xml:space="preserve"> que se dará unha clase deportiv</w:t>
      </w:r>
      <w:r>
        <w:t>a.</w:t>
      </w:r>
      <w:r w:rsidR="006D419D">
        <w:t xml:space="preserve"> </w:t>
      </w:r>
      <w:r>
        <w:t>Profesor e idioma son atributos con múltiples valores para deporte pero independentes e</w:t>
      </w:r>
      <w:r>
        <w:t>n</w:t>
      </w:r>
      <w:r w:rsidR="006D419D">
        <w:t>tre si</w:t>
      </w:r>
      <w:r>
        <w:t xml:space="preserve"> (esta</w:t>
      </w:r>
      <w:r w:rsidR="006D419D">
        <w:t xml:space="preserve"> é a dependencia </w:t>
      </w:r>
      <w:proofErr w:type="spellStart"/>
      <w:r w:rsidR="006D419D">
        <w:t>multivaluada</w:t>
      </w:r>
      <w:proofErr w:type="spellEnd"/>
      <w:r w:rsidR="006D419D">
        <w:t xml:space="preserve">). </w:t>
      </w:r>
      <w:r>
        <w:t>A relación resultantes é CLASE( Deporte, Pr</w:t>
      </w:r>
      <w:r>
        <w:t>o</w:t>
      </w:r>
      <w:r>
        <w:t>fesor, Idioma):</w:t>
      </w:r>
    </w:p>
    <w:p w:rsidR="00D35482" w:rsidRDefault="00D35482" w:rsidP="00D3548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313069" cy="2044700"/>
            <wp:effectExtent l="19050" t="0" r="0" b="0"/>
            <wp:docPr id="46" name="45 Imagen" descr="TaboasOrixe4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sOrixe4fn.emf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3069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Pr="00D35482" w:rsidRDefault="00833A8A" w:rsidP="00833A8A">
      <w:pPr>
        <w:pStyle w:val="txfig2"/>
      </w:pPr>
      <w:r>
        <w:t xml:space="preserve">Figura 2.25. </w:t>
      </w:r>
      <w:r w:rsidR="006D419D">
        <w:t xml:space="preserve">relación ou táboa que mostra dependencias </w:t>
      </w:r>
      <w:proofErr w:type="spellStart"/>
      <w:r w:rsidR="006D419D">
        <w:t>multivaluadas</w:t>
      </w:r>
      <w:proofErr w:type="spellEnd"/>
    </w:p>
    <w:p w:rsidR="002E5E24" w:rsidRDefault="00D35482" w:rsidP="00D35482">
      <w:pPr>
        <w:pStyle w:val="tx1"/>
      </w:pPr>
      <w:r>
        <w:t xml:space="preserve">A táboa </w:t>
      </w:r>
      <w:proofErr w:type="spellStart"/>
      <w:r>
        <w:t>presentaredundancias</w:t>
      </w:r>
      <w:proofErr w:type="spellEnd"/>
      <w:r>
        <w:t xml:space="preserve"> que poden </w:t>
      </w:r>
      <w:proofErr w:type="spellStart"/>
      <w:r>
        <w:t>acarrear</w:t>
      </w:r>
      <w:proofErr w:type="spellEnd"/>
      <w:r>
        <w:t xml:space="preserve"> erros de actualización a pesar de atopa</w:t>
      </w:r>
      <w:r>
        <w:t>r</w:t>
      </w:r>
      <w:r>
        <w:t xml:space="preserve">se en FNBC, xa que non existen nela dependencias funcionais elementais posto que a súa clave está formada polo conxunto dos tres atributos. </w:t>
      </w:r>
    </w:p>
    <w:p w:rsidR="00D35482" w:rsidRDefault="00967192" w:rsidP="00D35482">
      <w:r>
        <w:t xml:space="preserve">Para que a táboa adopte a 4FN, evitando os </w:t>
      </w:r>
      <w:proofErr w:type="spellStart"/>
      <w:r>
        <w:t>inconvintes</w:t>
      </w:r>
      <w:proofErr w:type="spellEnd"/>
      <w:r>
        <w:t xml:space="preserve"> de actualización, descomporase en dúas relacións cuxa unión sen perda (a unión de ambas táboas da como resultado as </w:t>
      </w:r>
      <w:proofErr w:type="spellStart"/>
      <w:r>
        <w:t>mesmoas</w:t>
      </w:r>
      <w:proofErr w:type="spellEnd"/>
      <w:r>
        <w:t xml:space="preserve"> </w:t>
      </w:r>
      <w:proofErr w:type="spellStart"/>
      <w:r>
        <w:t>tuplas</w:t>
      </w:r>
      <w:proofErr w:type="spellEnd"/>
      <w:r>
        <w:t xml:space="preserve"> que a </w:t>
      </w:r>
      <w:proofErr w:type="spellStart"/>
      <w:r>
        <w:t>relacion</w:t>
      </w:r>
      <w:proofErr w:type="spellEnd"/>
      <w:r>
        <w:t xml:space="preserve"> orixe)</w:t>
      </w:r>
      <w:r w:rsidR="006D419D">
        <w:t>.</w:t>
      </w:r>
    </w:p>
    <w:p w:rsidR="00967192" w:rsidRDefault="00967192" w:rsidP="00967192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4493588" cy="1790700"/>
            <wp:effectExtent l="19050" t="0" r="0" b="0"/>
            <wp:docPr id="48" name="47 Imagen" descr="Taboas4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s4FN.emf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358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 xml:space="preserve">Figura 2.26. </w:t>
      </w:r>
      <w:r w:rsidR="006D419D">
        <w:t>Relacións obtidas tras a normalización en 4FN</w:t>
      </w:r>
    </w:p>
    <w:p w:rsidR="00967192" w:rsidRDefault="00967192" w:rsidP="00967192">
      <w:pPr>
        <w:pStyle w:val="tx1"/>
      </w:pPr>
      <w:r>
        <w:t xml:space="preserve">O teorema de </w:t>
      </w:r>
      <w:proofErr w:type="spellStart"/>
      <w:r>
        <w:t>Fagin</w:t>
      </w:r>
      <w:proofErr w:type="spellEnd"/>
      <w:r>
        <w:t xml:space="preserve"> indica que cando existen tres pares de conxuntos de atributo X, Y, Z se X-&gt;&gt; y e X-&gt;&gt;Z (tendo Y,Z </w:t>
      </w:r>
      <w:proofErr w:type="spellStart"/>
      <w:r>
        <w:t>dep</w:t>
      </w:r>
      <w:r w:rsidR="006D419D">
        <w:t>endenza</w:t>
      </w:r>
      <w:proofErr w:type="spellEnd"/>
      <w:r w:rsidR="006D419D">
        <w:t xml:space="preserve"> </w:t>
      </w:r>
      <w:proofErr w:type="spellStart"/>
      <w:r w:rsidR="006D419D">
        <w:t>multivaluada</w:t>
      </w:r>
      <w:proofErr w:type="spellEnd"/>
      <w:r w:rsidR="006D419D">
        <w:t xml:space="preserve"> sobre X).</w:t>
      </w:r>
    </w:p>
    <w:p w:rsidR="00967192" w:rsidRDefault="00967192" w:rsidP="006D419D">
      <w:r w:rsidRPr="00967192">
        <w:t xml:space="preserve">Un teorema de </w:t>
      </w:r>
      <w:proofErr w:type="spellStart"/>
      <w:r w:rsidRPr="00967192">
        <w:t>Fagin</w:t>
      </w:r>
      <w:proofErr w:type="spellEnd"/>
      <w:r w:rsidRPr="00967192">
        <w:t xml:space="preserve"> indica </w:t>
      </w:r>
      <w:proofErr w:type="spellStart"/>
      <w:r w:rsidRPr="00967192">
        <w:t>cuando</w:t>
      </w:r>
      <w:proofErr w:type="spellEnd"/>
      <w:r w:rsidRPr="00967192">
        <w:t xml:space="preserve"> </w:t>
      </w:r>
      <w:proofErr w:type="spellStart"/>
      <w:r w:rsidRPr="00967192">
        <w:t>hay</w:t>
      </w:r>
      <w:proofErr w:type="spellEnd"/>
      <w:r w:rsidRPr="00967192">
        <w:t xml:space="preserve"> tres pares de </w:t>
      </w:r>
      <w:proofErr w:type="spellStart"/>
      <w:r w:rsidRPr="00967192">
        <w:t>conjuntos</w:t>
      </w:r>
      <w:proofErr w:type="spellEnd"/>
      <w:r w:rsidRPr="00967192">
        <w:t xml:space="preserve"> de atri</w:t>
      </w:r>
      <w:r>
        <w:t xml:space="preserve">butos X, Y e Z si </w:t>
      </w:r>
      <w:proofErr w:type="spellStart"/>
      <w:r>
        <w:t>ocurre</w:t>
      </w:r>
      <w:proofErr w:type="spellEnd"/>
      <w:r>
        <w:t xml:space="preserve"> X-&gt;&gt;Y e</w:t>
      </w:r>
      <w:r w:rsidRPr="00967192">
        <w:t xml:space="preserve"> X-&gt;&gt;Z (Y y Z </w:t>
      </w:r>
      <w:proofErr w:type="spellStart"/>
      <w:r w:rsidRPr="00967192">
        <w:t>tienen</w:t>
      </w:r>
      <w:proofErr w:type="spellEnd"/>
      <w:r w:rsidRPr="00967192">
        <w:t xml:space="preserve"> dependencia</w:t>
      </w:r>
      <w:r>
        <w:t xml:space="preserve"> </w:t>
      </w:r>
      <w:proofErr w:type="spellStart"/>
      <w:r>
        <w:t>multivaluada</w:t>
      </w:r>
      <w:proofErr w:type="spellEnd"/>
      <w:r>
        <w:t xml:space="preserve"> sobre X), entón </w:t>
      </w:r>
      <w:r w:rsidRPr="00967192">
        <w:t>as t</w:t>
      </w:r>
      <w:r>
        <w:t xml:space="preserve">áboas X, Y e X, Z reproducen sen perda de </w:t>
      </w:r>
      <w:r w:rsidRPr="00967192">
        <w:t xml:space="preserve"> información </w:t>
      </w:r>
      <w:r>
        <w:t xml:space="preserve"> o que posuía la táboa</w:t>
      </w:r>
      <w:r w:rsidRPr="00967192">
        <w:t xml:space="preserve"> ori</w:t>
      </w:r>
      <w:r>
        <w:t>x</w:t>
      </w:r>
      <w:r w:rsidRPr="00967192">
        <w:t>inal. Este t</w:t>
      </w:r>
      <w:r w:rsidRPr="00967192">
        <w:t>e</w:t>
      </w:r>
      <w:r w:rsidRPr="00967192">
        <w:t>ore</w:t>
      </w:r>
      <w:r>
        <w:t>ma é o que se aplica a hora de dividir as táboas e alcanzar a 4FN</w:t>
      </w:r>
      <w:r w:rsidR="006D419D">
        <w:t>.</w:t>
      </w:r>
    </w:p>
    <w:p w:rsidR="00183018" w:rsidRDefault="00183018" w:rsidP="00183018">
      <w:pPr>
        <w:pStyle w:val="n4"/>
      </w:pPr>
      <w:bookmarkStart w:id="40" w:name="_Toc443589693"/>
      <w:r>
        <w:t>Quinta forma normal ( 5FN ou 5NF) dependencias de JOIN ou reunión</w:t>
      </w:r>
      <w:bookmarkEnd w:id="40"/>
    </w:p>
    <w:p w:rsidR="002951BF" w:rsidRDefault="002951BF" w:rsidP="002951BF">
      <w:pPr>
        <w:pStyle w:val="tx1"/>
      </w:pPr>
      <w:r>
        <w:t>Ocorre cando unha táboa esta en 4FN e cada dependencia de unión (JOIN\) nela é impl</w:t>
      </w:r>
      <w:r>
        <w:t>i</w:t>
      </w:r>
      <w:r>
        <w:t>cada por crávelas candidatas.</w:t>
      </w:r>
    </w:p>
    <w:p w:rsidR="002951BF" w:rsidRDefault="002951BF" w:rsidP="006D419D">
      <w:r>
        <w:t>É a mais complexa e non está claro  que o paso das relacións a 5FN mellore a base de datos, adem</w:t>
      </w:r>
      <w:r w:rsidR="00156B39">
        <w:t>a</w:t>
      </w:r>
      <w:r>
        <w:t>is, é raro atoparse este tipo de problemas cando a normaliza</w:t>
      </w:r>
      <w:r w:rsidR="00156B39">
        <w:t>ció</w:t>
      </w:r>
      <w:r>
        <w:t>n chega a 4FN</w:t>
      </w:r>
      <w:r w:rsidR="00156B39">
        <w:t xml:space="preserve"> (ou incluso quedar  na 3FN ou na FNBC)</w:t>
      </w:r>
      <w:r>
        <w:t>. Débense a restricións semánticas especiais apl</w:t>
      </w:r>
      <w:r>
        <w:t>i</w:t>
      </w:r>
      <w:r>
        <w:t>cadas sobre a táboa.</w:t>
      </w:r>
    </w:p>
    <w:p w:rsidR="002951BF" w:rsidRDefault="00156B39" w:rsidP="00156B39">
      <w:pPr>
        <w:pStyle w:val="n5"/>
      </w:pPr>
      <w:bookmarkStart w:id="41" w:name="_Toc443589694"/>
      <w:r>
        <w:t>Operación</w:t>
      </w:r>
      <w:r w:rsidR="002951BF">
        <w:t xml:space="preserve"> JOIN o</w:t>
      </w:r>
      <w:r>
        <w:t>u</w:t>
      </w:r>
      <w:r w:rsidR="002951BF">
        <w:t xml:space="preserve"> de reunión</w:t>
      </w:r>
      <w:bookmarkEnd w:id="41"/>
      <w:r w:rsidR="002951BF">
        <w:t xml:space="preserve"> </w:t>
      </w:r>
    </w:p>
    <w:p w:rsidR="002951BF" w:rsidRDefault="002951BF" w:rsidP="00156B39">
      <w:pPr>
        <w:pStyle w:val="tx1"/>
      </w:pPr>
      <w:r>
        <w:t>A operación JOIN procedente tamén da álxebra relacional, consiste en formar unha táboa coa unión de dúas táboas. A táboa resultante estará formada pola combinación de todas as columnas e filas de ambas, excepto as columnas e filas repetidas</w:t>
      </w:r>
      <w:r w:rsidR="00156B39">
        <w:t>.</w:t>
      </w:r>
    </w:p>
    <w:p w:rsidR="00156B39" w:rsidRDefault="00156B39" w:rsidP="00156B39">
      <w:pPr>
        <w:pStyle w:val="n5"/>
      </w:pPr>
      <w:bookmarkStart w:id="42" w:name="_Toc443589695"/>
      <w:r>
        <w:t>Operación de proxección</w:t>
      </w:r>
      <w:bookmarkEnd w:id="42"/>
    </w:p>
    <w:p w:rsidR="00156B39" w:rsidRPr="00156B39" w:rsidRDefault="00156B39" w:rsidP="00156B39">
      <w:pPr>
        <w:pStyle w:val="tx1"/>
      </w:pPr>
      <w:r w:rsidRPr="00156B39">
        <w:t>Unha proxección dunha táboa é a táboa resultante de tomar un subconxunto dos atribu</w:t>
      </w:r>
      <w:r>
        <w:t xml:space="preserve">tos dunha táboa (trátase dunha operación de </w:t>
      </w:r>
      <w:r w:rsidRPr="00156B39">
        <w:t xml:space="preserve"> álxebra relacional). É dicir unha táboa formada por unhas cantas columnas da táboa orixinal</w:t>
      </w:r>
      <w:r>
        <w:t>.</w:t>
      </w:r>
    </w:p>
    <w:p w:rsidR="002951BF" w:rsidRDefault="00156B39" w:rsidP="00156B39">
      <w:pPr>
        <w:pStyle w:val="n5"/>
      </w:pPr>
      <w:bookmarkStart w:id="43" w:name="_Toc443589696"/>
      <w:r>
        <w:t>Dependencias de JOIN ou reunión</w:t>
      </w:r>
      <w:bookmarkEnd w:id="43"/>
    </w:p>
    <w:p w:rsidR="002951BF" w:rsidRDefault="002951BF" w:rsidP="00156B39">
      <w:pPr>
        <w:pStyle w:val="tx1"/>
      </w:pPr>
      <w:r>
        <w:t>Dise que se ten unha táboa con dependencia de unión (ou de</w:t>
      </w:r>
      <w:r w:rsidR="00156B39">
        <w:t xml:space="preserve"> tipo </w:t>
      </w:r>
      <w:r>
        <w:t>JOIN\) si se pode obter esa táboa como resultado de</w:t>
      </w:r>
      <w:r w:rsidR="00156B39">
        <w:t xml:space="preserve"> combinar mediante a operación </w:t>
      </w:r>
      <w:r>
        <w:t>JOIN varias proxeccións da mesma.</w:t>
      </w:r>
    </w:p>
    <w:p w:rsidR="00CD2367" w:rsidRDefault="00CD2367" w:rsidP="00CD2367">
      <w:r>
        <w:t>No seguinte exemplo móstrase a relación SUMINISTRADORES(</w:t>
      </w:r>
      <w:proofErr w:type="spellStart"/>
      <w:r>
        <w:t>Proveedor</w:t>
      </w:r>
      <w:proofErr w:type="spellEnd"/>
      <w:r>
        <w:t>, Material, Proxecto), onde todos os atributos forman parte de clave.Esta relación mostra os códigos de material su</w:t>
      </w:r>
      <w:r w:rsidR="00DA461F">
        <w:t>bministrado por un prove</w:t>
      </w:r>
      <w:r>
        <w:t>dor e utilizado nun determinado proxecto.</w:t>
      </w:r>
    </w:p>
    <w:p w:rsidR="00CD2367" w:rsidRDefault="00CD2367" w:rsidP="00CD2367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3313069" cy="1562100"/>
            <wp:effectExtent l="19050" t="0" r="0" b="0"/>
            <wp:docPr id="50" name="49 Imagen" descr="TaboaOrixe5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Orixe5FN.emf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306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 xml:space="preserve">Figura 2.27. </w:t>
      </w:r>
      <w:r w:rsidR="006D419D">
        <w:t>Relación con dependencia de JOIN</w:t>
      </w:r>
    </w:p>
    <w:p w:rsidR="00CD2367" w:rsidRDefault="00CD2367" w:rsidP="00CD2367">
      <w:pPr>
        <w:pStyle w:val="tx1"/>
      </w:pPr>
      <w:r>
        <w:t xml:space="preserve">Así vista a relación, non permite ningunha proxección na que non perdamos datos. </w:t>
      </w:r>
    </w:p>
    <w:p w:rsidR="00CD2367" w:rsidRDefault="00CD2367" w:rsidP="00CD2367">
      <w:r>
        <w:t xml:space="preserve">Pero si ocorre unha restrición especial como por </w:t>
      </w:r>
      <w:r w:rsidR="006D419D">
        <w:t xml:space="preserve">exemplo: Cando un </w:t>
      </w:r>
      <w:proofErr w:type="spellStart"/>
      <w:r w:rsidR="006D419D">
        <w:t>proveedor</w:t>
      </w:r>
      <w:proofErr w:type="spellEnd"/>
      <w:r w:rsidR="006D419D">
        <w:t xml:space="preserve"> </w:t>
      </w:r>
      <w:r>
        <w:t>subm</w:t>
      </w:r>
      <w:r>
        <w:t>i</w:t>
      </w:r>
      <w:r>
        <w:t>nistrou algunha vez un determinado material, si ese material aparece noutro proxecto, f</w:t>
      </w:r>
      <w:r>
        <w:t>a</w:t>
      </w:r>
      <w:r>
        <w:t xml:space="preserve">remos que o </w:t>
      </w:r>
      <w:proofErr w:type="spellStart"/>
      <w:r>
        <w:t>proveedor</w:t>
      </w:r>
      <w:proofErr w:type="spellEnd"/>
      <w:r>
        <w:t xml:space="preserve"> anterior nos subministre tamén ese material para o proxecto. </w:t>
      </w:r>
    </w:p>
    <w:p w:rsidR="00CD2367" w:rsidRDefault="00CD2367" w:rsidP="00CD2367">
      <w:r>
        <w:t>Isto ocorre nos datos como o provedor  PROV1 forneceunos o material MAT1 para o PROX2 e no PROX1 utilizamos o MAT</w:t>
      </w:r>
      <w:r w:rsidR="00B00983">
        <w:t xml:space="preserve">1, aparecerá a </w:t>
      </w:r>
      <w:proofErr w:type="spellStart"/>
      <w:r w:rsidR="00B00983">
        <w:t>tupla</w:t>
      </w:r>
      <w:proofErr w:type="spellEnd"/>
      <w:r w:rsidR="00B00983">
        <w:t xml:space="preserve"> PROV1, MAT1 e PROX</w:t>
      </w:r>
      <w:r>
        <w:t>1. Si un novo</w:t>
      </w:r>
      <w:r w:rsidR="00B00983">
        <w:t xml:space="preserve"> proxecto necesitase o MAT</w:t>
      </w:r>
      <w:r>
        <w:t xml:space="preserve">1, entón haberá que pedilo aos provedores </w:t>
      </w:r>
      <w:r w:rsidR="00B00983">
        <w:t>PROV</w:t>
      </w:r>
      <w:r>
        <w:t xml:space="preserve">1 e </w:t>
      </w:r>
      <w:r w:rsidR="00B00983">
        <w:t xml:space="preserve">PROV2 xa que xa participaron con </w:t>
      </w:r>
      <w:proofErr w:type="spellStart"/>
      <w:r w:rsidR="00B00983">
        <w:t>anterioride</w:t>
      </w:r>
      <w:proofErr w:type="spellEnd"/>
      <w:r w:rsidR="006D419D">
        <w:t>.</w:t>
      </w:r>
    </w:p>
    <w:p w:rsidR="00CD2367" w:rsidRDefault="00CD2367" w:rsidP="00CD2367">
      <w:r>
        <w:t>A dependencia de reunión que produce esta restrición é moi difícil de ver. Para es</w:t>
      </w:r>
      <w:r w:rsidR="00B00983">
        <w:t>t</w:t>
      </w:r>
      <w:r>
        <w:t>a re</w:t>
      </w:r>
      <w:r>
        <w:t>s</w:t>
      </w:r>
      <w:r w:rsidR="00B00983">
        <w:t>trición as táboas válidas sería:</w:t>
      </w:r>
    </w:p>
    <w:p w:rsidR="00B00983" w:rsidRDefault="00B00983" w:rsidP="00B0098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376680"/>
            <wp:effectExtent l="19050" t="0" r="0" b="0"/>
            <wp:docPr id="51" name="50 Imagen" descr="Taboas5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s5fn.emf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 xml:space="preserve">Figura 2.28. </w:t>
      </w:r>
      <w:r w:rsidR="006D419D">
        <w:t>Relacións obtidas tras a normalización a 5FN</w:t>
      </w:r>
    </w:p>
    <w:p w:rsidR="00B00983" w:rsidRDefault="00B00983" w:rsidP="00B00983">
      <w:pPr>
        <w:pStyle w:val="tx1"/>
      </w:pPr>
      <w:r>
        <w:t>Esa descomposición non perde valores neste caso, sabendo que si o provedor fornécenos un material poderemos relacionarlle con todos os proxectos que utilizan ese material.</w:t>
      </w:r>
    </w:p>
    <w:p w:rsidR="00B00983" w:rsidRDefault="00B00983" w:rsidP="00B00983">
      <w:r>
        <w:t>Resumindo, unha táboa non está en quinta forma normal si hai unha descomposición desa táboa que mostre a mesma  información que a orixinal e esa descomposición non  t</w:t>
      </w:r>
      <w:r>
        <w:t>e</w:t>
      </w:r>
      <w:r>
        <w:t>ña como clave a clave orixinal da táboa</w:t>
      </w:r>
      <w:r w:rsidR="006D419D">
        <w:t>.</w:t>
      </w:r>
    </w:p>
    <w:p w:rsidR="00B00983" w:rsidRDefault="00C86FD3" w:rsidP="00C86FD3">
      <w:pPr>
        <w:pStyle w:val="n4"/>
      </w:pPr>
      <w:bookmarkStart w:id="44" w:name="_Toc443589697"/>
      <w:r>
        <w:t>Forma  normal de dominio clave (FNDC ou KDFN</w:t>
      </w:r>
      <w:bookmarkEnd w:id="44"/>
    </w:p>
    <w:p w:rsidR="00DB6C9A" w:rsidRDefault="00DB6C9A" w:rsidP="00DB6C9A">
      <w:pPr>
        <w:pStyle w:val="tx1"/>
      </w:pPr>
      <w:r>
        <w:t xml:space="preserve">Trátase dunha forma normal enunciada por </w:t>
      </w:r>
      <w:proofErr w:type="spellStart"/>
      <w:r>
        <w:t>Fagin</w:t>
      </w:r>
      <w:proofErr w:type="spellEnd"/>
      <w:r>
        <w:t xml:space="preserve"> en 1981 ao darse conta dos problemas de redundancia que ocorren con algúns dominios. </w:t>
      </w:r>
    </w:p>
    <w:p w:rsidR="00DB6C9A" w:rsidRDefault="00DB6C9A" w:rsidP="00DB6C9A">
      <w:r>
        <w:t xml:space="preserve">Neste caso non se </w:t>
      </w:r>
      <w:proofErr w:type="spellStart"/>
      <w:r>
        <w:t>basa</w:t>
      </w:r>
      <w:proofErr w:type="spellEnd"/>
      <w:r>
        <w:t xml:space="preserve"> en dependencias entre os datos, senón que se </w:t>
      </w:r>
      <w:proofErr w:type="spellStart"/>
      <w:r>
        <w:t>basa</w:t>
      </w:r>
      <w:proofErr w:type="spellEnd"/>
      <w:r>
        <w:t xml:space="preserve"> en restricións de dominio e restricións de clave. </w:t>
      </w:r>
    </w:p>
    <w:p w:rsidR="00DB6C9A" w:rsidRDefault="00DB6C9A" w:rsidP="00DB6C9A">
      <w:pPr>
        <w:pStyle w:val="p1"/>
      </w:pPr>
      <w:r w:rsidRPr="00DB6C9A">
        <w:rPr>
          <w:b/>
        </w:rPr>
        <w:t>Restricións de dominio</w:t>
      </w:r>
      <w:r w:rsidR="000F735A">
        <w:t xml:space="preserve">: Trátase da </w:t>
      </w:r>
      <w:r>
        <w:t>restr</w:t>
      </w:r>
      <w:r w:rsidR="000F735A">
        <w:t>i</w:t>
      </w:r>
      <w:r>
        <w:t>ción que fai que un determinado atributo o</w:t>
      </w:r>
      <w:r>
        <w:t>b</w:t>
      </w:r>
      <w:r>
        <w:t>teña só certos valores</w:t>
      </w:r>
      <w:r w:rsidR="006D419D">
        <w:t>.</w:t>
      </w:r>
    </w:p>
    <w:p w:rsidR="00DB6C9A" w:rsidRDefault="00DB6C9A" w:rsidP="00DB6C9A">
      <w:pPr>
        <w:pStyle w:val="p1"/>
      </w:pPr>
      <w:r w:rsidRPr="00DB6C9A">
        <w:rPr>
          <w:b/>
        </w:rPr>
        <w:t>Restrición de clave</w:t>
      </w:r>
      <w:r>
        <w:t>: É a restrición que permite que un atributo ou un conxunto de atr</w:t>
      </w:r>
      <w:r>
        <w:t>i</w:t>
      </w:r>
      <w:r>
        <w:t xml:space="preserve">butos forme unha </w:t>
      </w:r>
      <w:r w:rsidR="005C48BD">
        <w:t>clave</w:t>
      </w:r>
      <w:r>
        <w:t xml:space="preserve"> candidata. </w:t>
      </w:r>
    </w:p>
    <w:p w:rsidR="00DB6C9A" w:rsidRDefault="00DB6C9A" w:rsidP="00DB6C9A">
      <w:pPr>
        <w:pStyle w:val="tx1"/>
      </w:pPr>
      <w:proofErr w:type="spellStart"/>
      <w:r>
        <w:lastRenderedPageBreak/>
        <w:t>Fagin</w:t>
      </w:r>
      <w:proofErr w:type="spellEnd"/>
      <w:r>
        <w:t xml:space="preserve"> di que unha táboa está en FNDC si toda restrición sobre a táboa é consecuencia l</w:t>
      </w:r>
      <w:r>
        <w:t>ó</w:t>
      </w:r>
      <w:r>
        <w:t xml:space="preserve">xica de aplicar as restricións de dominio e clave sobre a mesma. </w:t>
      </w:r>
      <w:proofErr w:type="spellStart"/>
      <w:r>
        <w:t>Fagin</w:t>
      </w:r>
      <w:proofErr w:type="spellEnd"/>
      <w:r>
        <w:t xml:space="preserve"> demostra que esta situación ocorre incluso cando as táboas están normalizadas en 5FN.</w:t>
      </w:r>
    </w:p>
    <w:p w:rsidR="00DB6C9A" w:rsidRDefault="00DB6C9A" w:rsidP="00DB6C9A">
      <w:r>
        <w:t>No seguinte exemplo móstrase a seguinte relación ALUMNO(Nome, Nivel,Nota) con clave Nome:</w:t>
      </w:r>
    </w:p>
    <w:p w:rsidR="00DB6C9A" w:rsidRDefault="0076054D" w:rsidP="00DB6C9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940676" cy="1587500"/>
            <wp:effectExtent l="19050" t="0" r="0" b="0"/>
            <wp:docPr id="53" name="52 Imagen" descr="TaboaOrixeFND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OrixeFNDC.emf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676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 xml:space="preserve">Figura 2.29. </w:t>
      </w:r>
      <w:r w:rsidR="000F735A">
        <w:t>Relación non normalizada</w:t>
      </w:r>
    </w:p>
    <w:p w:rsidR="00DB6C9A" w:rsidRDefault="00DB6C9A" w:rsidP="00DB6C9A">
      <w:pPr>
        <w:pStyle w:val="tx1"/>
      </w:pPr>
      <w:r w:rsidRPr="00DB6C9A">
        <w:t>Observando os datos da táboa obsérvase que cando a nota é superior a 9, no nivel aparece a palabra alto, cando é un 7 ou un 8 medio, e un 5 ou 6 sería medio. É dicir temos restr</w:t>
      </w:r>
      <w:r w:rsidRPr="00DB6C9A">
        <w:t>i</w:t>
      </w:r>
      <w:r w:rsidRPr="00DB6C9A">
        <w:t>cións que non son nin de dominio nin de clave nesa táboa. O lóxico sería:</w:t>
      </w:r>
    </w:p>
    <w:p w:rsidR="0076054D" w:rsidRDefault="0076054D" w:rsidP="0076054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340485"/>
            <wp:effectExtent l="19050" t="0" r="0" b="0"/>
            <wp:docPr id="54" name="53 Imagen" descr="esquemaFND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FNDC.emf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 xml:space="preserve">Figura 2.30. </w:t>
      </w:r>
      <w:r w:rsidR="000F735A">
        <w:t>Táboa normalizada ata a FNDC</w:t>
      </w:r>
    </w:p>
    <w:p w:rsidR="0076054D" w:rsidRDefault="0076054D" w:rsidP="0076054D">
      <w:pPr>
        <w:pStyle w:val="tx1"/>
      </w:pPr>
      <w:r w:rsidRPr="0076054D">
        <w:t>Non se perde información ao deseñar as táboas desta forma e de feito é máis eficiente para a base de datos</w:t>
      </w:r>
      <w:r w:rsidR="000F735A">
        <w:t>.</w:t>
      </w:r>
    </w:p>
    <w:p w:rsidR="007D4C98" w:rsidRDefault="007D4C98" w:rsidP="007D4C98">
      <w:pPr>
        <w:pStyle w:val="n3"/>
      </w:pPr>
      <w:bookmarkStart w:id="45" w:name="_Toc443589698"/>
      <w:r>
        <w:t>Outros criterios de deseño</w:t>
      </w:r>
      <w:bookmarkEnd w:id="45"/>
    </w:p>
    <w:p w:rsidR="007D4C98" w:rsidRDefault="007D4C98" w:rsidP="007D4C98">
      <w:pPr>
        <w:pStyle w:val="tx1"/>
      </w:pPr>
      <w:r>
        <w:t>Ademais da normalización (motivada polas anomalías de actualización) pódense ter en conta outros criterios para mellorar o deseño:</w:t>
      </w:r>
    </w:p>
    <w:p w:rsidR="007D4C98" w:rsidRDefault="007D4C98" w:rsidP="007D4C98">
      <w:pPr>
        <w:pStyle w:val="p1"/>
      </w:pPr>
      <w:r>
        <w:t>Evitar valores NULOS</w:t>
      </w:r>
      <w:r w:rsidR="000F735A">
        <w:t>:</w:t>
      </w:r>
    </w:p>
    <w:p w:rsidR="007D4C98" w:rsidRDefault="007D4C98" w:rsidP="007D4C98">
      <w:pPr>
        <w:pStyle w:val="p2"/>
      </w:pPr>
      <w:r>
        <w:t>–Crean problemas en operacións que implican comparacións, cálculos ou sumas</w:t>
      </w:r>
      <w:r w:rsidR="000F735A">
        <w:t>.</w:t>
      </w:r>
    </w:p>
    <w:p w:rsidR="007D4C98" w:rsidRDefault="007D4C98" w:rsidP="007D4C98">
      <w:pPr>
        <w:pStyle w:val="p2"/>
      </w:pPr>
      <w:r>
        <w:t>–A proporción de NULOS sen un atributo pode ser un criterio para sacar o atributo a unha relación á parte</w:t>
      </w:r>
      <w:r w:rsidR="000F735A">
        <w:t>.</w:t>
      </w:r>
    </w:p>
    <w:p w:rsidR="007D4C98" w:rsidRDefault="007D4C98" w:rsidP="007D4C98">
      <w:pPr>
        <w:pStyle w:val="p1"/>
      </w:pPr>
      <w:r>
        <w:t>Semántica dos esquemas</w:t>
      </w:r>
      <w:r w:rsidR="000F735A">
        <w:t>:</w:t>
      </w:r>
    </w:p>
    <w:p w:rsidR="007D4C98" w:rsidRDefault="007D4C98" w:rsidP="007D4C98">
      <w:pPr>
        <w:pStyle w:val="p2"/>
      </w:pPr>
      <w:r>
        <w:t>–A facilidade con que poden explicarse é unha medida informal da calidade do d</w:t>
      </w:r>
      <w:r>
        <w:t>e</w:t>
      </w:r>
      <w:r>
        <w:t>seño</w:t>
      </w:r>
      <w:r w:rsidR="000F735A">
        <w:t>.</w:t>
      </w:r>
    </w:p>
    <w:p w:rsidR="007D4C98" w:rsidRDefault="007D4C98" w:rsidP="007D4C98">
      <w:pPr>
        <w:pStyle w:val="p1"/>
      </w:pPr>
      <w:r>
        <w:t xml:space="preserve">Eficiencia e </w:t>
      </w:r>
      <w:proofErr w:type="spellStart"/>
      <w:r>
        <w:t>desnormalización</w:t>
      </w:r>
      <w:proofErr w:type="spellEnd"/>
      <w:r w:rsidR="000F735A">
        <w:t>:</w:t>
      </w:r>
    </w:p>
    <w:p w:rsidR="007D4C98" w:rsidRDefault="007D4C98" w:rsidP="007D4C98">
      <w:pPr>
        <w:pStyle w:val="p2"/>
      </w:pPr>
      <w:r>
        <w:t>Táboas non normalizadas poden ser mais eficientes para algunhas consultas</w:t>
      </w:r>
      <w:r w:rsidR="000F735A">
        <w:t>.</w:t>
      </w:r>
    </w:p>
    <w:p w:rsidR="007D4C98" w:rsidRDefault="007D4C98" w:rsidP="007D4C98">
      <w:pPr>
        <w:pStyle w:val="p2"/>
      </w:pPr>
      <w:r>
        <w:lastRenderedPageBreak/>
        <w:t xml:space="preserve">Por motivos de eficiencia en ocasións compensa xuntar ou non descompoñer certas táboas: ceder espazo e robustez a cambio de eficiencia ( o que </w:t>
      </w:r>
      <w:proofErr w:type="spellStart"/>
      <w:r>
        <w:t>afórrar</w:t>
      </w:r>
      <w:proofErr w:type="spellEnd"/>
      <w:r>
        <w:t xml:space="preserve">  operación de reunión)</w:t>
      </w:r>
      <w:r w:rsidR="000F735A">
        <w:t>.</w:t>
      </w:r>
    </w:p>
    <w:p w:rsidR="007D4C98" w:rsidRDefault="007D4C98" w:rsidP="007D4C98">
      <w:pPr>
        <w:pStyle w:val="p2"/>
      </w:pPr>
      <w:r>
        <w:t>Dependendo da frecuencia de consulta, o tamaño das táboas e frecuencias de val</w:t>
      </w:r>
      <w:r>
        <w:t>o</w:t>
      </w:r>
      <w:r>
        <w:t>res</w:t>
      </w:r>
      <w:r w:rsidR="000F735A">
        <w:t>.</w:t>
      </w:r>
    </w:p>
    <w:p w:rsidR="004D4CF6" w:rsidRDefault="004D4CF6" w:rsidP="004D4CF6">
      <w:pPr>
        <w:pStyle w:val="n3"/>
      </w:pPr>
      <w:bookmarkStart w:id="46" w:name="_Toc443589699"/>
      <w:proofErr w:type="spellStart"/>
      <w:r>
        <w:t>Desnormalización</w:t>
      </w:r>
      <w:bookmarkEnd w:id="46"/>
      <w:proofErr w:type="spellEnd"/>
    </w:p>
    <w:p w:rsidR="007B6EFB" w:rsidRPr="007B6EFB" w:rsidRDefault="007B6EFB" w:rsidP="007B6EFB">
      <w:pPr>
        <w:pStyle w:val="tx1"/>
        <w:rPr>
          <w:lang w:val="es-ES"/>
        </w:rPr>
      </w:pPr>
      <w:r w:rsidRPr="007B6EFB">
        <w:rPr>
          <w:lang w:val="es-ES"/>
        </w:rPr>
        <w:t xml:space="preserve">A </w:t>
      </w:r>
      <w:proofErr w:type="spellStart"/>
      <w:r w:rsidRPr="007B6EFB">
        <w:rPr>
          <w:lang w:val="es-ES"/>
        </w:rPr>
        <w:t>desnormalización</w:t>
      </w:r>
      <w:proofErr w:type="spellEnd"/>
      <w:r w:rsidRPr="007B6EFB">
        <w:rPr>
          <w:lang w:val="es-ES"/>
        </w:rPr>
        <w:t xml:space="preserve"> é o proceso de procurar optimizar o </w:t>
      </w:r>
      <w:proofErr w:type="spellStart"/>
      <w:r w:rsidRPr="007B6EFB">
        <w:rPr>
          <w:lang w:val="es-ES"/>
        </w:rPr>
        <w:t>deseño</w:t>
      </w:r>
      <w:proofErr w:type="spellEnd"/>
      <w:r w:rsidRPr="007B6EFB">
        <w:rPr>
          <w:lang w:val="es-ES"/>
        </w:rPr>
        <w:t xml:space="preserve"> </w:t>
      </w:r>
      <w:proofErr w:type="spellStart"/>
      <w:r w:rsidRPr="007B6EFB">
        <w:rPr>
          <w:lang w:val="es-ES"/>
        </w:rPr>
        <w:t>dunha</w:t>
      </w:r>
      <w:proofErr w:type="spellEnd"/>
      <w:r w:rsidRPr="007B6EFB">
        <w:rPr>
          <w:lang w:val="es-ES"/>
        </w:rPr>
        <w:t xml:space="preserve"> base de datos por medi</w:t>
      </w:r>
      <w:r w:rsidR="000F735A">
        <w:rPr>
          <w:lang w:val="es-ES"/>
        </w:rPr>
        <w:t>o de agregar datos redundantes.</w:t>
      </w:r>
    </w:p>
    <w:p w:rsidR="007B6EFB" w:rsidRPr="007B6EFB" w:rsidRDefault="007B6EFB" w:rsidP="007B6EFB">
      <w:r w:rsidRPr="007B6EFB">
        <w:t>A pesar da existencia de algoritmos que permiten automatizar en parte o proceso, no</w:t>
      </w:r>
      <w:r w:rsidRPr="007B6EFB">
        <w:t>r</w:t>
      </w:r>
      <w:r w:rsidRPr="007B6EFB">
        <w:t xml:space="preserve">malizar a partir dun esquema de BD “puro” ou de “laboratorio” pode ocasionar un notable esforzo. Agora ben, se aplicamos o modelo </w:t>
      </w:r>
      <w:proofErr w:type="spellStart"/>
      <w:r w:rsidRPr="007B6EFB">
        <w:t>entidade-interrelación</w:t>
      </w:r>
      <w:proofErr w:type="spellEnd"/>
      <w:r w:rsidRPr="007B6EFB">
        <w:t xml:space="preserve"> (MER) ben elaborado, é posible que a necesidade de normalización posterior se reduza a niveis mínimo ou incluso </w:t>
      </w:r>
      <w:proofErr w:type="spellStart"/>
      <w:r w:rsidRPr="007B6EFB">
        <w:t>desparece</w:t>
      </w:r>
      <w:proofErr w:type="spellEnd"/>
      <w:r w:rsidRPr="007B6EFB">
        <w:t>.</w:t>
      </w:r>
    </w:p>
    <w:p w:rsidR="007B6EFB" w:rsidRPr="007B6EFB" w:rsidRDefault="007B6EFB" w:rsidP="007B6EFB">
      <w:r w:rsidRPr="007B6EFB">
        <w:t>Por outra banda, na práctica a normalización en formas superiores á BCNF e na inme</w:t>
      </w:r>
      <w:r w:rsidRPr="007B6EFB">
        <w:t>n</w:t>
      </w:r>
      <w:r w:rsidRPr="007B6EFB">
        <w:t xml:space="preserve">sa maioría dos casos innecesaria dada a dificultade de que se dean os requisitos para que aparezan dependencias </w:t>
      </w:r>
      <w:proofErr w:type="spellStart"/>
      <w:r w:rsidRPr="007B6EFB">
        <w:t>multivaludadas</w:t>
      </w:r>
      <w:proofErr w:type="spellEnd"/>
      <w:r w:rsidRPr="007B6EFB">
        <w:t>.</w:t>
      </w:r>
    </w:p>
    <w:p w:rsidR="007B6EFB" w:rsidRDefault="007B6EFB" w:rsidP="007B6EFB">
      <w:r w:rsidRPr="007B6EFB">
        <w:t xml:space="preserve">Unha vez alcanzada a forma normal escollida, é posible que por motivos de eficiencia , a facilidade de </w:t>
      </w:r>
      <w:proofErr w:type="spellStart"/>
      <w:r w:rsidRPr="007B6EFB">
        <w:t>implementación</w:t>
      </w:r>
      <w:proofErr w:type="spellEnd"/>
      <w:r w:rsidRPr="007B6EFB">
        <w:t xml:space="preserve"> e/ou outros, se proceda a </w:t>
      </w:r>
      <w:proofErr w:type="spellStart"/>
      <w:r w:rsidRPr="007B6EFB">
        <w:t>desnormalizar</w:t>
      </w:r>
      <w:proofErr w:type="spellEnd"/>
      <w:r w:rsidRPr="007B6EFB">
        <w:t xml:space="preserve"> ou reestruturar os </w:t>
      </w:r>
      <w:proofErr w:type="spellStart"/>
      <w:r w:rsidRPr="007B6EFB">
        <w:t>subesquemas</w:t>
      </w:r>
      <w:proofErr w:type="spellEnd"/>
      <w:r w:rsidRPr="007B6EFB">
        <w:t xml:space="preserve"> resultantes.</w:t>
      </w:r>
    </w:p>
    <w:p w:rsidR="008F1759" w:rsidRDefault="008F1759" w:rsidP="007B6EFB">
      <w:r>
        <w:t>No exemplo supoñamos unha relación CLIENTE (</w:t>
      </w:r>
      <w:proofErr w:type="spellStart"/>
      <w:r>
        <w:t>CodCliente</w:t>
      </w:r>
      <w:proofErr w:type="spellEnd"/>
      <w:r>
        <w:t xml:space="preserve">,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rua</w:t>
      </w:r>
      <w:proofErr w:type="spellEnd"/>
      <w:r>
        <w:t>, loc</w:t>
      </w:r>
      <w:r>
        <w:t>a</w:t>
      </w:r>
      <w:r>
        <w:t xml:space="preserve">lidade, </w:t>
      </w:r>
      <w:proofErr w:type="spellStart"/>
      <w:r>
        <w:t>codPostal</w:t>
      </w:r>
      <w:proofErr w:type="spellEnd"/>
      <w:r>
        <w:t>) onde se detectan as seguintes DF:</w:t>
      </w:r>
    </w:p>
    <w:p w:rsidR="008F1759" w:rsidRDefault="008F1759" w:rsidP="000F735A">
      <w:pPr>
        <w:pStyle w:val="p2"/>
      </w:pPr>
      <w:proofErr w:type="spellStart"/>
      <w:r>
        <w:t>DNICliente</w:t>
      </w:r>
      <w:proofErr w:type="spellEnd"/>
      <w:r>
        <w:t xml:space="preserve">-&gt;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codPostal</w:t>
      </w:r>
      <w:proofErr w:type="spellEnd"/>
      <w:r w:rsidR="000F735A">
        <w:t>.</w:t>
      </w:r>
    </w:p>
    <w:p w:rsidR="008F1759" w:rsidRDefault="008F1759" w:rsidP="000F735A">
      <w:pPr>
        <w:pStyle w:val="p2"/>
      </w:pPr>
      <w:proofErr w:type="spellStart"/>
      <w:r>
        <w:t>CodPostal</w:t>
      </w:r>
      <w:proofErr w:type="spellEnd"/>
      <w:r>
        <w:t xml:space="preserve"> -&gt; localidade, provincia</w:t>
      </w:r>
      <w:r w:rsidR="000F735A">
        <w:t>.</w:t>
      </w:r>
    </w:p>
    <w:p w:rsidR="008F1759" w:rsidRDefault="008F1759" w:rsidP="000F735A">
      <w:r>
        <w:t>Para obter un esquema normalizado ata 3FN ou ata FNBC deberíanse crear dúas rel</w:t>
      </w:r>
      <w:r>
        <w:t>a</w:t>
      </w:r>
      <w:r>
        <w:t>cións do seguinte xeito</w:t>
      </w:r>
      <w:r w:rsidR="000F735A">
        <w:t>:</w:t>
      </w:r>
    </w:p>
    <w:p w:rsidR="007B6EFB" w:rsidRDefault="00515DBA" w:rsidP="00515DB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60451" cy="952500"/>
            <wp:effectExtent l="19050" t="0" r="0" b="0"/>
            <wp:docPr id="5" name="4 Imagen" descr="Desnormaliz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normalizar.emf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045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 xml:space="preserve">Figura 2.31. </w:t>
      </w:r>
      <w:r w:rsidR="000F735A">
        <w:t>Grafo relacional en FNBC</w:t>
      </w:r>
    </w:p>
    <w:p w:rsidR="00515DBA" w:rsidRPr="007B6EFB" w:rsidRDefault="00515DBA" w:rsidP="00515DBA">
      <w:pPr>
        <w:pStyle w:val="tx1"/>
      </w:pPr>
      <w:r>
        <w:t xml:space="preserve">Pero esta solución máis normalizada </w:t>
      </w:r>
      <w:proofErr w:type="spellStart"/>
      <w:r>
        <w:t>empeorá</w:t>
      </w:r>
      <w:proofErr w:type="spellEnd"/>
      <w:r>
        <w:t xml:space="preserve"> o desempeño da BD o ter que </w:t>
      </w:r>
      <w:proofErr w:type="spellStart"/>
      <w:r>
        <w:t>mezcla</w:t>
      </w:r>
      <w:proofErr w:type="spellEnd"/>
      <w:r>
        <w:t xml:space="preserve"> ( facer a operación JOIN) cada vez que se desexe obter a información completa dun cliente</w:t>
      </w:r>
    </w:p>
    <w:p w:rsidR="009D30C6" w:rsidRPr="00E24593" w:rsidRDefault="009D30C6" w:rsidP="009D30C6">
      <w:pPr>
        <w:pStyle w:val="n2"/>
      </w:pPr>
      <w:bookmarkStart w:id="47" w:name="_Toc417547469"/>
      <w:bookmarkStart w:id="48" w:name="_Toc443589700"/>
      <w:r w:rsidRPr="00E24593">
        <w:t>Tarefas</w:t>
      </w:r>
      <w:bookmarkEnd w:id="47"/>
      <w:bookmarkEnd w:id="48"/>
    </w:p>
    <w:p w:rsidR="009D30C6" w:rsidRPr="000F735A" w:rsidRDefault="009D30C6" w:rsidP="009D30C6">
      <w:pPr>
        <w:pStyle w:val="tx1"/>
      </w:pPr>
      <w:r w:rsidRPr="000F735A">
        <w:t>As tarefas propostas son as seguintes:</w:t>
      </w:r>
    </w:p>
    <w:p w:rsidR="00294924" w:rsidRPr="000F735A" w:rsidRDefault="004D4CF6" w:rsidP="00294924">
      <w:pPr>
        <w:pStyle w:val="p1"/>
      </w:pPr>
      <w:bookmarkStart w:id="49" w:name="_Toc417547470"/>
      <w:r w:rsidRPr="000F735A">
        <w:t>Tarefa 1. Normalizar relacións a 1FN</w:t>
      </w:r>
      <w:r w:rsidR="00294924" w:rsidRPr="000F735A">
        <w:t>.</w:t>
      </w:r>
    </w:p>
    <w:p w:rsidR="00294924" w:rsidRPr="000F735A" w:rsidRDefault="00294924" w:rsidP="00294924">
      <w:pPr>
        <w:pStyle w:val="p1"/>
      </w:pPr>
      <w:r w:rsidRPr="000F735A">
        <w:t>Tar</w:t>
      </w:r>
      <w:r w:rsidR="004D4CF6" w:rsidRPr="000F735A">
        <w:t>efa 2. Normalizar relacións a 2FN</w:t>
      </w:r>
      <w:r w:rsidR="000F735A">
        <w:t>.</w:t>
      </w:r>
    </w:p>
    <w:p w:rsidR="00294924" w:rsidRPr="000F735A" w:rsidRDefault="00294924" w:rsidP="00294924">
      <w:pPr>
        <w:pStyle w:val="p1"/>
      </w:pPr>
      <w:r w:rsidRPr="000F735A">
        <w:t>Tare</w:t>
      </w:r>
      <w:r w:rsidR="004D4CF6" w:rsidRPr="000F735A">
        <w:t>fa 3. Normalizar relacións a 3FN</w:t>
      </w:r>
      <w:r w:rsidR="000F735A">
        <w:t>.</w:t>
      </w:r>
    </w:p>
    <w:p w:rsidR="00294924" w:rsidRPr="000F735A" w:rsidRDefault="004D4CF6" w:rsidP="00294924">
      <w:pPr>
        <w:pStyle w:val="p1"/>
      </w:pPr>
      <w:r w:rsidRPr="000F735A">
        <w:t>Tarefa 4. Normalizar relacións a FNBC</w:t>
      </w:r>
      <w:r w:rsidR="000F735A">
        <w:t>.</w:t>
      </w:r>
    </w:p>
    <w:p w:rsidR="00294924" w:rsidRDefault="00294924" w:rsidP="00294924">
      <w:pPr>
        <w:pStyle w:val="n3"/>
      </w:pPr>
      <w:bookmarkStart w:id="50" w:name="_Toc443589701"/>
      <w:r w:rsidRPr="00294924">
        <w:lastRenderedPageBreak/>
        <w:t>Tarefa</w:t>
      </w:r>
      <w:r w:rsidR="00591CC3">
        <w:t xml:space="preserve"> 1</w:t>
      </w:r>
      <w:r w:rsidRPr="00294924">
        <w:t xml:space="preserve">. </w:t>
      </w:r>
      <w:r w:rsidR="004D4CF6">
        <w:t>Normalizar relacións a 1FN</w:t>
      </w:r>
      <w:bookmarkEnd w:id="50"/>
    </w:p>
    <w:p w:rsidR="00294924" w:rsidRDefault="00C679D0" w:rsidP="00C679D0">
      <w:pPr>
        <w:pStyle w:val="p1"/>
      </w:pPr>
      <w:r>
        <w:t xml:space="preserve">Tarefa 1.1: </w:t>
      </w:r>
      <w:r w:rsidR="00CA2C97">
        <w:t>Xustifique se a seguinte relación atópase en 1FN ou non. De non atoparse nesta forma normal propoña unha descomposición válida</w:t>
      </w:r>
      <w:r w:rsidR="000F735A">
        <w:t>.</w:t>
      </w:r>
    </w:p>
    <w:p w:rsidR="00CA2C97" w:rsidRDefault="000D3B9B" w:rsidP="00CA2C9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633220"/>
            <wp:effectExtent l="19050" t="0" r="0" b="0"/>
            <wp:docPr id="12" name="11 Imagen" descr="Tarefa1_1ALUMN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_1ALUMNO.emf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24" w:rsidRDefault="00294924" w:rsidP="005C56B0">
      <w:pPr>
        <w:pStyle w:val="n5"/>
      </w:pPr>
      <w:bookmarkStart w:id="51" w:name="_Toc443589702"/>
      <w:r>
        <w:t>Solución</w:t>
      </w:r>
      <w:bookmarkEnd w:id="51"/>
    </w:p>
    <w:p w:rsidR="00CA2C97" w:rsidRPr="00CA2C97" w:rsidRDefault="00CA2C97" w:rsidP="00CA2C97">
      <w:pPr>
        <w:pStyle w:val="tx1"/>
      </w:pPr>
      <w:r>
        <w:t xml:space="preserve">A relación ALUMNO atopase en 1FN xa que non </w:t>
      </w:r>
      <w:proofErr w:type="spellStart"/>
      <w:r>
        <w:t>hay</w:t>
      </w:r>
      <w:proofErr w:type="spellEnd"/>
      <w:r>
        <w:t xml:space="preserve"> ningún atributo que non </w:t>
      </w:r>
      <w:proofErr w:type="spellStart"/>
      <w:r>
        <w:t>cumpla</w:t>
      </w:r>
      <w:proofErr w:type="spellEnd"/>
      <w:r>
        <w:t xml:space="preserve"> ser atómico, e </w:t>
      </w:r>
      <w:proofErr w:type="spellStart"/>
      <w:r>
        <w:t>decir</w:t>
      </w:r>
      <w:proofErr w:type="spellEnd"/>
      <w:r>
        <w:t xml:space="preserve">, en cada </w:t>
      </w:r>
      <w:proofErr w:type="spellStart"/>
      <w:r>
        <w:t>tupla</w:t>
      </w:r>
      <w:proofErr w:type="spellEnd"/>
      <w:r>
        <w:t xml:space="preserve"> da relación todos os atributos toma´n un único valor</w:t>
      </w:r>
    </w:p>
    <w:p w:rsidR="00294924" w:rsidRDefault="00F102EA" w:rsidP="00294924">
      <w:pPr>
        <w:pStyle w:val="n3"/>
      </w:pPr>
      <w:bookmarkStart w:id="52" w:name="_Toc443589703"/>
      <w:r>
        <w:t>Tarefa 2</w:t>
      </w:r>
      <w:r w:rsidR="00294924" w:rsidRPr="00294924">
        <w:t xml:space="preserve">. </w:t>
      </w:r>
      <w:r w:rsidR="004D4CF6">
        <w:t>Normalizar relacións a 2FN</w:t>
      </w:r>
      <w:bookmarkEnd w:id="52"/>
    </w:p>
    <w:p w:rsidR="00CA2C97" w:rsidRDefault="00CA2C97" w:rsidP="00CA2C97">
      <w:pPr>
        <w:pStyle w:val="p1"/>
      </w:pPr>
      <w:r>
        <w:t>Tarefa 2.1. :</w:t>
      </w:r>
      <w:r w:rsidRPr="00CA2C97">
        <w:t xml:space="preserve"> </w:t>
      </w:r>
      <w:r>
        <w:t>Xustifique se a seguinte relación atópase en 2FN ou non. De non atoparse nesta forma normal propoña unha descomposición válida</w:t>
      </w:r>
    </w:p>
    <w:p w:rsidR="00CA2C97" w:rsidRDefault="000D3B9B" w:rsidP="00CA2C9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633220"/>
            <wp:effectExtent l="19050" t="0" r="0" b="0"/>
            <wp:docPr id="15" name="14 Imagen" descr="Tarefa1_1ALUMN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_1ALUMNO.emf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B0" w:rsidRDefault="005C56B0" w:rsidP="005C56B0">
      <w:pPr>
        <w:pStyle w:val="n5"/>
      </w:pPr>
      <w:bookmarkStart w:id="53" w:name="_Toc443589704"/>
      <w:r>
        <w:t>Solución</w:t>
      </w:r>
      <w:bookmarkEnd w:id="53"/>
    </w:p>
    <w:p w:rsidR="00CA2C97" w:rsidRDefault="00CA2C97" w:rsidP="00CA2C97">
      <w:pPr>
        <w:pStyle w:val="tx1"/>
      </w:pPr>
      <w:r>
        <w:t>Tras comprobar que a relación atópase en 1FN (todos os seus atributos son atómicos) comprobase si todos os atributos que non forman parte da clave primaria teñen depende</w:t>
      </w:r>
      <w:r>
        <w:t>n</w:t>
      </w:r>
      <w:r>
        <w:t xml:space="preserve">cia completa de dita clave. </w:t>
      </w:r>
      <w:proofErr w:type="spellStart"/>
      <w:r>
        <w:t>Comenzarase</w:t>
      </w:r>
      <w:proofErr w:type="spellEnd"/>
      <w:r>
        <w:t xml:space="preserve"> polo tanto determinando a clave.</w:t>
      </w:r>
    </w:p>
    <w:p w:rsidR="00CA2C97" w:rsidRDefault="00CA2C97" w:rsidP="00CA2C97">
      <w:r>
        <w:t xml:space="preserve">Para que cada </w:t>
      </w:r>
      <w:proofErr w:type="spellStart"/>
      <w:r>
        <w:t>tupla</w:t>
      </w:r>
      <w:proofErr w:type="spellEnd"/>
      <w:r>
        <w:t xml:space="preserve"> da relación sexa única a clave debe estar composta por </w:t>
      </w:r>
      <w:proofErr w:type="spellStart"/>
      <w:r>
        <w:t>dni</w:t>
      </w:r>
      <w:proofErr w:type="spellEnd"/>
      <w:r>
        <w:t xml:space="preserve"> e mod</w:t>
      </w:r>
      <w:r>
        <w:t>u</w:t>
      </w:r>
      <w:r>
        <w:t>lo.</w:t>
      </w:r>
    </w:p>
    <w:p w:rsidR="00CA2C97" w:rsidRDefault="00CA2C97" w:rsidP="00CA2C97">
      <w:r>
        <w:t xml:space="preserve">Unha vez determinada a clave </w:t>
      </w:r>
      <w:proofErr w:type="spellStart"/>
      <w:r>
        <w:t>estudanse</w:t>
      </w:r>
      <w:proofErr w:type="spellEnd"/>
      <w:r>
        <w:t xml:space="preserve"> a DF</w:t>
      </w:r>
      <w:r w:rsidR="00617500">
        <w:t xml:space="preserve"> onde todos os atributos non clave deben depender totalmente dos atributos clave</w:t>
      </w:r>
    </w:p>
    <w:p w:rsidR="00CA2C97" w:rsidRDefault="00CA2C97" w:rsidP="00CA2C97">
      <w:pPr>
        <w:pStyle w:val="p1"/>
      </w:pPr>
      <w:proofErr w:type="spellStart"/>
      <w:r>
        <w:t>dni</w:t>
      </w:r>
      <w:proofErr w:type="spellEnd"/>
      <w:r>
        <w:t xml:space="preserve"> -&gt; (nome, apelido,</w:t>
      </w:r>
      <w:proofErr w:type="spellStart"/>
      <w:r>
        <w:t>codPostal</w:t>
      </w:r>
      <w:proofErr w:type="spellEnd"/>
      <w:r>
        <w:t>)</w:t>
      </w:r>
      <w:r w:rsidR="00617500">
        <w:t>: non depende de toda a clave</w:t>
      </w:r>
      <w:r w:rsidR="000F735A">
        <w:t>.</w:t>
      </w:r>
    </w:p>
    <w:p w:rsidR="00CA2C97" w:rsidRDefault="00CA2C97" w:rsidP="00CA2C97">
      <w:pPr>
        <w:pStyle w:val="p1"/>
      </w:pPr>
      <w:proofErr w:type="spellStart"/>
      <w:r>
        <w:t>codPostal</w:t>
      </w:r>
      <w:proofErr w:type="spellEnd"/>
      <w:r>
        <w:t>-&gt; provincia</w:t>
      </w:r>
      <w:r w:rsidR="00617500">
        <w:t>: non depende de toda a clave</w:t>
      </w:r>
      <w:r w:rsidR="000F735A">
        <w:t>.</w:t>
      </w:r>
    </w:p>
    <w:p w:rsidR="00CA2C97" w:rsidRDefault="00CA2C97" w:rsidP="00CA2C97">
      <w:pPr>
        <w:pStyle w:val="p1"/>
      </w:pPr>
      <w:r>
        <w:t>(</w:t>
      </w:r>
      <w:proofErr w:type="spellStart"/>
      <w:r>
        <w:t>dni</w:t>
      </w:r>
      <w:proofErr w:type="spellEnd"/>
      <w:r>
        <w:t>, módulo)-&gt; nota</w:t>
      </w:r>
      <w:r w:rsidR="00617500">
        <w:t>: non depende de toda a clave</w:t>
      </w:r>
      <w:r w:rsidR="000F735A">
        <w:t>.</w:t>
      </w:r>
    </w:p>
    <w:p w:rsidR="00CA2C97" w:rsidRDefault="00CA2C97" w:rsidP="00CA2C97">
      <w:pPr>
        <w:pStyle w:val="p1"/>
      </w:pPr>
      <w:r>
        <w:t>Modulo -&gt; profesor</w:t>
      </w:r>
      <w:r w:rsidR="00617500">
        <w:t>: non depende de toda a clave</w:t>
      </w:r>
      <w:r w:rsidR="000F735A">
        <w:t>.</w:t>
      </w:r>
    </w:p>
    <w:p w:rsidR="00CA2C97" w:rsidRDefault="00617500" w:rsidP="00CA2C97">
      <w:pPr>
        <w:pStyle w:val="tx1"/>
      </w:pPr>
      <w:r>
        <w:t xml:space="preserve">Polo tanto </w:t>
      </w:r>
      <w:r w:rsidR="000F735A">
        <w:t>a relación non se atopa en 2FN.</w:t>
      </w:r>
    </w:p>
    <w:p w:rsidR="00617500" w:rsidRDefault="00617500" w:rsidP="00617500">
      <w:r>
        <w:lastRenderedPageBreak/>
        <w:t xml:space="preserve">Para normalizar descomporemos en táboas que si </w:t>
      </w:r>
      <w:proofErr w:type="spellStart"/>
      <w:r>
        <w:t>cumplan</w:t>
      </w:r>
      <w:proofErr w:type="spellEnd"/>
      <w:r>
        <w:t xml:space="preserve"> a condición 2FN (todos os atributos non clave dependen totalmente da clave).</w:t>
      </w:r>
    </w:p>
    <w:p w:rsidR="000D3B9B" w:rsidRDefault="000D3B9B" w:rsidP="000D3B9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3715385"/>
            <wp:effectExtent l="19050" t="0" r="0" b="0"/>
            <wp:docPr id="16" name="15 Imagen" descr="solucion2_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2_1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9B" w:rsidRDefault="000D3B9B" w:rsidP="000D3B9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150857" cy="1473200"/>
            <wp:effectExtent l="19050" t="0" r="0" b="0"/>
            <wp:docPr id="17" name="16 Imagen" descr="solucion2_1_Esquem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2_1_Esquema.emf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0857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B0" w:rsidRDefault="00F102EA" w:rsidP="005C56B0">
      <w:pPr>
        <w:pStyle w:val="n3"/>
      </w:pPr>
      <w:bookmarkStart w:id="54" w:name="_Toc443589705"/>
      <w:r>
        <w:t>Tarefa 3</w:t>
      </w:r>
      <w:r w:rsidR="00294924" w:rsidRPr="00294924">
        <w:t xml:space="preserve">. </w:t>
      </w:r>
      <w:r w:rsidR="004D4CF6">
        <w:t>Normalizar relacións a 3FN</w:t>
      </w:r>
      <w:bookmarkEnd w:id="54"/>
    </w:p>
    <w:p w:rsidR="005C56B0" w:rsidRDefault="000D3B9B" w:rsidP="000D3B9B">
      <w:pPr>
        <w:pStyle w:val="p1"/>
      </w:pPr>
      <w:r>
        <w:t>Tarefa 3.1:</w:t>
      </w:r>
      <w:r w:rsidR="00335734" w:rsidRPr="00335734">
        <w:t xml:space="preserve"> </w:t>
      </w:r>
      <w:r w:rsidR="00335734">
        <w:t xml:space="preserve">Xustifique o esquema  atópase en 3Fn </w:t>
      </w:r>
      <w:r w:rsidR="00335734" w:rsidRPr="00335734">
        <w:t>ou non. De non atoparse nesta forma normal propoña unha descomposición válida</w:t>
      </w:r>
      <w:r w:rsidR="000F735A">
        <w:t>.</w:t>
      </w:r>
    </w:p>
    <w:p w:rsidR="00335734" w:rsidRDefault="005272AF" w:rsidP="00335734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119495" cy="3715385"/>
            <wp:effectExtent l="19050" t="0" r="0" b="0"/>
            <wp:docPr id="25" name="24 Imagen" descr="solucion2_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2_1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34" w:rsidRDefault="00335734" w:rsidP="00335734">
      <w:pPr>
        <w:pStyle w:val="formula1"/>
      </w:pPr>
      <w:r w:rsidRPr="00335734">
        <w:rPr>
          <w:noProof/>
          <w:lang w:val="es-ES"/>
        </w:rPr>
        <w:drawing>
          <wp:inline distT="0" distB="0" distL="0" distR="0">
            <wp:extent cx="4150857" cy="1473200"/>
            <wp:effectExtent l="19050" t="0" r="0" b="0"/>
            <wp:docPr id="19" name="16 Imagen" descr="solucion2_1_Esquem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2_1_Esquema.emf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0857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B0" w:rsidRDefault="005C56B0" w:rsidP="005C56B0">
      <w:pPr>
        <w:pStyle w:val="n5"/>
      </w:pPr>
      <w:bookmarkStart w:id="55" w:name="_Toc443589706"/>
      <w:r>
        <w:t>Solución</w:t>
      </w:r>
      <w:bookmarkEnd w:id="55"/>
    </w:p>
    <w:p w:rsidR="00335734" w:rsidRDefault="00335734" w:rsidP="009F3B90">
      <w:pPr>
        <w:pStyle w:val="tx1"/>
      </w:pPr>
      <w:r>
        <w:t>Todas as relacións atópanse en 2FN. Comprobarase se non existan dependencias funci</w:t>
      </w:r>
      <w:r>
        <w:t>o</w:t>
      </w:r>
      <w:r>
        <w:t>nais transitivas en ningunha relación. As dependencias funcionais para cada unha das rel</w:t>
      </w:r>
      <w:r>
        <w:t>a</w:t>
      </w:r>
      <w:r>
        <w:t>cións son:</w:t>
      </w:r>
    </w:p>
    <w:p w:rsidR="00335734" w:rsidRDefault="00335734" w:rsidP="000F735A">
      <w:pPr>
        <w:pStyle w:val="p2"/>
      </w:pPr>
      <w:r>
        <w:t xml:space="preserve">Táboa ALUMNO: </w:t>
      </w:r>
      <w:proofErr w:type="spellStart"/>
      <w:r>
        <w:t>Dni</w:t>
      </w:r>
      <w:proofErr w:type="spellEnd"/>
      <w:r>
        <w:t xml:space="preserve">-&gt; (nome, apelido, </w:t>
      </w:r>
      <w:proofErr w:type="spellStart"/>
      <w:r>
        <w:t>codPostal</w:t>
      </w:r>
      <w:proofErr w:type="spellEnd"/>
      <w:r>
        <w:t>)</w:t>
      </w:r>
    </w:p>
    <w:p w:rsidR="00335734" w:rsidRDefault="00335734" w:rsidP="000F735A">
      <w:pPr>
        <w:pStyle w:val="p2"/>
      </w:pPr>
      <w:r>
        <w:t xml:space="preserve">Táboa ENDEREZO: </w:t>
      </w:r>
      <w:proofErr w:type="spellStart"/>
      <w:r>
        <w:t>codPostal</w:t>
      </w:r>
      <w:proofErr w:type="spellEnd"/>
      <w:r>
        <w:t>-&gt; provincia</w:t>
      </w:r>
      <w:r w:rsidR="000F735A">
        <w:t>.</w:t>
      </w:r>
    </w:p>
    <w:p w:rsidR="00335734" w:rsidRDefault="00335734" w:rsidP="000F735A">
      <w:pPr>
        <w:pStyle w:val="p2"/>
      </w:pPr>
      <w:r>
        <w:t>Táboa CALIFICACION: (</w:t>
      </w:r>
      <w:proofErr w:type="spellStart"/>
      <w:r>
        <w:t>dni</w:t>
      </w:r>
      <w:proofErr w:type="spellEnd"/>
      <w:r>
        <w:t>, modulo)-&gt; nota</w:t>
      </w:r>
      <w:r w:rsidR="000F735A">
        <w:t>.</w:t>
      </w:r>
    </w:p>
    <w:p w:rsidR="00335734" w:rsidRDefault="00335734" w:rsidP="000F735A">
      <w:pPr>
        <w:pStyle w:val="p2"/>
      </w:pPr>
      <w:r>
        <w:t>Táboa DOCENTE: modulo-&gt; profesor</w:t>
      </w:r>
      <w:r w:rsidR="000F735A">
        <w:t>.</w:t>
      </w:r>
    </w:p>
    <w:p w:rsidR="00335734" w:rsidRPr="00335734" w:rsidRDefault="00335734" w:rsidP="000F735A">
      <w:pPr>
        <w:pStyle w:val="tx1"/>
      </w:pPr>
      <w:r>
        <w:t xml:space="preserve">Non existe </w:t>
      </w:r>
      <w:proofErr w:type="spellStart"/>
      <w:r>
        <w:t>ningunh</w:t>
      </w:r>
      <w:proofErr w:type="spellEnd"/>
      <w:r>
        <w:t xml:space="preserve"> dependencia funcional polo que </w:t>
      </w:r>
      <w:proofErr w:type="spellStart"/>
      <w:r>
        <w:t>que</w:t>
      </w:r>
      <w:proofErr w:type="spellEnd"/>
      <w:r>
        <w:t xml:space="preserve"> si se atopa en 3FN</w:t>
      </w:r>
    </w:p>
    <w:p w:rsidR="00294924" w:rsidRDefault="00294924" w:rsidP="00294924">
      <w:pPr>
        <w:pStyle w:val="n3"/>
      </w:pPr>
      <w:bookmarkStart w:id="56" w:name="_Toc443589707"/>
      <w:r>
        <w:t xml:space="preserve">Tarefa </w:t>
      </w:r>
      <w:r w:rsidR="004D4CF6">
        <w:t>4 Normalizar relacións a FNBC</w:t>
      </w:r>
      <w:bookmarkEnd w:id="56"/>
    </w:p>
    <w:p w:rsidR="00335734" w:rsidRDefault="00335734" w:rsidP="00335734">
      <w:pPr>
        <w:pStyle w:val="p1"/>
      </w:pPr>
      <w:r>
        <w:t>Tarefa 4.1:</w:t>
      </w:r>
      <w:r w:rsidRPr="00335734">
        <w:t xml:space="preserve"> </w:t>
      </w:r>
      <w:r>
        <w:t>Xustifique o esquema  at</w:t>
      </w:r>
      <w:r w:rsidR="00121F5B">
        <w:t xml:space="preserve">ópase en </w:t>
      </w:r>
      <w:r w:rsidR="00587F7F">
        <w:t>3</w:t>
      </w:r>
      <w:r w:rsidR="00121F5B">
        <w:t>FN</w:t>
      </w:r>
      <w:r>
        <w:t xml:space="preserve"> </w:t>
      </w:r>
      <w:r w:rsidRPr="00335734">
        <w:t>ou non. De non atoparse nesta forma normal propoña unha descomposición válida</w:t>
      </w:r>
      <w:r>
        <w:t xml:space="preserve"> </w:t>
      </w:r>
    </w:p>
    <w:p w:rsidR="00335734" w:rsidRDefault="005272AF" w:rsidP="00335734">
      <w:pPr>
        <w:pStyle w:val="formula1"/>
      </w:pPr>
      <w:r w:rsidRPr="005272AF">
        <w:rPr>
          <w:noProof/>
          <w:lang w:val="es-ES"/>
        </w:rPr>
        <w:lastRenderedPageBreak/>
        <w:drawing>
          <wp:inline distT="0" distB="0" distL="0" distR="0">
            <wp:extent cx="6119495" cy="3715385"/>
            <wp:effectExtent l="19050" t="0" r="0" b="0"/>
            <wp:docPr id="26" name="24 Imagen" descr="solucion2_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2_1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34" w:rsidRDefault="00335734" w:rsidP="00335734">
      <w:pPr>
        <w:pStyle w:val="formula1"/>
      </w:pPr>
      <w:r w:rsidRPr="00335734">
        <w:rPr>
          <w:noProof/>
          <w:lang w:val="es-ES"/>
        </w:rPr>
        <w:drawing>
          <wp:inline distT="0" distB="0" distL="0" distR="0">
            <wp:extent cx="4150857" cy="1473200"/>
            <wp:effectExtent l="19050" t="0" r="0" b="0"/>
            <wp:docPr id="24" name="16 Imagen" descr="solucion2_1_Esquem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2_1_Esquema.emf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0857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B0" w:rsidRDefault="005C56B0" w:rsidP="009F3B90">
      <w:pPr>
        <w:pStyle w:val="n6"/>
      </w:pPr>
      <w:bookmarkStart w:id="57" w:name="_Toc443589708"/>
      <w:r>
        <w:t>Solución</w:t>
      </w:r>
      <w:bookmarkEnd w:id="57"/>
    </w:p>
    <w:p w:rsidR="00335734" w:rsidRPr="00335734" w:rsidRDefault="00335734" w:rsidP="009F3B90">
      <w:pPr>
        <w:pStyle w:val="tx1"/>
      </w:pPr>
      <w:r>
        <w:t xml:space="preserve">Unha vez </w:t>
      </w:r>
      <w:proofErr w:type="spellStart"/>
      <w:r>
        <w:t>comprabado</w:t>
      </w:r>
      <w:proofErr w:type="spellEnd"/>
      <w:r>
        <w:t xml:space="preserve"> que as relación están en 3FN débese analizar si nas relacións todo determinante é clave candidata. Nas relacións desta base de datos todas as relacións teñen un único determinante (parte X da DF) que ademais </w:t>
      </w:r>
      <w:proofErr w:type="spellStart"/>
      <w:r>
        <w:t>conincide</w:t>
      </w:r>
      <w:proofErr w:type="spellEnd"/>
      <w:r>
        <w:t xml:space="preserve"> coa clave primaria da rel</w:t>
      </w:r>
      <w:r>
        <w:t>a</w:t>
      </w:r>
      <w:r>
        <w:t xml:space="preserve">ción polo que  todas elas están en FNBC </w:t>
      </w:r>
    </w:p>
    <w:p w:rsidR="00F471EA" w:rsidRPr="000E44AF" w:rsidRDefault="00F471E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96107" w:rsidRDefault="00C96107" w:rsidP="00C96107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bookmarkStart w:id="58" w:name="_Toc417547476"/>
      <w:bookmarkEnd w:id="49"/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59" w:name="_Toc443589709"/>
      <w:r w:rsidRPr="00E24593">
        <w:rPr>
          <w:noProof w:val="0"/>
        </w:rPr>
        <w:lastRenderedPageBreak/>
        <w:t>Materiais</w:t>
      </w:r>
      <w:bookmarkEnd w:id="58"/>
      <w:bookmarkEnd w:id="59"/>
    </w:p>
    <w:p w:rsidR="009D30C6" w:rsidRPr="00E24593" w:rsidRDefault="009D30C6" w:rsidP="009D30C6">
      <w:pPr>
        <w:pStyle w:val="n2"/>
      </w:pPr>
      <w:bookmarkStart w:id="60" w:name="_Toc417547477"/>
      <w:bookmarkStart w:id="61" w:name="_Toc443589710"/>
      <w:r w:rsidRPr="00E24593">
        <w:t>Documentos de apoio ou referencia</w:t>
      </w:r>
      <w:bookmarkEnd w:id="60"/>
      <w:bookmarkEnd w:id="61"/>
    </w:p>
    <w:p w:rsidR="000F735A" w:rsidRPr="000F735A" w:rsidRDefault="000F735A" w:rsidP="000F735A">
      <w:pPr>
        <w:pStyle w:val="p1"/>
      </w:pPr>
      <w:r w:rsidRPr="000F735A">
        <w:t xml:space="preserve">[EN 2002] ELMASRI, R.;NAVATHE, </w:t>
      </w:r>
      <w:r w:rsidRPr="000F735A">
        <w:rPr>
          <w:i/>
        </w:rPr>
        <w:t xml:space="preserve">S.B.Fundamentos de Sistemas de Bases de </w:t>
      </w:r>
      <w:proofErr w:type="spellStart"/>
      <w:r w:rsidRPr="000F735A">
        <w:rPr>
          <w:i/>
        </w:rPr>
        <w:t>Da-tos</w:t>
      </w:r>
      <w:proofErr w:type="spellEnd"/>
      <w:r w:rsidRPr="000F735A">
        <w:t xml:space="preserve"> </w:t>
      </w:r>
      <w:proofErr w:type="spellStart"/>
      <w:r w:rsidRPr="000F735A">
        <w:t>Addison-Wesley</w:t>
      </w:r>
      <w:proofErr w:type="spellEnd"/>
      <w:r w:rsidRPr="000F735A">
        <w:t>, 2002.</w:t>
      </w:r>
    </w:p>
    <w:p w:rsidR="000F735A" w:rsidRPr="000F735A" w:rsidRDefault="000F735A" w:rsidP="000F735A">
      <w:pPr>
        <w:pStyle w:val="p1"/>
      </w:pPr>
      <w:r w:rsidRPr="000F735A">
        <w:t xml:space="preserve">[MPM 1999] DE MIGUEL, A; PIATTINI, M; MARCOS, E. </w:t>
      </w:r>
      <w:r w:rsidRPr="000F735A">
        <w:rPr>
          <w:i/>
        </w:rPr>
        <w:t>.</w:t>
      </w:r>
      <w:proofErr w:type="spellStart"/>
      <w:r w:rsidRPr="000F735A">
        <w:rPr>
          <w:i/>
        </w:rPr>
        <w:t>Diseño</w:t>
      </w:r>
      <w:proofErr w:type="spellEnd"/>
      <w:r w:rsidRPr="000F735A">
        <w:rPr>
          <w:i/>
        </w:rPr>
        <w:t xml:space="preserve"> de base de datos </w:t>
      </w:r>
      <w:proofErr w:type="spellStart"/>
      <w:r w:rsidRPr="000F735A">
        <w:rPr>
          <w:i/>
        </w:rPr>
        <w:t>relacionales</w:t>
      </w:r>
      <w:proofErr w:type="spellEnd"/>
      <w:r>
        <w:t xml:space="preserve">. </w:t>
      </w:r>
      <w:proofErr w:type="spellStart"/>
      <w:r>
        <w:t>Ra-MA</w:t>
      </w:r>
      <w:proofErr w:type="spellEnd"/>
      <w:r>
        <w:t>. 1999.</w:t>
      </w:r>
    </w:p>
    <w:p w:rsidR="000F735A" w:rsidRPr="000F735A" w:rsidRDefault="000F735A" w:rsidP="000F735A">
      <w:pPr>
        <w:pStyle w:val="p1"/>
      </w:pPr>
      <w:r w:rsidRPr="000F735A">
        <w:t xml:space="preserve">CONNOLLY, T; BEGG, C; STRACHAN, </w:t>
      </w:r>
      <w:r w:rsidRPr="000F735A">
        <w:rPr>
          <w:i/>
        </w:rPr>
        <w:t xml:space="preserve">A. </w:t>
      </w:r>
      <w:proofErr w:type="spellStart"/>
      <w:r w:rsidRPr="000F735A">
        <w:rPr>
          <w:i/>
        </w:rPr>
        <w:t>Database</w:t>
      </w:r>
      <w:proofErr w:type="spellEnd"/>
      <w:r w:rsidRPr="000F735A">
        <w:rPr>
          <w:i/>
        </w:rPr>
        <w:t xml:space="preserve"> </w:t>
      </w:r>
      <w:proofErr w:type="spellStart"/>
      <w:r w:rsidRPr="000F735A">
        <w:rPr>
          <w:i/>
        </w:rPr>
        <w:t>system</w:t>
      </w:r>
      <w:proofErr w:type="spellEnd"/>
      <w:r w:rsidRPr="000F735A">
        <w:rPr>
          <w:i/>
        </w:rPr>
        <w:t xml:space="preserve">: A </w:t>
      </w:r>
      <w:proofErr w:type="spellStart"/>
      <w:r w:rsidRPr="000F735A">
        <w:rPr>
          <w:i/>
        </w:rPr>
        <w:t>practical</w:t>
      </w:r>
      <w:proofErr w:type="spellEnd"/>
      <w:r w:rsidRPr="000F735A">
        <w:rPr>
          <w:i/>
        </w:rPr>
        <w:t xml:space="preserve"> </w:t>
      </w:r>
      <w:proofErr w:type="spellStart"/>
      <w:r w:rsidRPr="000F735A">
        <w:rPr>
          <w:i/>
        </w:rPr>
        <w:t>aproach</w:t>
      </w:r>
      <w:proofErr w:type="spellEnd"/>
      <w:r w:rsidRPr="000F735A">
        <w:rPr>
          <w:i/>
        </w:rPr>
        <w:t xml:space="preserve"> </w:t>
      </w:r>
      <w:proofErr w:type="spellStart"/>
      <w:r w:rsidRPr="000F735A">
        <w:rPr>
          <w:i/>
        </w:rPr>
        <w:t>desing</w:t>
      </w:r>
      <w:proofErr w:type="spellEnd"/>
      <w:r w:rsidRPr="000F735A">
        <w:rPr>
          <w:i/>
        </w:rPr>
        <w:t xml:space="preserve">, </w:t>
      </w:r>
      <w:proofErr w:type="spellStart"/>
      <w:r w:rsidRPr="000F735A">
        <w:rPr>
          <w:i/>
        </w:rPr>
        <w:t>implementation</w:t>
      </w:r>
      <w:proofErr w:type="spellEnd"/>
      <w:r w:rsidRPr="000F735A">
        <w:rPr>
          <w:i/>
        </w:rPr>
        <w:t xml:space="preserve"> and </w:t>
      </w:r>
      <w:proofErr w:type="spellStart"/>
      <w:r w:rsidRPr="000F735A">
        <w:rPr>
          <w:i/>
        </w:rPr>
        <w:t>magnagement</w:t>
      </w:r>
      <w:proofErr w:type="spellEnd"/>
      <w:r w:rsidRPr="000F735A">
        <w:t>.</w:t>
      </w:r>
      <w:proofErr w:type="spellStart"/>
      <w:r w:rsidRPr="000F735A">
        <w:t>Addisson-Wesley</w:t>
      </w:r>
      <w:proofErr w:type="spellEnd"/>
      <w:r w:rsidRPr="000F735A">
        <w:t>, 1998</w:t>
      </w:r>
      <w:r>
        <w:t>.</w:t>
      </w:r>
    </w:p>
    <w:p w:rsidR="000F735A" w:rsidRPr="000F735A" w:rsidRDefault="000F735A" w:rsidP="000F735A">
      <w:pPr>
        <w:pStyle w:val="p1"/>
      </w:pPr>
      <w:r w:rsidRPr="000F735A">
        <w:t xml:space="preserve">SILBERSCHATZ,A; KORTH. H; SUDARSHAN, S; CONNOLLY, T; BEGG, C; STRACHAN, </w:t>
      </w:r>
      <w:r w:rsidRPr="000F735A">
        <w:rPr>
          <w:i/>
        </w:rPr>
        <w:t>A. Fundamentos de bases de datos</w:t>
      </w:r>
      <w:r w:rsidRPr="000F735A">
        <w:t xml:space="preserve">. </w:t>
      </w:r>
      <w:proofErr w:type="spellStart"/>
      <w:r w:rsidRPr="000F735A">
        <w:t>McGraw-Hill</w:t>
      </w:r>
      <w:proofErr w:type="spellEnd"/>
      <w:r w:rsidRPr="000F735A">
        <w:t>, 1998</w:t>
      </w:r>
      <w:r>
        <w:t>.</w:t>
      </w:r>
    </w:p>
    <w:p w:rsidR="000F735A" w:rsidRPr="000F735A" w:rsidRDefault="000F735A" w:rsidP="000F735A">
      <w:pPr>
        <w:pStyle w:val="p1"/>
      </w:pPr>
      <w:r w:rsidRPr="000F735A">
        <w:t xml:space="preserve">DATE,C.J. </w:t>
      </w:r>
      <w:proofErr w:type="spellStart"/>
      <w:r w:rsidRPr="000F735A">
        <w:rPr>
          <w:i/>
        </w:rPr>
        <w:t>Introducción</w:t>
      </w:r>
      <w:proofErr w:type="spellEnd"/>
      <w:r w:rsidRPr="000F735A">
        <w:rPr>
          <w:i/>
        </w:rPr>
        <w:t xml:space="preserve"> a los sistemas de bases de datos</w:t>
      </w:r>
      <w:r w:rsidRPr="000F735A">
        <w:t xml:space="preserve">. </w:t>
      </w:r>
      <w:proofErr w:type="spellStart"/>
      <w:r w:rsidRPr="000F735A">
        <w:t>Addisson-Wesley</w:t>
      </w:r>
      <w:proofErr w:type="spellEnd"/>
      <w:r w:rsidRPr="000F735A">
        <w:t>, 1992</w:t>
      </w:r>
      <w:r>
        <w:t>.</w:t>
      </w:r>
    </w:p>
    <w:p w:rsidR="000F735A" w:rsidRPr="000F735A" w:rsidRDefault="000F735A" w:rsidP="000F735A">
      <w:pPr>
        <w:pStyle w:val="p1"/>
      </w:pPr>
      <w:r w:rsidRPr="000F735A">
        <w:t xml:space="preserve">DE MIGUEL, A; PIATTINI, M. </w:t>
      </w:r>
      <w:r w:rsidRPr="000F735A">
        <w:rPr>
          <w:i/>
        </w:rPr>
        <w:t xml:space="preserve">Concepción y </w:t>
      </w:r>
      <w:proofErr w:type="spellStart"/>
      <w:r w:rsidRPr="000F735A">
        <w:rPr>
          <w:i/>
        </w:rPr>
        <w:t>diseño</w:t>
      </w:r>
      <w:proofErr w:type="spellEnd"/>
      <w:r w:rsidRPr="000F735A">
        <w:rPr>
          <w:i/>
        </w:rPr>
        <w:t xml:space="preserve"> de bases de datos. </w:t>
      </w:r>
      <w:proofErr w:type="spellStart"/>
      <w:r w:rsidRPr="000F735A">
        <w:t>Ra-Ma</w:t>
      </w:r>
      <w:proofErr w:type="spellEnd"/>
      <w:r w:rsidRPr="000F735A">
        <w:t>, 1993</w:t>
      </w:r>
      <w:r>
        <w:t>.</w:t>
      </w:r>
    </w:p>
    <w:p w:rsidR="000F735A" w:rsidRPr="000F735A" w:rsidRDefault="000F735A" w:rsidP="000F735A">
      <w:pPr>
        <w:pStyle w:val="p1"/>
      </w:pPr>
      <w:r w:rsidRPr="000F735A">
        <w:t xml:space="preserve">DE MIGUEL, A; PIATTINI, </w:t>
      </w:r>
      <w:r w:rsidRPr="000F735A">
        <w:rPr>
          <w:i/>
        </w:rPr>
        <w:t>M. Fundamentos y modelos de bases de datos</w:t>
      </w:r>
      <w:r w:rsidRPr="000F735A">
        <w:t xml:space="preserve">. </w:t>
      </w:r>
      <w:proofErr w:type="spellStart"/>
      <w:r w:rsidRPr="000F735A">
        <w:t>Ra-Ma</w:t>
      </w:r>
      <w:proofErr w:type="spellEnd"/>
      <w:r w:rsidRPr="000F735A">
        <w:t>, 1993</w:t>
      </w:r>
      <w:r>
        <w:t>.</w:t>
      </w:r>
    </w:p>
    <w:p w:rsidR="000F735A" w:rsidRPr="000F735A" w:rsidRDefault="000F735A" w:rsidP="000F735A">
      <w:pPr>
        <w:pStyle w:val="p1"/>
      </w:pPr>
      <w:r w:rsidRPr="000F735A">
        <w:t>Métrica:</w:t>
      </w:r>
    </w:p>
    <w:p w:rsidR="000F735A" w:rsidRPr="000F735A" w:rsidRDefault="002646A1" w:rsidP="000F735A">
      <w:pPr>
        <w:pStyle w:val="p2"/>
      </w:pPr>
      <w:hyperlink r:id="rId45" w:anchor=".ViS6eGThBz8" w:history="1">
        <w:r w:rsidR="000F735A" w:rsidRPr="000F735A">
          <w:rPr>
            <w:rStyle w:val="Hipervnculo"/>
          </w:rPr>
          <w:t>http://administracionelectronica.gob.es/pae_Home/pae_Documentacion/pae_Metodolog/pae_Metrica_v3.html#.ViS6eGThBz8</w:t>
        </w:r>
      </w:hyperlink>
    </w:p>
    <w:p w:rsidR="009D30C6" w:rsidRPr="00E24593" w:rsidRDefault="009D30C6" w:rsidP="000F735A">
      <w:pPr>
        <w:pStyle w:val="n2"/>
      </w:pPr>
      <w:bookmarkStart w:id="62" w:name="_Toc417547478"/>
      <w:bookmarkStart w:id="63" w:name="_Toc443589711"/>
      <w:r w:rsidRPr="00E24593">
        <w:t>Recursos didácticos</w:t>
      </w:r>
      <w:bookmarkEnd w:id="62"/>
      <w:bookmarkEnd w:id="63"/>
    </w:p>
    <w:p w:rsidR="00F84ECF" w:rsidRDefault="00F84ECF" w:rsidP="00F84ECF">
      <w:pPr>
        <w:pStyle w:val="p1"/>
      </w:pPr>
      <w:r>
        <w:t>Material didáctico proporcionado polo profesorado.</w:t>
      </w:r>
    </w:p>
    <w:p w:rsidR="00F84ECF" w:rsidRPr="0061011F" w:rsidRDefault="00F84ECF" w:rsidP="00F84ECF">
      <w:pPr>
        <w:pStyle w:val="p1"/>
      </w:pPr>
      <w:r w:rsidRPr="0061011F">
        <w:t>Proxector.</w:t>
      </w:r>
    </w:p>
    <w:p w:rsidR="00F84ECF" w:rsidRPr="009D30C6" w:rsidRDefault="00F84ECF" w:rsidP="00F84ECF">
      <w:pPr>
        <w:pStyle w:val="p1"/>
      </w:pPr>
      <w:r w:rsidRPr="0061011F">
        <w:t>Ordenadores con sistemas</w:t>
      </w:r>
      <w:r w:rsidR="00807C84">
        <w:t xml:space="preserve"> operativos </w:t>
      </w:r>
      <w:proofErr w:type="spellStart"/>
      <w:r w:rsidR="00807C84">
        <w:t>Linux</w:t>
      </w:r>
      <w:proofErr w:type="spellEnd"/>
      <w:r w:rsidR="00807C84">
        <w:t xml:space="preserve"> e/ou Windows, </w:t>
      </w:r>
      <w:r w:rsidRPr="0061011F">
        <w:t xml:space="preserve"> conexión a Internet</w:t>
      </w:r>
      <w:r w:rsidR="00807C84">
        <w:t xml:space="preserve"> e f</w:t>
      </w:r>
      <w:r w:rsidR="00807C84">
        <w:t>e</w:t>
      </w:r>
      <w:r w:rsidR="00807C84">
        <w:t>rram</w:t>
      </w:r>
      <w:r w:rsidR="000F735A">
        <w:t xml:space="preserve">entas </w:t>
      </w:r>
      <w:proofErr w:type="spellStart"/>
      <w:r w:rsidR="000F735A">
        <w:t>ofimá</w:t>
      </w:r>
      <w:r w:rsidR="00807C84">
        <w:t>ticas</w:t>
      </w:r>
      <w:proofErr w:type="spellEnd"/>
      <w:r w:rsidRPr="0061011F">
        <w:t>.</w:t>
      </w:r>
    </w:p>
    <w:p w:rsidR="00F102EA" w:rsidRPr="00E24593" w:rsidRDefault="00F102EA" w:rsidP="00F102EA">
      <w:pPr>
        <w:pStyle w:val="n2"/>
      </w:pPr>
      <w:bookmarkStart w:id="64" w:name="_Toc417547479"/>
      <w:bookmarkStart w:id="65" w:name="_Toc443589712"/>
      <w:r>
        <w:t>Material auxiliar</w:t>
      </w:r>
      <w:bookmarkEnd w:id="65"/>
    </w:p>
    <w:p w:rsidR="00C96107" w:rsidRDefault="00C96107" w:rsidP="00F102EA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66" w:name="_Toc443589713"/>
      <w:r w:rsidRPr="00E24593">
        <w:rPr>
          <w:noProof w:val="0"/>
        </w:rPr>
        <w:lastRenderedPageBreak/>
        <w:t>Avaliación</w:t>
      </w:r>
      <w:bookmarkEnd w:id="64"/>
      <w:bookmarkEnd w:id="66"/>
    </w:p>
    <w:p w:rsidR="00F84ECF" w:rsidRPr="007D36EF" w:rsidRDefault="00F84ECF" w:rsidP="00F84ECF">
      <w:pPr>
        <w:pStyle w:val="n2"/>
      </w:pPr>
      <w:bookmarkStart w:id="67" w:name="_Toc410056970"/>
      <w:bookmarkStart w:id="68" w:name="_Toc417547480"/>
      <w:bookmarkStart w:id="69" w:name="_Toc443589714"/>
      <w:r w:rsidRPr="007D36EF">
        <w:t>Criterios de avaliación</w:t>
      </w:r>
      <w:bookmarkEnd w:id="67"/>
      <w:bookmarkEnd w:id="69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601"/>
        <w:gridCol w:w="1134"/>
        <w:gridCol w:w="2977"/>
        <w:gridCol w:w="992"/>
      </w:tblGrid>
      <w:tr w:rsidR="00F84ECF" w:rsidRPr="00E24593" w:rsidTr="00BC1BAF">
        <w:tc>
          <w:tcPr>
            <w:tcW w:w="3601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84ECF" w:rsidRPr="00E24593" w:rsidRDefault="00F84ECF" w:rsidP="00BC1BAF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84ECF" w:rsidRPr="00E24593" w:rsidRDefault="00F84ECF" w:rsidP="00BC1BAF">
            <w:pPr>
              <w:pStyle w:val="tt1cn"/>
            </w:pPr>
            <w:r>
              <w:t xml:space="preserve">Tipo de </w:t>
            </w:r>
            <w:r>
              <w:br/>
              <w:t>evidencia de aprendizaxe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84ECF" w:rsidRPr="00E24593" w:rsidRDefault="00F84ECF" w:rsidP="00BC1BAF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84ECF" w:rsidRDefault="00F84ECF" w:rsidP="00BC1BAF">
            <w:pPr>
              <w:pStyle w:val="tt1cn"/>
            </w:pPr>
            <w:r>
              <w:t>Peso na cualificación</w:t>
            </w:r>
          </w:p>
          <w:p w:rsidR="00F84ECF" w:rsidRPr="00E24593" w:rsidRDefault="00F84ECF" w:rsidP="00BC1BAF">
            <w:pPr>
              <w:pStyle w:val="tt1cn"/>
            </w:pPr>
            <w:r>
              <w:t>da UD</w:t>
            </w:r>
          </w:p>
        </w:tc>
      </w:tr>
      <w:tr w:rsidR="003B65C6" w:rsidRPr="00E24593" w:rsidTr="00BC1BAF">
        <w:tc>
          <w:tcPr>
            <w:tcW w:w="3601" w:type="dxa"/>
            <w:shd w:val="clear" w:color="auto" w:fill="auto"/>
            <w:noWrap/>
          </w:tcPr>
          <w:p w:rsidR="003B65C6" w:rsidRPr="003B65C6" w:rsidRDefault="001A7C6F" w:rsidP="00BC1BAF">
            <w:pPr>
              <w:pStyle w:val="ttp1"/>
            </w:pPr>
            <w:r>
              <w:t xml:space="preserve">CA3.8 - </w:t>
            </w:r>
            <w:r w:rsidR="003B65C6" w:rsidRPr="003B65C6">
              <w:t>Aplicáronse regras de normalización.</w:t>
            </w:r>
          </w:p>
        </w:tc>
        <w:tc>
          <w:tcPr>
            <w:tcW w:w="1134" w:type="dxa"/>
          </w:tcPr>
          <w:p w:rsidR="003B65C6" w:rsidRDefault="003B65C6" w:rsidP="00BC1BAF">
            <w:pPr>
              <w:pStyle w:val="ttp1"/>
            </w:pPr>
            <w:r w:rsidRPr="003B65C6">
              <w:t>Exame de resolución</w:t>
            </w:r>
            <w:r w:rsidR="00833A8A">
              <w:t>.</w:t>
            </w:r>
          </w:p>
        </w:tc>
        <w:tc>
          <w:tcPr>
            <w:tcW w:w="2977" w:type="dxa"/>
            <w:shd w:val="clear" w:color="auto" w:fill="auto"/>
            <w:noWrap/>
          </w:tcPr>
          <w:p w:rsidR="003B65C6" w:rsidRPr="00E24593" w:rsidRDefault="00DA461F" w:rsidP="00915F64">
            <w:pPr>
              <w:pStyle w:val="ttp1"/>
            </w:pPr>
            <w:r w:rsidRPr="00DA461F">
              <w:rPr>
                <w:lang w:val="es-ES"/>
              </w:rPr>
              <w:t xml:space="preserve">PE.7 - Proba escrita práctica </w:t>
            </w:r>
            <w:proofErr w:type="spellStart"/>
            <w:r w:rsidRPr="00DA461F">
              <w:rPr>
                <w:lang w:val="es-ES"/>
              </w:rPr>
              <w:t>na</w:t>
            </w:r>
            <w:proofErr w:type="spellEnd"/>
            <w:r w:rsidRPr="00DA461F">
              <w:rPr>
                <w:lang w:val="es-ES"/>
              </w:rPr>
              <w:t xml:space="preserve"> que se aplican as </w:t>
            </w:r>
            <w:proofErr w:type="spellStart"/>
            <w:r w:rsidRPr="00DA461F">
              <w:rPr>
                <w:lang w:val="es-ES"/>
              </w:rPr>
              <w:t>regras</w:t>
            </w:r>
            <w:proofErr w:type="spellEnd"/>
            <w:r w:rsidRPr="00DA461F">
              <w:rPr>
                <w:lang w:val="es-ES"/>
              </w:rPr>
              <w:t xml:space="preserve"> de normalización a e</w:t>
            </w:r>
            <w:r w:rsidRPr="00DA461F">
              <w:rPr>
                <w:lang w:val="es-ES"/>
              </w:rPr>
              <w:t>s</w:t>
            </w:r>
            <w:r w:rsidRPr="00DA461F">
              <w:rPr>
                <w:lang w:val="es-ES"/>
              </w:rPr>
              <w:t xml:space="preserve">quemas </w:t>
            </w:r>
            <w:proofErr w:type="spellStart"/>
            <w:r w:rsidRPr="00DA461F">
              <w:rPr>
                <w:lang w:val="es-ES"/>
              </w:rPr>
              <w:t>relacionais</w:t>
            </w:r>
            <w:proofErr w:type="spellEnd"/>
            <w:r w:rsidRPr="00DA461F">
              <w:rPr>
                <w:lang w:val="es-ES"/>
              </w:rPr>
              <w:t xml:space="preserve"> para detectar posibles anomalías de actualización e </w:t>
            </w:r>
            <w:proofErr w:type="spellStart"/>
            <w:r w:rsidRPr="00DA461F">
              <w:rPr>
                <w:lang w:val="es-ES"/>
              </w:rPr>
              <w:t>outros</w:t>
            </w:r>
            <w:proofErr w:type="spellEnd"/>
            <w:r w:rsidRPr="00DA461F">
              <w:rPr>
                <w:lang w:val="es-ES"/>
              </w:rPr>
              <w:t xml:space="preserve"> deriv</w:t>
            </w:r>
            <w:r w:rsidRPr="00DA461F">
              <w:rPr>
                <w:lang w:val="es-ES"/>
              </w:rPr>
              <w:t>a</w:t>
            </w:r>
            <w:r w:rsidRPr="00DA461F">
              <w:rPr>
                <w:lang w:val="es-ES"/>
              </w:rPr>
              <w:t xml:space="preserve">dos de erros de </w:t>
            </w:r>
            <w:proofErr w:type="spellStart"/>
            <w:r w:rsidRPr="00DA461F">
              <w:rPr>
                <w:lang w:val="es-ES"/>
              </w:rPr>
              <w:t>deseño</w:t>
            </w:r>
            <w:proofErr w:type="spellEnd"/>
            <w:r w:rsidR="00833A8A">
              <w:rPr>
                <w:lang w:val="es-ES"/>
              </w:rPr>
              <w:t>.</w:t>
            </w:r>
          </w:p>
        </w:tc>
        <w:tc>
          <w:tcPr>
            <w:tcW w:w="992" w:type="dxa"/>
          </w:tcPr>
          <w:p w:rsidR="003B65C6" w:rsidRDefault="00DA461F" w:rsidP="00BC1BAF">
            <w:pPr>
              <w:pStyle w:val="tt1c"/>
            </w:pPr>
            <w:r>
              <w:t>14%</w:t>
            </w:r>
          </w:p>
        </w:tc>
      </w:tr>
    </w:tbl>
    <w:p w:rsidR="00F84ECF" w:rsidRPr="0061011F" w:rsidRDefault="00C7127B" w:rsidP="00F84ECF">
      <w:pPr>
        <w:pStyle w:val="n2"/>
      </w:pPr>
      <w:bookmarkStart w:id="70" w:name="_Toc346150815"/>
      <w:bookmarkStart w:id="71" w:name="_Toc443589715"/>
      <w:r>
        <w:t>Modelos de probas</w:t>
      </w:r>
      <w:bookmarkEnd w:id="71"/>
      <w:r w:rsidR="00F84ECF" w:rsidRPr="0061011F">
        <w:t xml:space="preserve"> </w:t>
      </w:r>
      <w:bookmarkEnd w:id="70"/>
    </w:p>
    <w:p w:rsidR="00F84ECF" w:rsidRPr="0061011F" w:rsidRDefault="00C7127B" w:rsidP="00F84ECF">
      <w:pPr>
        <w:pStyle w:val="n5"/>
      </w:pPr>
      <w:bookmarkStart w:id="72" w:name="_Toc410056972"/>
      <w:bookmarkStart w:id="73" w:name="_Toc417547481"/>
      <w:bookmarkStart w:id="74" w:name="_Toc443589716"/>
      <w:bookmarkEnd w:id="68"/>
      <w:r>
        <w:t>Modelo de proba es</w:t>
      </w:r>
      <w:r w:rsidR="00C74630">
        <w:t xml:space="preserve">crita para </w:t>
      </w:r>
      <w:r>
        <w:t>CA.3.8</w:t>
      </w:r>
      <w:bookmarkEnd w:id="72"/>
      <w:bookmarkEnd w:id="74"/>
    </w:p>
    <w:p w:rsidR="00F84ECF" w:rsidRPr="0061011F" w:rsidRDefault="00F84ECF" w:rsidP="00C74630">
      <w:pPr>
        <w:pStyle w:val="tx1"/>
      </w:pPr>
      <w:r w:rsidRPr="0061011F">
        <w:t>Proponse unha proba es</w:t>
      </w:r>
      <w:r w:rsidR="00C74630">
        <w:t>crita co instrumento</w:t>
      </w:r>
      <w:r w:rsidRPr="0061011F">
        <w:t xml:space="preserve"> de avaliación </w:t>
      </w:r>
      <w:r w:rsidR="00C74630">
        <w:t>PE.7</w:t>
      </w:r>
      <w:r w:rsidRPr="0061011F">
        <w:t>.</w:t>
      </w:r>
    </w:p>
    <w:p w:rsidR="00F84ECF" w:rsidRPr="0061011F" w:rsidRDefault="00C74630" w:rsidP="00F84ECF">
      <w:pPr>
        <w:pStyle w:val="n5"/>
      </w:pPr>
      <w:bookmarkStart w:id="75" w:name="_Toc410056973"/>
      <w:bookmarkStart w:id="76" w:name="_Toc443589717"/>
      <w:r w:rsidRPr="00C74630">
        <w:rPr>
          <w:lang w:val="es-ES"/>
        </w:rPr>
        <w:t xml:space="preserve">PE.7 - Proba escrita práctica </w:t>
      </w:r>
      <w:proofErr w:type="spellStart"/>
      <w:r w:rsidRPr="00C74630">
        <w:rPr>
          <w:lang w:val="es-ES"/>
        </w:rPr>
        <w:t>na</w:t>
      </w:r>
      <w:proofErr w:type="spellEnd"/>
      <w:r w:rsidRPr="00C74630">
        <w:rPr>
          <w:lang w:val="es-ES"/>
        </w:rPr>
        <w:t xml:space="preserve"> que se aplican as </w:t>
      </w:r>
      <w:proofErr w:type="spellStart"/>
      <w:r w:rsidRPr="00C74630">
        <w:rPr>
          <w:lang w:val="es-ES"/>
        </w:rPr>
        <w:t>regras</w:t>
      </w:r>
      <w:proofErr w:type="spellEnd"/>
      <w:r w:rsidRPr="00C74630">
        <w:rPr>
          <w:lang w:val="es-ES"/>
        </w:rPr>
        <w:t xml:space="preserve"> de normalización a e</w:t>
      </w:r>
      <w:r w:rsidRPr="00C74630">
        <w:rPr>
          <w:lang w:val="es-ES"/>
        </w:rPr>
        <w:t>s</w:t>
      </w:r>
      <w:r w:rsidRPr="00C74630">
        <w:rPr>
          <w:lang w:val="es-ES"/>
        </w:rPr>
        <w:t xml:space="preserve">quemas </w:t>
      </w:r>
      <w:proofErr w:type="spellStart"/>
      <w:r w:rsidRPr="00C74630">
        <w:rPr>
          <w:lang w:val="es-ES"/>
        </w:rPr>
        <w:t>relacionais</w:t>
      </w:r>
      <w:proofErr w:type="spellEnd"/>
      <w:r w:rsidRPr="00C74630">
        <w:rPr>
          <w:lang w:val="es-ES"/>
        </w:rPr>
        <w:t xml:space="preserve"> para detectar posibles anomalías de actualización e </w:t>
      </w:r>
      <w:proofErr w:type="spellStart"/>
      <w:r w:rsidRPr="00C74630">
        <w:rPr>
          <w:lang w:val="es-ES"/>
        </w:rPr>
        <w:t>outros</w:t>
      </w:r>
      <w:proofErr w:type="spellEnd"/>
      <w:r w:rsidRPr="00C74630">
        <w:rPr>
          <w:lang w:val="es-ES"/>
        </w:rPr>
        <w:t xml:space="preserve"> d</w:t>
      </w:r>
      <w:r w:rsidRPr="00C74630">
        <w:rPr>
          <w:lang w:val="es-ES"/>
        </w:rPr>
        <w:t>e</w:t>
      </w:r>
      <w:r w:rsidRPr="00C74630">
        <w:rPr>
          <w:lang w:val="es-ES"/>
        </w:rPr>
        <w:t xml:space="preserve">rivados de erros de </w:t>
      </w:r>
      <w:proofErr w:type="spellStart"/>
      <w:r w:rsidRPr="00C74630">
        <w:rPr>
          <w:lang w:val="es-ES"/>
        </w:rPr>
        <w:t>deseño</w:t>
      </w:r>
      <w:bookmarkEnd w:id="75"/>
      <w:bookmarkEnd w:id="76"/>
      <w:proofErr w:type="spellEnd"/>
    </w:p>
    <w:bookmarkEnd w:id="73"/>
    <w:p w:rsidR="009D30C6" w:rsidRDefault="00310A70" w:rsidP="00C74630">
      <w:pPr>
        <w:pStyle w:val="cuest1"/>
      </w:pPr>
      <w:r w:rsidRPr="00310A70">
        <w:t>U</w:t>
      </w:r>
      <w:r w:rsidR="00472AE4" w:rsidRPr="00310A70">
        <w:t>nha empresa</w:t>
      </w:r>
      <w:r w:rsidRPr="00310A70">
        <w:t xml:space="preserve"> </w:t>
      </w:r>
      <w:r w:rsidR="00DA461F" w:rsidRPr="00310A70">
        <w:t>contrátao</w:t>
      </w:r>
      <w:r w:rsidRPr="00310A70">
        <w:t xml:space="preserve"> para actualizar os seus sistemas de información, e o seu prime</w:t>
      </w:r>
      <w:r w:rsidR="00DA461F">
        <w:t>i</w:t>
      </w:r>
      <w:r w:rsidRPr="00310A70">
        <w:t>r</w:t>
      </w:r>
      <w:r w:rsidR="00DA461F">
        <w:t>o</w:t>
      </w:r>
      <w:r w:rsidRPr="00310A70">
        <w:t xml:space="preserve"> traballo é xerar unha BD normalizada ate BNFC que conterá a seguinte información</w:t>
      </w:r>
      <w:r>
        <w:t>. Mostre as DF e o esquema relacional resultante</w:t>
      </w:r>
    </w:p>
    <w:p w:rsidR="00472AE4" w:rsidRDefault="004A6BE3" w:rsidP="00310A70">
      <w:pPr>
        <w:pStyle w:val="tx1"/>
        <w:rPr>
          <w:lang w:eastAsia="gl-ES"/>
        </w:rPr>
      </w:pPr>
      <w:r>
        <w:rPr>
          <w:lang w:eastAsia="gl-ES"/>
        </w:rPr>
        <w:t>A empresa</w:t>
      </w:r>
      <w:r w:rsidR="00472AE4">
        <w:rPr>
          <w:lang w:eastAsia="gl-ES"/>
        </w:rPr>
        <w:t xml:space="preserve"> ten unha serie de empregados, dos</w:t>
      </w:r>
      <w:r>
        <w:rPr>
          <w:lang w:eastAsia="gl-ES"/>
        </w:rPr>
        <w:t xml:space="preserve"> que se coñece o seu N.I.</w:t>
      </w:r>
      <w:r w:rsidR="00472AE4">
        <w:rPr>
          <w:lang w:eastAsia="gl-ES"/>
        </w:rPr>
        <w:t>F., o seu no</w:t>
      </w:r>
      <w:r w:rsidR="00D36A57">
        <w:rPr>
          <w:lang w:eastAsia="gl-ES"/>
        </w:rPr>
        <w:t>me, o seu enderezo</w:t>
      </w:r>
      <w:r w:rsidR="00472AE4">
        <w:rPr>
          <w:lang w:eastAsia="gl-ES"/>
        </w:rPr>
        <w:t>, un teléfono de contacto</w:t>
      </w:r>
      <w:r>
        <w:rPr>
          <w:lang w:eastAsia="gl-ES"/>
        </w:rPr>
        <w:t xml:space="preserve"> </w:t>
      </w:r>
      <w:r w:rsidR="00472AE4">
        <w:rPr>
          <w:lang w:eastAsia="gl-ES"/>
        </w:rPr>
        <w:t>e o seu ano de nacemento. Esta empresa ten unha serie de proxectos</w:t>
      </w:r>
      <w:r>
        <w:rPr>
          <w:lang w:eastAsia="gl-ES"/>
        </w:rPr>
        <w:t xml:space="preserve"> </w:t>
      </w:r>
      <w:r w:rsidR="00472AE4">
        <w:rPr>
          <w:lang w:eastAsia="gl-ES"/>
        </w:rPr>
        <w:t xml:space="preserve">identificados </w:t>
      </w:r>
      <w:proofErr w:type="spellStart"/>
      <w:r w:rsidR="00472AE4">
        <w:rPr>
          <w:lang w:eastAsia="gl-ES"/>
        </w:rPr>
        <w:t>unívocamente</w:t>
      </w:r>
      <w:proofErr w:type="spellEnd"/>
      <w:r w:rsidR="00472AE4">
        <w:rPr>
          <w:lang w:eastAsia="gl-ES"/>
        </w:rPr>
        <w:t xml:space="preserve"> por un código e dos que se coñece o seu nome,o seu orzamento, a súa data de inicio, a súa data de finalización, a cidade onde se desenvolve e o grao de idoneidade do proxecto, este ten que ver coa</w:t>
      </w:r>
      <w:r>
        <w:rPr>
          <w:lang w:eastAsia="gl-ES"/>
        </w:rPr>
        <w:t xml:space="preserve"> </w:t>
      </w:r>
      <w:r w:rsidR="00472AE4">
        <w:rPr>
          <w:lang w:eastAsia="gl-ES"/>
        </w:rPr>
        <w:t>facilidade de despr</w:t>
      </w:r>
      <w:r w:rsidR="00472AE4">
        <w:rPr>
          <w:lang w:eastAsia="gl-ES"/>
        </w:rPr>
        <w:t>a</w:t>
      </w:r>
      <w:r w:rsidR="00472AE4">
        <w:rPr>
          <w:lang w:eastAsia="gl-ES"/>
        </w:rPr>
        <w:t>zamento desde a cidade onde se atopa a sede da empresa até a cidade onde se desenvol</w:t>
      </w:r>
      <w:r>
        <w:rPr>
          <w:lang w:eastAsia="gl-ES"/>
        </w:rPr>
        <w:t xml:space="preserve">ve o proxecto e depende non só dous </w:t>
      </w:r>
      <w:proofErr w:type="spellStart"/>
      <w:r w:rsidR="00472AE4">
        <w:rPr>
          <w:lang w:eastAsia="gl-ES"/>
        </w:rPr>
        <w:t>ki</w:t>
      </w:r>
      <w:r>
        <w:rPr>
          <w:lang w:eastAsia="gl-ES"/>
        </w:rPr>
        <w:t>lómetros</w:t>
      </w:r>
      <w:proofErr w:type="spellEnd"/>
      <w:r>
        <w:rPr>
          <w:lang w:eastAsia="gl-ES"/>
        </w:rPr>
        <w:t xml:space="preserve"> senón tamén</w:t>
      </w:r>
      <w:r w:rsidR="00472AE4">
        <w:rPr>
          <w:lang w:eastAsia="gl-ES"/>
        </w:rPr>
        <w:t xml:space="preserve"> dos medios de comunicaci</w:t>
      </w:r>
      <w:r>
        <w:rPr>
          <w:lang w:eastAsia="gl-ES"/>
        </w:rPr>
        <w:t>ón que existan entre eles segundo</w:t>
      </w:r>
      <w:r w:rsidR="00472AE4">
        <w:rPr>
          <w:lang w:eastAsia="gl-ES"/>
        </w:rPr>
        <w:t xml:space="preserve"> un estudo feito pola propia empresa. Aos empregados p</w:t>
      </w:r>
      <w:r w:rsidR="00472AE4">
        <w:rPr>
          <w:lang w:eastAsia="gl-ES"/>
        </w:rPr>
        <w:t>ó</w:t>
      </w:r>
      <w:r w:rsidR="00472AE4">
        <w:rPr>
          <w:lang w:eastAsia="gl-ES"/>
        </w:rPr>
        <w:t>de</w:t>
      </w:r>
      <w:r w:rsidR="00D36A57">
        <w:rPr>
          <w:lang w:eastAsia="gl-ES"/>
        </w:rPr>
        <w:t>n</w:t>
      </w:r>
      <w:r w:rsidR="00472AE4">
        <w:rPr>
          <w:lang w:eastAsia="gl-ES"/>
        </w:rPr>
        <w:t>s</w:t>
      </w:r>
      <w:r w:rsidR="00D36A57">
        <w:rPr>
          <w:lang w:eastAsia="gl-ES"/>
        </w:rPr>
        <w:t>e</w:t>
      </w:r>
      <w:r w:rsidR="00472AE4">
        <w:rPr>
          <w:lang w:eastAsia="gl-ES"/>
        </w:rPr>
        <w:t xml:space="preserve"> destinar a traballar en distin</w:t>
      </w:r>
      <w:r>
        <w:rPr>
          <w:lang w:eastAsia="gl-ES"/>
        </w:rPr>
        <w:t>tos proxectos durante un período</w:t>
      </w:r>
      <w:r w:rsidR="00472AE4">
        <w:rPr>
          <w:lang w:eastAsia="gl-ES"/>
        </w:rPr>
        <w:t xml:space="preserve"> de tempo establecido podendo ir alternando o seu traballo en distintos proxectos.</w:t>
      </w:r>
    </w:p>
    <w:p w:rsidR="00472AE4" w:rsidRDefault="004A6BE3" w:rsidP="004A6BE3">
      <w:pPr>
        <w:rPr>
          <w:lang w:eastAsia="gl-ES"/>
        </w:rPr>
      </w:pPr>
      <w:r>
        <w:rPr>
          <w:lang w:eastAsia="gl-ES"/>
        </w:rPr>
        <w:t>A táboa na que actualmente mantense esta información é a segui</w:t>
      </w:r>
      <w:r w:rsidR="00310A70">
        <w:rPr>
          <w:lang w:eastAsia="gl-ES"/>
        </w:rPr>
        <w:t>n</w:t>
      </w:r>
      <w:r>
        <w:rPr>
          <w:lang w:eastAsia="gl-ES"/>
        </w:rPr>
        <w:t>te:</w:t>
      </w:r>
    </w:p>
    <w:p w:rsidR="009D30C6" w:rsidRDefault="009D30C6" w:rsidP="00F84ECF">
      <w:pPr>
        <w:pStyle w:val="n5"/>
      </w:pPr>
      <w:bookmarkStart w:id="77" w:name="_Toc417547482"/>
      <w:bookmarkStart w:id="78" w:name="_Toc443589718"/>
      <w:r>
        <w:t>Soluc</w:t>
      </w:r>
      <w:r w:rsidRPr="00E24593">
        <w:t>ión</w:t>
      </w:r>
      <w:bookmarkEnd w:id="77"/>
      <w:bookmarkEnd w:id="78"/>
    </w:p>
    <w:p w:rsidR="00D36A57" w:rsidRDefault="00D36A57" w:rsidP="007467AE">
      <w:pPr>
        <w:pStyle w:val="p1"/>
      </w:pPr>
      <w:r>
        <w:t>Xeramos unha táboa xeral con todos os atributos :</w:t>
      </w:r>
    </w:p>
    <w:p w:rsidR="00D36A57" w:rsidRPr="00D36A57" w:rsidRDefault="00D36A57" w:rsidP="00D36A57">
      <w:r w:rsidRPr="007467AE">
        <w:rPr>
          <w:b/>
        </w:rPr>
        <w:t>AEMPRESA</w:t>
      </w:r>
      <w:r>
        <w:t xml:space="preserve">( </w:t>
      </w:r>
      <w:proofErr w:type="spellStart"/>
      <w:r w:rsidRPr="00D36A57">
        <w:t>NIFEmpregado</w:t>
      </w:r>
      <w:proofErr w:type="spellEnd"/>
      <w:r>
        <w:t xml:space="preserve">, </w:t>
      </w:r>
      <w:proofErr w:type="spellStart"/>
      <w:r w:rsidRPr="00D36A57">
        <w:t>nomeEmpregado</w:t>
      </w:r>
      <w:proofErr w:type="spellEnd"/>
      <w:r w:rsidRPr="00D36A57">
        <w:t xml:space="preserve">, </w:t>
      </w:r>
      <w:proofErr w:type="spellStart"/>
      <w:r w:rsidRPr="00D36A57">
        <w:t>enderezoEmpregado</w:t>
      </w:r>
      <w:proofErr w:type="spellEnd"/>
      <w:r w:rsidRPr="00D36A57">
        <w:t xml:space="preserve">, </w:t>
      </w:r>
      <w:proofErr w:type="spellStart"/>
      <w:r w:rsidRPr="00D36A57">
        <w:t>teléfonoE</w:t>
      </w:r>
      <w:r w:rsidRPr="00D36A57">
        <w:t>m</w:t>
      </w:r>
      <w:r w:rsidRPr="00D36A57">
        <w:t>pregado</w:t>
      </w:r>
      <w:proofErr w:type="spellEnd"/>
      <w:r w:rsidRPr="00D36A57">
        <w:t xml:space="preserve">, </w:t>
      </w:r>
      <w:proofErr w:type="spellStart"/>
      <w:r w:rsidRPr="00D36A57">
        <w:t>dataNacemento</w:t>
      </w:r>
      <w:proofErr w:type="spellEnd"/>
      <w:r>
        <w:t xml:space="preserve">, </w:t>
      </w:r>
      <w:proofErr w:type="spellStart"/>
      <w:r>
        <w:t>codProxecto</w:t>
      </w:r>
      <w:proofErr w:type="spellEnd"/>
      <w:r>
        <w:t xml:space="preserve">, </w:t>
      </w:r>
      <w:r w:rsidRPr="00D36A57">
        <w:t xml:space="preserve"> </w:t>
      </w:r>
      <w:proofErr w:type="spellStart"/>
      <w:r w:rsidRPr="00D36A57">
        <w:t>nomeProxecto</w:t>
      </w:r>
      <w:proofErr w:type="spellEnd"/>
      <w:r w:rsidRPr="00D36A57">
        <w:t xml:space="preserve">, </w:t>
      </w:r>
      <w:proofErr w:type="spellStart"/>
      <w:r w:rsidRPr="00D36A57">
        <w:t>dataInicioP</w:t>
      </w:r>
      <w:proofErr w:type="spellEnd"/>
      <w:r w:rsidRPr="00D36A57">
        <w:t xml:space="preserve">, </w:t>
      </w:r>
      <w:proofErr w:type="spellStart"/>
      <w:r w:rsidRPr="00D36A57">
        <w:t>dataFinP</w:t>
      </w:r>
      <w:proofErr w:type="spellEnd"/>
      <w:r w:rsidRPr="00D36A57">
        <w:t xml:space="preserve">,orzamento, cidade, </w:t>
      </w:r>
      <w:proofErr w:type="spellStart"/>
      <w:r w:rsidRPr="00D36A57">
        <w:t>idoniedade</w:t>
      </w:r>
      <w:proofErr w:type="spellEnd"/>
      <w:r>
        <w:t xml:space="preserve">, </w:t>
      </w:r>
      <w:proofErr w:type="spellStart"/>
      <w:r>
        <w:t>dendeData</w:t>
      </w:r>
      <w:proofErr w:type="spellEnd"/>
      <w:r>
        <w:t xml:space="preserve">, </w:t>
      </w:r>
      <w:proofErr w:type="spellStart"/>
      <w:r>
        <w:t>ataData</w:t>
      </w:r>
      <w:proofErr w:type="spellEnd"/>
      <w:r>
        <w:t>)</w:t>
      </w:r>
    </w:p>
    <w:p w:rsidR="00C96107" w:rsidRDefault="00D36A57" w:rsidP="007467AE">
      <w:pPr>
        <w:pStyle w:val="p1"/>
      </w:pPr>
      <w:r>
        <w:t>Posteriormente obteranse</w:t>
      </w:r>
      <w:r w:rsidR="00310A70">
        <w:t xml:space="preserve"> as DF (dependencias funcionais)</w:t>
      </w:r>
    </w:p>
    <w:p w:rsidR="00310A70" w:rsidRDefault="00310A70" w:rsidP="00310A70">
      <w:proofErr w:type="spellStart"/>
      <w:r>
        <w:t>NIF</w:t>
      </w:r>
      <w:r w:rsidR="00D36A57">
        <w:t>Empregado</w:t>
      </w:r>
      <w:proofErr w:type="spellEnd"/>
      <w:r>
        <w:t>-&gt;</w:t>
      </w:r>
      <w:proofErr w:type="spellStart"/>
      <w:r w:rsidR="00D36A57">
        <w:t>nomeEmpregado</w:t>
      </w:r>
      <w:proofErr w:type="spellEnd"/>
      <w:r w:rsidR="00D36A57">
        <w:t xml:space="preserve">, </w:t>
      </w:r>
      <w:proofErr w:type="spellStart"/>
      <w:r w:rsidR="00D36A57">
        <w:t>enderezoEmpregado</w:t>
      </w:r>
      <w:proofErr w:type="spellEnd"/>
      <w:r w:rsidR="00D36A57">
        <w:t xml:space="preserve">, </w:t>
      </w:r>
      <w:proofErr w:type="spellStart"/>
      <w:r w:rsidR="00D36A57">
        <w:t>teléfonoEmpregado</w:t>
      </w:r>
      <w:proofErr w:type="spellEnd"/>
      <w:r w:rsidR="00D36A57">
        <w:t xml:space="preserve">, </w:t>
      </w:r>
      <w:proofErr w:type="spellStart"/>
      <w:r w:rsidR="00D36A57">
        <w:t>dataN</w:t>
      </w:r>
      <w:r w:rsidR="00D36A57">
        <w:t>a</w:t>
      </w:r>
      <w:r w:rsidR="00D36A57">
        <w:t>cemento</w:t>
      </w:r>
      <w:proofErr w:type="spellEnd"/>
    </w:p>
    <w:p w:rsidR="00D36A57" w:rsidRDefault="00D36A57" w:rsidP="00310A70">
      <w:proofErr w:type="spellStart"/>
      <w:r>
        <w:t>codProxecto</w:t>
      </w:r>
      <w:proofErr w:type="spellEnd"/>
      <w:r>
        <w:t xml:space="preserve"> -&gt; </w:t>
      </w:r>
      <w:proofErr w:type="spellStart"/>
      <w:r>
        <w:t>nomeProxecto</w:t>
      </w:r>
      <w:proofErr w:type="spellEnd"/>
      <w:r>
        <w:t xml:space="preserve">, </w:t>
      </w:r>
      <w:proofErr w:type="spellStart"/>
      <w:r>
        <w:t>dataInicioP</w:t>
      </w:r>
      <w:proofErr w:type="spellEnd"/>
      <w:r>
        <w:t xml:space="preserve">, </w:t>
      </w:r>
      <w:proofErr w:type="spellStart"/>
      <w:r>
        <w:t>dataFinP</w:t>
      </w:r>
      <w:proofErr w:type="spellEnd"/>
      <w:r w:rsidR="007467AE">
        <w:t xml:space="preserve">,orzamento, cidade, </w:t>
      </w:r>
      <w:proofErr w:type="spellStart"/>
      <w:r w:rsidR="007467AE">
        <w:t>idoniedade</w:t>
      </w:r>
      <w:proofErr w:type="spellEnd"/>
    </w:p>
    <w:p w:rsidR="007467AE" w:rsidRDefault="007467AE" w:rsidP="00310A70">
      <w:r>
        <w:t xml:space="preserve">cidade -&gt; </w:t>
      </w:r>
      <w:proofErr w:type="spellStart"/>
      <w:r>
        <w:t>idionidade</w:t>
      </w:r>
      <w:proofErr w:type="spellEnd"/>
    </w:p>
    <w:p w:rsidR="00D36A57" w:rsidRDefault="00D36A57" w:rsidP="00310A70">
      <w:r>
        <w:lastRenderedPageBreak/>
        <w:t>{</w:t>
      </w:r>
      <w:proofErr w:type="spellStart"/>
      <w:r>
        <w:t>NIFEmpregado</w:t>
      </w:r>
      <w:proofErr w:type="spellEnd"/>
      <w:r>
        <w:t xml:space="preserve">, </w:t>
      </w:r>
      <w:proofErr w:type="spellStart"/>
      <w:r>
        <w:t>codProxecto</w:t>
      </w:r>
      <w:proofErr w:type="spellEnd"/>
      <w:r>
        <w:t xml:space="preserve">, </w:t>
      </w:r>
      <w:proofErr w:type="spellStart"/>
      <w:r>
        <w:t>dendeData</w:t>
      </w:r>
      <w:proofErr w:type="spellEnd"/>
      <w:r>
        <w:t xml:space="preserve">}-&gt; </w:t>
      </w:r>
      <w:proofErr w:type="spellStart"/>
      <w:r>
        <w:t>ataData</w:t>
      </w:r>
      <w:proofErr w:type="spellEnd"/>
    </w:p>
    <w:p w:rsidR="00D36A57" w:rsidRDefault="00D36A57" w:rsidP="007467AE">
      <w:pPr>
        <w:pStyle w:val="p1"/>
      </w:pPr>
      <w:r>
        <w:t>Comezamos o proceso</w:t>
      </w:r>
      <w:r w:rsidR="007467AE">
        <w:t xml:space="preserve"> de normalización</w:t>
      </w:r>
      <w:r>
        <w:t xml:space="preserve"> :</w:t>
      </w:r>
    </w:p>
    <w:p w:rsidR="00D36A57" w:rsidRDefault="00D36A57" w:rsidP="007467AE">
      <w:pPr>
        <w:pStyle w:val="p2"/>
      </w:pPr>
      <w:r w:rsidRPr="007467AE">
        <w:rPr>
          <w:b/>
        </w:rPr>
        <w:t>Táboa en 1FN</w:t>
      </w:r>
      <w:r>
        <w:t xml:space="preserve">: si, non aparecen atributos </w:t>
      </w:r>
      <w:proofErr w:type="spellStart"/>
      <w:r>
        <w:t>multivaluados</w:t>
      </w:r>
      <w:proofErr w:type="spellEnd"/>
      <w:r>
        <w:t xml:space="preserve"> (o enunciado di un só tel</w:t>
      </w:r>
      <w:r>
        <w:t>e</w:t>
      </w:r>
      <w:r>
        <w:t>fono de contacto</w:t>
      </w:r>
    </w:p>
    <w:p w:rsidR="007467AE" w:rsidRDefault="00D36A57" w:rsidP="00310A70">
      <w:pPr>
        <w:pStyle w:val="p2"/>
      </w:pPr>
      <w:r w:rsidRPr="007467AE">
        <w:rPr>
          <w:b/>
        </w:rPr>
        <w:t>Táboa en 2FN</w:t>
      </w:r>
      <w:r>
        <w:t xml:space="preserve">: As DF de NIF e as de </w:t>
      </w:r>
      <w:proofErr w:type="spellStart"/>
      <w:r>
        <w:t>codProxecto</w:t>
      </w:r>
      <w:proofErr w:type="spellEnd"/>
      <w:r>
        <w:t xml:space="preserve"> NON son completas, dividimos a relación para </w:t>
      </w:r>
      <w:proofErr w:type="spellStart"/>
      <w:r>
        <w:t>qie</w:t>
      </w:r>
      <w:proofErr w:type="spellEnd"/>
      <w:r>
        <w:t xml:space="preserve"> o sexan</w:t>
      </w:r>
      <w:r w:rsidR="007467AE">
        <w:t>:</w:t>
      </w:r>
    </w:p>
    <w:p w:rsidR="007467AE" w:rsidRDefault="007467AE" w:rsidP="007467AE">
      <w:pPr>
        <w:pStyle w:val="p3"/>
      </w:pPr>
      <w:r w:rsidRPr="007467AE">
        <w:rPr>
          <w:b/>
        </w:rPr>
        <w:t>AEMPRESA</w:t>
      </w:r>
      <w:r>
        <w:t>(</w:t>
      </w:r>
      <w:proofErr w:type="spellStart"/>
      <w:r>
        <w:t>NIFEmpregado</w:t>
      </w:r>
      <w:proofErr w:type="spellEnd"/>
      <w:r>
        <w:t xml:space="preserve">, </w:t>
      </w:r>
      <w:proofErr w:type="spellStart"/>
      <w:r>
        <w:t>codProxecto</w:t>
      </w:r>
      <w:proofErr w:type="spellEnd"/>
      <w:r>
        <w:t xml:space="preserve">, </w:t>
      </w:r>
      <w:proofErr w:type="spellStart"/>
      <w:r>
        <w:t>dendeData</w:t>
      </w:r>
      <w:proofErr w:type="spellEnd"/>
      <w:r>
        <w:t xml:space="preserve">, </w:t>
      </w:r>
      <w:proofErr w:type="spellStart"/>
      <w:r>
        <w:t>ataData</w:t>
      </w:r>
      <w:proofErr w:type="spellEnd"/>
      <w:r>
        <w:t>)</w:t>
      </w:r>
    </w:p>
    <w:p w:rsidR="00D36A57" w:rsidRDefault="007467AE" w:rsidP="007467AE">
      <w:pPr>
        <w:pStyle w:val="p3"/>
      </w:pPr>
      <w:r w:rsidRPr="007467AE">
        <w:rPr>
          <w:b/>
        </w:rPr>
        <w:t>EMPREGADO_2</w:t>
      </w:r>
      <w:r>
        <w:t>(</w:t>
      </w:r>
      <w:proofErr w:type="spellStart"/>
      <w:r w:rsidRPr="007467AE">
        <w:t>NIFEmpregado</w:t>
      </w:r>
      <w:proofErr w:type="spellEnd"/>
      <w:r w:rsidRPr="007467AE">
        <w:t xml:space="preserve">, </w:t>
      </w:r>
      <w:proofErr w:type="spellStart"/>
      <w:r w:rsidRPr="007467AE">
        <w:t>nomeEmpregado</w:t>
      </w:r>
      <w:proofErr w:type="spellEnd"/>
      <w:r w:rsidRPr="007467AE">
        <w:t xml:space="preserve">, </w:t>
      </w:r>
      <w:proofErr w:type="spellStart"/>
      <w:r w:rsidRPr="007467AE">
        <w:t>enderezoEmpregado</w:t>
      </w:r>
      <w:proofErr w:type="spellEnd"/>
      <w:r w:rsidRPr="007467AE">
        <w:t xml:space="preserve">, </w:t>
      </w:r>
      <w:proofErr w:type="spellStart"/>
      <w:r w:rsidRPr="007467AE">
        <w:t>tel</w:t>
      </w:r>
      <w:r w:rsidRPr="007467AE">
        <w:t>é</w:t>
      </w:r>
      <w:r w:rsidRPr="007467AE">
        <w:t>fonoEmpregado</w:t>
      </w:r>
      <w:proofErr w:type="spellEnd"/>
      <w:r w:rsidRPr="007467AE">
        <w:t xml:space="preserve">, </w:t>
      </w:r>
      <w:proofErr w:type="spellStart"/>
      <w:r w:rsidRPr="007467AE">
        <w:t>dataNacemento</w:t>
      </w:r>
      <w:proofErr w:type="spellEnd"/>
      <w:r>
        <w:t>)</w:t>
      </w:r>
    </w:p>
    <w:p w:rsidR="007467AE" w:rsidRDefault="007467AE" w:rsidP="007467AE">
      <w:pPr>
        <w:pStyle w:val="p3"/>
      </w:pPr>
      <w:r w:rsidRPr="007467AE">
        <w:rPr>
          <w:b/>
        </w:rPr>
        <w:t>POXECTO_2</w:t>
      </w:r>
      <w:r>
        <w:t>(</w:t>
      </w:r>
      <w:proofErr w:type="spellStart"/>
      <w:r w:rsidRPr="007467AE">
        <w:t>codProxecto</w:t>
      </w:r>
      <w:proofErr w:type="spellEnd"/>
      <w:r w:rsidRPr="007467AE">
        <w:t xml:space="preserve"> -&gt; </w:t>
      </w:r>
      <w:proofErr w:type="spellStart"/>
      <w:r w:rsidRPr="007467AE">
        <w:t>nomeProxecto</w:t>
      </w:r>
      <w:proofErr w:type="spellEnd"/>
      <w:r w:rsidRPr="007467AE">
        <w:t xml:space="preserve">, </w:t>
      </w:r>
      <w:proofErr w:type="spellStart"/>
      <w:r w:rsidRPr="007467AE">
        <w:t>dataInicioP</w:t>
      </w:r>
      <w:proofErr w:type="spellEnd"/>
      <w:r w:rsidRPr="007467AE">
        <w:t xml:space="preserve">, </w:t>
      </w:r>
      <w:proofErr w:type="spellStart"/>
      <w:r w:rsidRPr="007467AE">
        <w:t>dataFinP</w:t>
      </w:r>
      <w:proofErr w:type="spellEnd"/>
      <w:r w:rsidRPr="007467AE">
        <w:t xml:space="preserve">,orzamento, cidade, </w:t>
      </w:r>
      <w:proofErr w:type="spellStart"/>
      <w:r w:rsidRPr="007467AE">
        <w:t>idoniedade</w:t>
      </w:r>
      <w:proofErr w:type="spellEnd"/>
      <w:r>
        <w:t>)</w:t>
      </w:r>
    </w:p>
    <w:p w:rsidR="007467AE" w:rsidRDefault="007467AE" w:rsidP="00310A70">
      <w:r>
        <w:t>Renomearemos a relaci</w:t>
      </w:r>
      <w:r w:rsidR="00571712">
        <w:t xml:space="preserve">ón AEMPRESA por TRABALLA para maior </w:t>
      </w:r>
      <w:r>
        <w:t>claridade.</w:t>
      </w:r>
    </w:p>
    <w:p w:rsidR="007467AE" w:rsidRDefault="007467AE" w:rsidP="007467AE">
      <w:pPr>
        <w:pStyle w:val="p2"/>
      </w:pPr>
      <w:r w:rsidRPr="007467AE">
        <w:rPr>
          <w:b/>
        </w:rPr>
        <w:t>Táboas en 3FN</w:t>
      </w:r>
      <w:r>
        <w:t xml:space="preserve">: Tanto TRABALLA como CLIENTE </w:t>
      </w:r>
      <w:proofErr w:type="spellStart"/>
      <w:r>
        <w:t>tñen</w:t>
      </w:r>
      <w:proofErr w:type="spellEnd"/>
      <w:r>
        <w:t xml:space="preserve"> unha única DF, </w:t>
      </w:r>
      <w:proofErr w:type="spellStart"/>
      <w:r>
        <w:t>atóannse</w:t>
      </w:r>
      <w:proofErr w:type="spellEnd"/>
      <w:r>
        <w:t xml:space="preserve"> en 3FN. Non ocorre o mesmo coa relación PROXECTO que ten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CodProxecto</w:t>
      </w:r>
      <w:proofErr w:type="spellEnd"/>
      <w:r>
        <w:t xml:space="preserve"> e cidade, así que proxectamos a unha nova táboa</w:t>
      </w:r>
    </w:p>
    <w:p w:rsidR="007467AE" w:rsidRDefault="007467AE" w:rsidP="007467AE">
      <w:pPr>
        <w:pStyle w:val="p3"/>
      </w:pPr>
      <w:r w:rsidRPr="007467AE">
        <w:rPr>
          <w:b/>
        </w:rPr>
        <w:t>PROXECTO_3</w:t>
      </w:r>
      <w:r>
        <w:t xml:space="preserve"> </w:t>
      </w:r>
      <w:r w:rsidRPr="007467AE">
        <w:t>(</w:t>
      </w:r>
      <w:proofErr w:type="spellStart"/>
      <w:r w:rsidR="00571712">
        <w:t>codProxecto</w:t>
      </w:r>
      <w:proofErr w:type="spellEnd"/>
      <w:r w:rsidR="00571712">
        <w:t xml:space="preserve">, </w:t>
      </w:r>
      <w:r w:rsidRPr="007467AE">
        <w:t xml:space="preserve"> </w:t>
      </w:r>
      <w:proofErr w:type="spellStart"/>
      <w:r w:rsidRPr="007467AE">
        <w:t>nomeProxecto</w:t>
      </w:r>
      <w:proofErr w:type="spellEnd"/>
      <w:r w:rsidRPr="007467AE">
        <w:t xml:space="preserve">, </w:t>
      </w:r>
      <w:proofErr w:type="spellStart"/>
      <w:r w:rsidRPr="007467AE">
        <w:t>dataInicioP</w:t>
      </w:r>
      <w:proofErr w:type="spellEnd"/>
      <w:r w:rsidRPr="007467AE">
        <w:t xml:space="preserve">, </w:t>
      </w:r>
      <w:proofErr w:type="spellStart"/>
      <w:r w:rsidRPr="007467AE">
        <w:t>dataFinP</w:t>
      </w:r>
      <w:proofErr w:type="spellEnd"/>
      <w:r w:rsidRPr="007467AE">
        <w:t>,orzamento, ci</w:t>
      </w:r>
      <w:r>
        <w:t>dade</w:t>
      </w:r>
      <w:r w:rsidRPr="007467AE">
        <w:t>)</w:t>
      </w:r>
    </w:p>
    <w:p w:rsidR="007467AE" w:rsidRDefault="007467AE" w:rsidP="007467AE">
      <w:pPr>
        <w:pStyle w:val="p3"/>
      </w:pPr>
      <w:r w:rsidRPr="007467AE">
        <w:rPr>
          <w:b/>
        </w:rPr>
        <w:t>CIDADE_3</w:t>
      </w:r>
      <w:r w:rsidR="001A7C6F">
        <w:t xml:space="preserve"> (cidade, </w:t>
      </w:r>
      <w:proofErr w:type="spellStart"/>
      <w:r w:rsidR="001A7C6F">
        <w:t>idóoniedade</w:t>
      </w:r>
      <w:proofErr w:type="spellEnd"/>
      <w:r>
        <w:t>)</w:t>
      </w:r>
    </w:p>
    <w:p w:rsidR="007467AE" w:rsidRDefault="007467AE" w:rsidP="00310A70">
      <w:r w:rsidRPr="007467AE">
        <w:t xml:space="preserve">Nas relacións </w:t>
      </w:r>
      <w:r>
        <w:t xml:space="preserve"> obtidas </w:t>
      </w:r>
      <w:r w:rsidRPr="007467AE">
        <w:t xml:space="preserve"> as relacións teñen un único determinante (pa</w:t>
      </w:r>
      <w:r w:rsidR="001A7C6F">
        <w:t>rte X da DF) que ademais coinci</w:t>
      </w:r>
      <w:r w:rsidRPr="007467AE">
        <w:t>de coa clave primaria da relación polo que  todas elas están en FNBC</w:t>
      </w:r>
    </w:p>
    <w:p w:rsidR="007467AE" w:rsidRDefault="007467AE" w:rsidP="00310A70">
      <w:r>
        <w:t>O esquema final será:</w:t>
      </w:r>
    </w:p>
    <w:p w:rsidR="00942FF7" w:rsidRPr="00310A70" w:rsidRDefault="00942FF7" w:rsidP="00942FF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061720"/>
            <wp:effectExtent l="19050" t="0" r="0" b="0"/>
            <wp:docPr id="4" name="3 Imagen" descr="AVALIACIÓ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LIACIÓN.emf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F7" w:rsidRPr="00310A70" w:rsidSect="00680590">
      <w:headerReference w:type="even" r:id="rId47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F0D" w:rsidRDefault="00B00F0D">
      <w:r>
        <w:separator/>
      </w:r>
    </w:p>
    <w:p w:rsidR="00B00F0D" w:rsidRDefault="00B00F0D"/>
  </w:endnote>
  <w:endnote w:type="continuationSeparator" w:id="1">
    <w:p w:rsidR="00B00F0D" w:rsidRDefault="00B00F0D">
      <w:r>
        <w:continuationSeparator/>
      </w:r>
    </w:p>
    <w:p w:rsidR="00B00F0D" w:rsidRDefault="00B00F0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C6F" w:rsidRDefault="001A7C6F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2646A1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2646A1">
      <w:rPr>
        <w:rFonts w:ascii="Arial" w:hAnsi="Arial" w:cs="Arial"/>
        <w:b/>
        <w:bCs/>
        <w:sz w:val="20"/>
        <w:szCs w:val="20"/>
      </w:rPr>
      <w:fldChar w:fldCharType="separate"/>
    </w:r>
    <w:r w:rsidR="00A854E2">
      <w:rPr>
        <w:rFonts w:ascii="Arial" w:hAnsi="Arial" w:cs="Arial"/>
        <w:b/>
        <w:bCs/>
        <w:noProof/>
        <w:sz w:val="20"/>
        <w:szCs w:val="20"/>
      </w:rPr>
      <w:t>1</w:t>
    </w:r>
    <w:r w:rsidR="002646A1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2646A1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2646A1">
      <w:rPr>
        <w:rFonts w:ascii="Arial" w:hAnsi="Arial" w:cs="Arial"/>
        <w:sz w:val="20"/>
        <w:szCs w:val="20"/>
      </w:rPr>
      <w:fldChar w:fldCharType="separate"/>
    </w:r>
    <w:r w:rsidR="00A854E2">
      <w:rPr>
        <w:rFonts w:ascii="Arial" w:hAnsi="Arial" w:cs="Arial"/>
        <w:noProof/>
        <w:sz w:val="20"/>
        <w:szCs w:val="20"/>
      </w:rPr>
      <w:t>37</w:t>
    </w:r>
    <w:r w:rsidR="002646A1">
      <w:rPr>
        <w:rFonts w:ascii="Arial" w:hAnsi="Arial" w:cs="Arial"/>
        <w:sz w:val="20"/>
        <w:szCs w:val="20"/>
      </w:rPr>
      <w:fldChar w:fldCharType="end"/>
    </w:r>
  </w:p>
  <w:p w:rsidR="001A7C6F" w:rsidRDefault="001A7C6F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C6F" w:rsidRDefault="001A7C6F" w:rsidP="00764FEA">
    <w:pPr>
      <w:pStyle w:val="Piedepgina"/>
      <w:ind w:left="0" w:firstLine="0"/>
      <w:jc w:val="center"/>
      <w:rPr>
        <w:rFonts w:ascii="Arial Narrow" w:hAnsi="Arial Narrow"/>
      </w:rPr>
    </w:pPr>
  </w:p>
  <w:p w:rsidR="001A7C6F" w:rsidRPr="000B3186" w:rsidRDefault="001A7C6F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2646A1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2646A1" w:rsidRPr="000B3186">
      <w:rPr>
        <w:rFonts w:ascii="Arial" w:hAnsi="Arial" w:cs="Arial"/>
        <w:b/>
      </w:rPr>
      <w:fldChar w:fldCharType="separate"/>
    </w:r>
    <w:r w:rsidR="00A854E2">
      <w:rPr>
        <w:rFonts w:ascii="Arial" w:hAnsi="Arial" w:cs="Arial"/>
        <w:b/>
        <w:noProof/>
      </w:rPr>
      <w:t>6</w:t>
    </w:r>
    <w:r w:rsidR="002646A1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A854E2" w:rsidRPr="00A854E2">
        <w:rPr>
          <w:rFonts w:ascii="Arial" w:hAnsi="Arial" w:cs="Arial"/>
          <w:b/>
          <w:noProof/>
        </w:rPr>
        <w:t>37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F0D" w:rsidRDefault="00B00F0D" w:rsidP="00B051E2">
      <w:pPr>
        <w:pStyle w:val="tx1"/>
      </w:pPr>
      <w:r>
        <w:separator/>
      </w:r>
    </w:p>
  </w:footnote>
  <w:footnote w:type="continuationSeparator" w:id="1">
    <w:p w:rsidR="00B00F0D" w:rsidRDefault="00B00F0D" w:rsidP="00B051E2">
      <w:pPr>
        <w:pStyle w:val="tx1"/>
      </w:pPr>
      <w:r>
        <w:continuationSeparator/>
      </w:r>
    </w:p>
    <w:p w:rsidR="00B00F0D" w:rsidRDefault="00B00F0D"/>
  </w:footnote>
  <w:footnote w:type="continuationNotice" w:id="2">
    <w:p w:rsidR="00B00F0D" w:rsidRDefault="00B00F0D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C6F" w:rsidRDefault="001A7C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C154338"/>
    <w:multiLevelType w:val="multilevel"/>
    <w:tmpl w:val="FD240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3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1"/>
  </w:num>
  <w:num w:numId="6">
    <w:abstractNumId w:val="70"/>
  </w:num>
  <w:num w:numId="7">
    <w:abstractNumId w:val="65"/>
  </w:num>
  <w:num w:numId="8">
    <w:abstractNumId w:val="68"/>
  </w:num>
  <w:num w:numId="9">
    <w:abstractNumId w:val="72"/>
  </w:num>
  <w:num w:numId="10">
    <w:abstractNumId w:val="55"/>
  </w:num>
  <w:num w:numId="11">
    <w:abstractNumId w:val="69"/>
  </w:num>
  <w:num w:numId="12">
    <w:abstractNumId w:val="67"/>
  </w:num>
  <w:num w:numId="13">
    <w:abstractNumId w:val="62"/>
  </w:num>
  <w:num w:numId="14">
    <w:abstractNumId w:val="73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6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proofState w:spelling="clean" w:grammar="clean"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5388"/>
    <w:rsid w:val="00011030"/>
    <w:rsid w:val="0001116C"/>
    <w:rsid w:val="00012DC9"/>
    <w:rsid w:val="00013734"/>
    <w:rsid w:val="000179D3"/>
    <w:rsid w:val="00017B7B"/>
    <w:rsid w:val="00021798"/>
    <w:rsid w:val="000224DB"/>
    <w:rsid w:val="0002446C"/>
    <w:rsid w:val="00024D5C"/>
    <w:rsid w:val="00025A8B"/>
    <w:rsid w:val="00025BB6"/>
    <w:rsid w:val="00027E58"/>
    <w:rsid w:val="00030CBD"/>
    <w:rsid w:val="00031701"/>
    <w:rsid w:val="000320D1"/>
    <w:rsid w:val="000339B7"/>
    <w:rsid w:val="000407DD"/>
    <w:rsid w:val="00042006"/>
    <w:rsid w:val="00042044"/>
    <w:rsid w:val="00045F6D"/>
    <w:rsid w:val="00046596"/>
    <w:rsid w:val="00046F95"/>
    <w:rsid w:val="000505E9"/>
    <w:rsid w:val="00053DC4"/>
    <w:rsid w:val="000562A9"/>
    <w:rsid w:val="000564EA"/>
    <w:rsid w:val="00060144"/>
    <w:rsid w:val="00060D14"/>
    <w:rsid w:val="00063FD8"/>
    <w:rsid w:val="0006695A"/>
    <w:rsid w:val="00066F75"/>
    <w:rsid w:val="000723E9"/>
    <w:rsid w:val="00075884"/>
    <w:rsid w:val="0007663C"/>
    <w:rsid w:val="00080CE6"/>
    <w:rsid w:val="00096785"/>
    <w:rsid w:val="0009733C"/>
    <w:rsid w:val="00097B71"/>
    <w:rsid w:val="000A0608"/>
    <w:rsid w:val="000A0623"/>
    <w:rsid w:val="000A0DC9"/>
    <w:rsid w:val="000A1879"/>
    <w:rsid w:val="000A1993"/>
    <w:rsid w:val="000A443E"/>
    <w:rsid w:val="000A4521"/>
    <w:rsid w:val="000A4731"/>
    <w:rsid w:val="000B1ACC"/>
    <w:rsid w:val="000B226B"/>
    <w:rsid w:val="000B33F5"/>
    <w:rsid w:val="000B498F"/>
    <w:rsid w:val="000B78D0"/>
    <w:rsid w:val="000C072A"/>
    <w:rsid w:val="000C072C"/>
    <w:rsid w:val="000C1331"/>
    <w:rsid w:val="000C1520"/>
    <w:rsid w:val="000C2EDB"/>
    <w:rsid w:val="000C7D84"/>
    <w:rsid w:val="000C7EB5"/>
    <w:rsid w:val="000D16A2"/>
    <w:rsid w:val="000D2ADA"/>
    <w:rsid w:val="000D3B9B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36C8"/>
    <w:rsid w:val="000F3BA8"/>
    <w:rsid w:val="000F4594"/>
    <w:rsid w:val="000F6A18"/>
    <w:rsid w:val="000F6F43"/>
    <w:rsid w:val="000F735A"/>
    <w:rsid w:val="001053E0"/>
    <w:rsid w:val="0011071E"/>
    <w:rsid w:val="0011077D"/>
    <w:rsid w:val="0011295B"/>
    <w:rsid w:val="00116C6F"/>
    <w:rsid w:val="00117DE3"/>
    <w:rsid w:val="00121F5B"/>
    <w:rsid w:val="00126DEB"/>
    <w:rsid w:val="00133DAF"/>
    <w:rsid w:val="0013540B"/>
    <w:rsid w:val="001409BA"/>
    <w:rsid w:val="00142B2D"/>
    <w:rsid w:val="001468DF"/>
    <w:rsid w:val="00150548"/>
    <w:rsid w:val="00150B85"/>
    <w:rsid w:val="00150CC2"/>
    <w:rsid w:val="001513F4"/>
    <w:rsid w:val="0015466A"/>
    <w:rsid w:val="0015675F"/>
    <w:rsid w:val="00156B39"/>
    <w:rsid w:val="00160826"/>
    <w:rsid w:val="00164CA0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3018"/>
    <w:rsid w:val="00184B45"/>
    <w:rsid w:val="00186B88"/>
    <w:rsid w:val="00190678"/>
    <w:rsid w:val="00190F4C"/>
    <w:rsid w:val="001941DE"/>
    <w:rsid w:val="00195C13"/>
    <w:rsid w:val="0019604E"/>
    <w:rsid w:val="001966D3"/>
    <w:rsid w:val="001A13AA"/>
    <w:rsid w:val="001A20AE"/>
    <w:rsid w:val="001A5A47"/>
    <w:rsid w:val="001A7C6F"/>
    <w:rsid w:val="001B21EF"/>
    <w:rsid w:val="001B2405"/>
    <w:rsid w:val="001B690D"/>
    <w:rsid w:val="001B7656"/>
    <w:rsid w:val="001C1290"/>
    <w:rsid w:val="001C3618"/>
    <w:rsid w:val="001C5991"/>
    <w:rsid w:val="001D077A"/>
    <w:rsid w:val="001D4FF6"/>
    <w:rsid w:val="001E31C6"/>
    <w:rsid w:val="001E52B3"/>
    <w:rsid w:val="001E6861"/>
    <w:rsid w:val="001F2385"/>
    <w:rsid w:val="001F502C"/>
    <w:rsid w:val="001F5620"/>
    <w:rsid w:val="001F6363"/>
    <w:rsid w:val="00202FF7"/>
    <w:rsid w:val="0020332C"/>
    <w:rsid w:val="002037EA"/>
    <w:rsid w:val="00204586"/>
    <w:rsid w:val="002047AC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20511"/>
    <w:rsid w:val="00220CC9"/>
    <w:rsid w:val="00221361"/>
    <w:rsid w:val="00222906"/>
    <w:rsid w:val="002241F6"/>
    <w:rsid w:val="00224643"/>
    <w:rsid w:val="00225443"/>
    <w:rsid w:val="0023021E"/>
    <w:rsid w:val="00230B0E"/>
    <w:rsid w:val="0023191D"/>
    <w:rsid w:val="00232E14"/>
    <w:rsid w:val="0023365E"/>
    <w:rsid w:val="00233F12"/>
    <w:rsid w:val="00234CDA"/>
    <w:rsid w:val="00235853"/>
    <w:rsid w:val="0023587B"/>
    <w:rsid w:val="0023677D"/>
    <w:rsid w:val="00237025"/>
    <w:rsid w:val="002378F8"/>
    <w:rsid w:val="00241E70"/>
    <w:rsid w:val="00245684"/>
    <w:rsid w:val="0025262C"/>
    <w:rsid w:val="0025453E"/>
    <w:rsid w:val="00254DDE"/>
    <w:rsid w:val="00260699"/>
    <w:rsid w:val="002614D5"/>
    <w:rsid w:val="0026350F"/>
    <w:rsid w:val="002646A1"/>
    <w:rsid w:val="00265248"/>
    <w:rsid w:val="0026593F"/>
    <w:rsid w:val="00270B87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4073"/>
    <w:rsid w:val="0028780A"/>
    <w:rsid w:val="0029112B"/>
    <w:rsid w:val="00294924"/>
    <w:rsid w:val="002951BF"/>
    <w:rsid w:val="0029587C"/>
    <w:rsid w:val="0029608C"/>
    <w:rsid w:val="002974EF"/>
    <w:rsid w:val="002A1B9E"/>
    <w:rsid w:val="002A273B"/>
    <w:rsid w:val="002A470D"/>
    <w:rsid w:val="002A4D0E"/>
    <w:rsid w:val="002B03F6"/>
    <w:rsid w:val="002B0BA0"/>
    <w:rsid w:val="002B2E29"/>
    <w:rsid w:val="002B3048"/>
    <w:rsid w:val="002B372D"/>
    <w:rsid w:val="002B76E8"/>
    <w:rsid w:val="002C0932"/>
    <w:rsid w:val="002C3038"/>
    <w:rsid w:val="002C4196"/>
    <w:rsid w:val="002C58DF"/>
    <w:rsid w:val="002C737C"/>
    <w:rsid w:val="002D7510"/>
    <w:rsid w:val="002E1DCA"/>
    <w:rsid w:val="002E39C9"/>
    <w:rsid w:val="002E5E24"/>
    <w:rsid w:val="002F0C17"/>
    <w:rsid w:val="002F61B1"/>
    <w:rsid w:val="002F6994"/>
    <w:rsid w:val="00301902"/>
    <w:rsid w:val="00303AF4"/>
    <w:rsid w:val="00304634"/>
    <w:rsid w:val="003053BB"/>
    <w:rsid w:val="00306CE1"/>
    <w:rsid w:val="00310A70"/>
    <w:rsid w:val="00310DA9"/>
    <w:rsid w:val="003111A9"/>
    <w:rsid w:val="0031488F"/>
    <w:rsid w:val="0031551C"/>
    <w:rsid w:val="00317BB9"/>
    <w:rsid w:val="003204E9"/>
    <w:rsid w:val="003232FC"/>
    <w:rsid w:val="00325822"/>
    <w:rsid w:val="003265BC"/>
    <w:rsid w:val="00330577"/>
    <w:rsid w:val="00330744"/>
    <w:rsid w:val="00333134"/>
    <w:rsid w:val="003332A7"/>
    <w:rsid w:val="00333FB4"/>
    <w:rsid w:val="00335734"/>
    <w:rsid w:val="00335F4C"/>
    <w:rsid w:val="0033604F"/>
    <w:rsid w:val="00340AE6"/>
    <w:rsid w:val="0034180F"/>
    <w:rsid w:val="00341C64"/>
    <w:rsid w:val="00341F34"/>
    <w:rsid w:val="00343F5E"/>
    <w:rsid w:val="003505CB"/>
    <w:rsid w:val="00350F1E"/>
    <w:rsid w:val="00351C6A"/>
    <w:rsid w:val="00353791"/>
    <w:rsid w:val="003540F4"/>
    <w:rsid w:val="00356E7F"/>
    <w:rsid w:val="003605DB"/>
    <w:rsid w:val="00362054"/>
    <w:rsid w:val="00362947"/>
    <w:rsid w:val="0036566B"/>
    <w:rsid w:val="00367047"/>
    <w:rsid w:val="00373A3B"/>
    <w:rsid w:val="003774DA"/>
    <w:rsid w:val="0038049B"/>
    <w:rsid w:val="00381E5A"/>
    <w:rsid w:val="0038754B"/>
    <w:rsid w:val="003915CA"/>
    <w:rsid w:val="00395B87"/>
    <w:rsid w:val="00395C5D"/>
    <w:rsid w:val="003A472C"/>
    <w:rsid w:val="003A57BD"/>
    <w:rsid w:val="003A6A52"/>
    <w:rsid w:val="003A731E"/>
    <w:rsid w:val="003A7F71"/>
    <w:rsid w:val="003B15DC"/>
    <w:rsid w:val="003B2B4D"/>
    <w:rsid w:val="003B5821"/>
    <w:rsid w:val="003B65C6"/>
    <w:rsid w:val="003B79B9"/>
    <w:rsid w:val="003C1AF7"/>
    <w:rsid w:val="003C1DAB"/>
    <w:rsid w:val="003C2E07"/>
    <w:rsid w:val="003C325B"/>
    <w:rsid w:val="003C34A0"/>
    <w:rsid w:val="003C3500"/>
    <w:rsid w:val="003C7098"/>
    <w:rsid w:val="003D106E"/>
    <w:rsid w:val="003D5B77"/>
    <w:rsid w:val="003D5D9E"/>
    <w:rsid w:val="003E19E5"/>
    <w:rsid w:val="003E37A0"/>
    <w:rsid w:val="003E5596"/>
    <w:rsid w:val="003E5613"/>
    <w:rsid w:val="003E5B4A"/>
    <w:rsid w:val="003E6356"/>
    <w:rsid w:val="003F36AD"/>
    <w:rsid w:val="003F4D16"/>
    <w:rsid w:val="003F61EA"/>
    <w:rsid w:val="003F64F9"/>
    <w:rsid w:val="003F79E9"/>
    <w:rsid w:val="0040247D"/>
    <w:rsid w:val="00402DCB"/>
    <w:rsid w:val="00402E26"/>
    <w:rsid w:val="004037E4"/>
    <w:rsid w:val="00403F17"/>
    <w:rsid w:val="0040630E"/>
    <w:rsid w:val="00416DCA"/>
    <w:rsid w:val="0041727A"/>
    <w:rsid w:val="00420498"/>
    <w:rsid w:val="004226D2"/>
    <w:rsid w:val="0042434A"/>
    <w:rsid w:val="004251F1"/>
    <w:rsid w:val="00431F60"/>
    <w:rsid w:val="00432D75"/>
    <w:rsid w:val="00434904"/>
    <w:rsid w:val="004422DF"/>
    <w:rsid w:val="0044493E"/>
    <w:rsid w:val="00445D85"/>
    <w:rsid w:val="00450B55"/>
    <w:rsid w:val="00452AD4"/>
    <w:rsid w:val="00454A21"/>
    <w:rsid w:val="00455B5C"/>
    <w:rsid w:val="00460DEE"/>
    <w:rsid w:val="0046376C"/>
    <w:rsid w:val="00467953"/>
    <w:rsid w:val="004700FC"/>
    <w:rsid w:val="00471DF5"/>
    <w:rsid w:val="00472AE4"/>
    <w:rsid w:val="00473B95"/>
    <w:rsid w:val="00474C08"/>
    <w:rsid w:val="004751A6"/>
    <w:rsid w:val="00476505"/>
    <w:rsid w:val="00476B05"/>
    <w:rsid w:val="0048138D"/>
    <w:rsid w:val="00481704"/>
    <w:rsid w:val="00482586"/>
    <w:rsid w:val="0048454B"/>
    <w:rsid w:val="004848E5"/>
    <w:rsid w:val="00485464"/>
    <w:rsid w:val="00485823"/>
    <w:rsid w:val="0048589A"/>
    <w:rsid w:val="00485AC8"/>
    <w:rsid w:val="00485B62"/>
    <w:rsid w:val="00491A73"/>
    <w:rsid w:val="00492D61"/>
    <w:rsid w:val="00493109"/>
    <w:rsid w:val="004946A5"/>
    <w:rsid w:val="004969B1"/>
    <w:rsid w:val="004A05EC"/>
    <w:rsid w:val="004A2A26"/>
    <w:rsid w:val="004A2D8E"/>
    <w:rsid w:val="004A41F9"/>
    <w:rsid w:val="004A5AA2"/>
    <w:rsid w:val="004A6BE3"/>
    <w:rsid w:val="004B0A55"/>
    <w:rsid w:val="004B2EC8"/>
    <w:rsid w:val="004B3A7B"/>
    <w:rsid w:val="004B42A3"/>
    <w:rsid w:val="004B67B2"/>
    <w:rsid w:val="004C01A2"/>
    <w:rsid w:val="004C0FE5"/>
    <w:rsid w:val="004C174A"/>
    <w:rsid w:val="004C25A7"/>
    <w:rsid w:val="004C47E7"/>
    <w:rsid w:val="004C49FF"/>
    <w:rsid w:val="004C4F04"/>
    <w:rsid w:val="004C7DDD"/>
    <w:rsid w:val="004D0296"/>
    <w:rsid w:val="004D113A"/>
    <w:rsid w:val="004D23E1"/>
    <w:rsid w:val="004D2E13"/>
    <w:rsid w:val="004D3591"/>
    <w:rsid w:val="004D4816"/>
    <w:rsid w:val="004D4BD6"/>
    <w:rsid w:val="004D4CF6"/>
    <w:rsid w:val="004D625A"/>
    <w:rsid w:val="004D78DD"/>
    <w:rsid w:val="004E0845"/>
    <w:rsid w:val="004E239F"/>
    <w:rsid w:val="004E2786"/>
    <w:rsid w:val="004E64E4"/>
    <w:rsid w:val="004E787C"/>
    <w:rsid w:val="004F1210"/>
    <w:rsid w:val="004F228D"/>
    <w:rsid w:val="004F248D"/>
    <w:rsid w:val="004F4449"/>
    <w:rsid w:val="00500686"/>
    <w:rsid w:val="00502545"/>
    <w:rsid w:val="00504E29"/>
    <w:rsid w:val="0050522D"/>
    <w:rsid w:val="0051103A"/>
    <w:rsid w:val="00511F32"/>
    <w:rsid w:val="00514E91"/>
    <w:rsid w:val="00515DBA"/>
    <w:rsid w:val="00515E9B"/>
    <w:rsid w:val="005167F9"/>
    <w:rsid w:val="00522568"/>
    <w:rsid w:val="00522589"/>
    <w:rsid w:val="00523A39"/>
    <w:rsid w:val="005245C7"/>
    <w:rsid w:val="00524FA3"/>
    <w:rsid w:val="005262D9"/>
    <w:rsid w:val="005272AF"/>
    <w:rsid w:val="005274E7"/>
    <w:rsid w:val="0053066D"/>
    <w:rsid w:val="00531BCF"/>
    <w:rsid w:val="0053269B"/>
    <w:rsid w:val="00533BC4"/>
    <w:rsid w:val="00534FA2"/>
    <w:rsid w:val="00537DA2"/>
    <w:rsid w:val="00537E37"/>
    <w:rsid w:val="005408A6"/>
    <w:rsid w:val="00541301"/>
    <w:rsid w:val="00542630"/>
    <w:rsid w:val="00543E1A"/>
    <w:rsid w:val="00552E15"/>
    <w:rsid w:val="005532D5"/>
    <w:rsid w:val="005628FB"/>
    <w:rsid w:val="005636E0"/>
    <w:rsid w:val="0056647A"/>
    <w:rsid w:val="00570181"/>
    <w:rsid w:val="00571712"/>
    <w:rsid w:val="005771AE"/>
    <w:rsid w:val="005852FC"/>
    <w:rsid w:val="0058550C"/>
    <w:rsid w:val="00586135"/>
    <w:rsid w:val="0058635C"/>
    <w:rsid w:val="00586705"/>
    <w:rsid w:val="00587777"/>
    <w:rsid w:val="00587F7F"/>
    <w:rsid w:val="00591CC3"/>
    <w:rsid w:val="005921AD"/>
    <w:rsid w:val="00592ACD"/>
    <w:rsid w:val="005931F7"/>
    <w:rsid w:val="005957A2"/>
    <w:rsid w:val="00596C88"/>
    <w:rsid w:val="00597AAA"/>
    <w:rsid w:val="00597B53"/>
    <w:rsid w:val="005A36E8"/>
    <w:rsid w:val="005A3839"/>
    <w:rsid w:val="005B1F93"/>
    <w:rsid w:val="005B2DFA"/>
    <w:rsid w:val="005B3EEE"/>
    <w:rsid w:val="005B6628"/>
    <w:rsid w:val="005C333D"/>
    <w:rsid w:val="005C43C5"/>
    <w:rsid w:val="005C484B"/>
    <w:rsid w:val="005C4892"/>
    <w:rsid w:val="005C48BD"/>
    <w:rsid w:val="005C54D3"/>
    <w:rsid w:val="005C56B0"/>
    <w:rsid w:val="005C6FD0"/>
    <w:rsid w:val="005D0DAB"/>
    <w:rsid w:val="005D234E"/>
    <w:rsid w:val="005D6146"/>
    <w:rsid w:val="005E0AD2"/>
    <w:rsid w:val="005E1C1F"/>
    <w:rsid w:val="005E242B"/>
    <w:rsid w:val="005E2657"/>
    <w:rsid w:val="005E60D3"/>
    <w:rsid w:val="005E7451"/>
    <w:rsid w:val="005F08C8"/>
    <w:rsid w:val="005F0AE8"/>
    <w:rsid w:val="005F491B"/>
    <w:rsid w:val="005F5A57"/>
    <w:rsid w:val="005F7802"/>
    <w:rsid w:val="00606BBE"/>
    <w:rsid w:val="00606C18"/>
    <w:rsid w:val="0060717E"/>
    <w:rsid w:val="00607BCE"/>
    <w:rsid w:val="00610507"/>
    <w:rsid w:val="00611267"/>
    <w:rsid w:val="0061159C"/>
    <w:rsid w:val="00611AE2"/>
    <w:rsid w:val="00615F65"/>
    <w:rsid w:val="006160B2"/>
    <w:rsid w:val="00617500"/>
    <w:rsid w:val="00622EDB"/>
    <w:rsid w:val="0062446F"/>
    <w:rsid w:val="006275BA"/>
    <w:rsid w:val="00631836"/>
    <w:rsid w:val="006332E4"/>
    <w:rsid w:val="00635D93"/>
    <w:rsid w:val="00643F7C"/>
    <w:rsid w:val="006469EF"/>
    <w:rsid w:val="0064778B"/>
    <w:rsid w:val="006500F6"/>
    <w:rsid w:val="00650AB0"/>
    <w:rsid w:val="00651124"/>
    <w:rsid w:val="00652E8E"/>
    <w:rsid w:val="00653040"/>
    <w:rsid w:val="00653369"/>
    <w:rsid w:val="0065404D"/>
    <w:rsid w:val="00656EFA"/>
    <w:rsid w:val="006611F4"/>
    <w:rsid w:val="006648A9"/>
    <w:rsid w:val="00666865"/>
    <w:rsid w:val="0066711E"/>
    <w:rsid w:val="006673B0"/>
    <w:rsid w:val="00667914"/>
    <w:rsid w:val="00667E15"/>
    <w:rsid w:val="00673DBD"/>
    <w:rsid w:val="0067441E"/>
    <w:rsid w:val="006757EE"/>
    <w:rsid w:val="0068059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1CC"/>
    <w:rsid w:val="0069752A"/>
    <w:rsid w:val="00697DD4"/>
    <w:rsid w:val="006A073C"/>
    <w:rsid w:val="006A0FF1"/>
    <w:rsid w:val="006A5BC2"/>
    <w:rsid w:val="006A6DF4"/>
    <w:rsid w:val="006A7689"/>
    <w:rsid w:val="006B21AD"/>
    <w:rsid w:val="006B773B"/>
    <w:rsid w:val="006B794F"/>
    <w:rsid w:val="006C5F72"/>
    <w:rsid w:val="006C7E7F"/>
    <w:rsid w:val="006C7EA4"/>
    <w:rsid w:val="006D0B4B"/>
    <w:rsid w:val="006D0D35"/>
    <w:rsid w:val="006D1A03"/>
    <w:rsid w:val="006D2252"/>
    <w:rsid w:val="006D28CA"/>
    <w:rsid w:val="006D3766"/>
    <w:rsid w:val="006D419D"/>
    <w:rsid w:val="006D60EE"/>
    <w:rsid w:val="006D7B81"/>
    <w:rsid w:val="006E04E9"/>
    <w:rsid w:val="006E08F5"/>
    <w:rsid w:val="006E09A6"/>
    <w:rsid w:val="006E1380"/>
    <w:rsid w:val="006E35A6"/>
    <w:rsid w:val="006E5E52"/>
    <w:rsid w:val="006F0648"/>
    <w:rsid w:val="006F3863"/>
    <w:rsid w:val="006F3BC5"/>
    <w:rsid w:val="006F5B98"/>
    <w:rsid w:val="006F65F2"/>
    <w:rsid w:val="006F76FD"/>
    <w:rsid w:val="007023BE"/>
    <w:rsid w:val="00702B32"/>
    <w:rsid w:val="007047D4"/>
    <w:rsid w:val="00712350"/>
    <w:rsid w:val="00716DFC"/>
    <w:rsid w:val="007211D5"/>
    <w:rsid w:val="00724DC6"/>
    <w:rsid w:val="00726730"/>
    <w:rsid w:val="0072783C"/>
    <w:rsid w:val="00733CB2"/>
    <w:rsid w:val="007371FA"/>
    <w:rsid w:val="00737A61"/>
    <w:rsid w:val="00737C1F"/>
    <w:rsid w:val="0074141F"/>
    <w:rsid w:val="00741C6A"/>
    <w:rsid w:val="00742B4A"/>
    <w:rsid w:val="00745B09"/>
    <w:rsid w:val="007467AE"/>
    <w:rsid w:val="00746C6A"/>
    <w:rsid w:val="00747F3A"/>
    <w:rsid w:val="00751680"/>
    <w:rsid w:val="00752D01"/>
    <w:rsid w:val="00753260"/>
    <w:rsid w:val="0075411F"/>
    <w:rsid w:val="0076054D"/>
    <w:rsid w:val="00760756"/>
    <w:rsid w:val="007619C8"/>
    <w:rsid w:val="00764FEA"/>
    <w:rsid w:val="007665A3"/>
    <w:rsid w:val="007666F9"/>
    <w:rsid w:val="00770564"/>
    <w:rsid w:val="00770FA3"/>
    <w:rsid w:val="007730FF"/>
    <w:rsid w:val="00773138"/>
    <w:rsid w:val="007755BD"/>
    <w:rsid w:val="00775A60"/>
    <w:rsid w:val="0077635E"/>
    <w:rsid w:val="00777AE3"/>
    <w:rsid w:val="007825F0"/>
    <w:rsid w:val="007848A5"/>
    <w:rsid w:val="00786B91"/>
    <w:rsid w:val="00786F29"/>
    <w:rsid w:val="007914EA"/>
    <w:rsid w:val="00793258"/>
    <w:rsid w:val="007938DB"/>
    <w:rsid w:val="00794132"/>
    <w:rsid w:val="00794D93"/>
    <w:rsid w:val="0079692A"/>
    <w:rsid w:val="00797574"/>
    <w:rsid w:val="007977C5"/>
    <w:rsid w:val="007A0333"/>
    <w:rsid w:val="007A0452"/>
    <w:rsid w:val="007A6F26"/>
    <w:rsid w:val="007B5482"/>
    <w:rsid w:val="007B6EFB"/>
    <w:rsid w:val="007B7DE5"/>
    <w:rsid w:val="007C2FCD"/>
    <w:rsid w:val="007C4BB8"/>
    <w:rsid w:val="007C4CB0"/>
    <w:rsid w:val="007C559F"/>
    <w:rsid w:val="007C55E6"/>
    <w:rsid w:val="007C5F92"/>
    <w:rsid w:val="007D05C2"/>
    <w:rsid w:val="007D4C98"/>
    <w:rsid w:val="007D6C6D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801506"/>
    <w:rsid w:val="00801AB4"/>
    <w:rsid w:val="00803838"/>
    <w:rsid w:val="00804603"/>
    <w:rsid w:val="008052DE"/>
    <w:rsid w:val="0080592B"/>
    <w:rsid w:val="00805B7E"/>
    <w:rsid w:val="008065A6"/>
    <w:rsid w:val="00807C84"/>
    <w:rsid w:val="00810073"/>
    <w:rsid w:val="008100D8"/>
    <w:rsid w:val="00813477"/>
    <w:rsid w:val="00820BC6"/>
    <w:rsid w:val="00821BE5"/>
    <w:rsid w:val="008233C6"/>
    <w:rsid w:val="0082365E"/>
    <w:rsid w:val="00824AD4"/>
    <w:rsid w:val="008260AB"/>
    <w:rsid w:val="00831298"/>
    <w:rsid w:val="00832156"/>
    <w:rsid w:val="00833A8A"/>
    <w:rsid w:val="008340D7"/>
    <w:rsid w:val="00841D99"/>
    <w:rsid w:val="008432A7"/>
    <w:rsid w:val="00845171"/>
    <w:rsid w:val="008464A0"/>
    <w:rsid w:val="008465BA"/>
    <w:rsid w:val="00846C9C"/>
    <w:rsid w:val="00847F4F"/>
    <w:rsid w:val="008539AE"/>
    <w:rsid w:val="00853CEB"/>
    <w:rsid w:val="008554B5"/>
    <w:rsid w:val="00855E5F"/>
    <w:rsid w:val="00861D0D"/>
    <w:rsid w:val="00862F09"/>
    <w:rsid w:val="008632DB"/>
    <w:rsid w:val="00866758"/>
    <w:rsid w:val="00872AEC"/>
    <w:rsid w:val="00875A43"/>
    <w:rsid w:val="00876CD7"/>
    <w:rsid w:val="008771F6"/>
    <w:rsid w:val="00880EFA"/>
    <w:rsid w:val="00883874"/>
    <w:rsid w:val="008839A0"/>
    <w:rsid w:val="008849D1"/>
    <w:rsid w:val="008862AD"/>
    <w:rsid w:val="008863D7"/>
    <w:rsid w:val="008929A7"/>
    <w:rsid w:val="00893576"/>
    <w:rsid w:val="00893DC9"/>
    <w:rsid w:val="00894E27"/>
    <w:rsid w:val="00895023"/>
    <w:rsid w:val="00896FF5"/>
    <w:rsid w:val="008A0690"/>
    <w:rsid w:val="008A1D18"/>
    <w:rsid w:val="008A1E1B"/>
    <w:rsid w:val="008A2287"/>
    <w:rsid w:val="008A3064"/>
    <w:rsid w:val="008A3CA7"/>
    <w:rsid w:val="008A3DE9"/>
    <w:rsid w:val="008A500B"/>
    <w:rsid w:val="008B05E6"/>
    <w:rsid w:val="008B2E32"/>
    <w:rsid w:val="008B2E96"/>
    <w:rsid w:val="008B4721"/>
    <w:rsid w:val="008B4E76"/>
    <w:rsid w:val="008B6658"/>
    <w:rsid w:val="008B6D16"/>
    <w:rsid w:val="008B722E"/>
    <w:rsid w:val="008C2919"/>
    <w:rsid w:val="008C39AD"/>
    <w:rsid w:val="008C7B14"/>
    <w:rsid w:val="008D0636"/>
    <w:rsid w:val="008D3157"/>
    <w:rsid w:val="008D3E40"/>
    <w:rsid w:val="008D4572"/>
    <w:rsid w:val="008E5BBA"/>
    <w:rsid w:val="008F1759"/>
    <w:rsid w:val="008F17C9"/>
    <w:rsid w:val="008F4195"/>
    <w:rsid w:val="008F625F"/>
    <w:rsid w:val="00901628"/>
    <w:rsid w:val="009035C9"/>
    <w:rsid w:val="00904D19"/>
    <w:rsid w:val="009053B1"/>
    <w:rsid w:val="00907D77"/>
    <w:rsid w:val="0091231C"/>
    <w:rsid w:val="00912F8B"/>
    <w:rsid w:val="00913AB4"/>
    <w:rsid w:val="00914844"/>
    <w:rsid w:val="00915F64"/>
    <w:rsid w:val="00916E0C"/>
    <w:rsid w:val="00917F2D"/>
    <w:rsid w:val="00921B7F"/>
    <w:rsid w:val="00923E32"/>
    <w:rsid w:val="00931097"/>
    <w:rsid w:val="00931F1F"/>
    <w:rsid w:val="0093253C"/>
    <w:rsid w:val="00935531"/>
    <w:rsid w:val="0093563C"/>
    <w:rsid w:val="009408C5"/>
    <w:rsid w:val="00941237"/>
    <w:rsid w:val="00942C4B"/>
    <w:rsid w:val="00942FF7"/>
    <w:rsid w:val="00944482"/>
    <w:rsid w:val="009514C4"/>
    <w:rsid w:val="00951AF9"/>
    <w:rsid w:val="0096125B"/>
    <w:rsid w:val="009628B5"/>
    <w:rsid w:val="0096489F"/>
    <w:rsid w:val="00964B5E"/>
    <w:rsid w:val="00965548"/>
    <w:rsid w:val="00965719"/>
    <w:rsid w:val="00967192"/>
    <w:rsid w:val="00970D0F"/>
    <w:rsid w:val="009743BD"/>
    <w:rsid w:val="00974B61"/>
    <w:rsid w:val="00975C03"/>
    <w:rsid w:val="0097638C"/>
    <w:rsid w:val="00976B7B"/>
    <w:rsid w:val="0098199B"/>
    <w:rsid w:val="009830E9"/>
    <w:rsid w:val="00986871"/>
    <w:rsid w:val="00991903"/>
    <w:rsid w:val="00992BF5"/>
    <w:rsid w:val="009967D8"/>
    <w:rsid w:val="00996F0C"/>
    <w:rsid w:val="009A2596"/>
    <w:rsid w:val="009A3DE8"/>
    <w:rsid w:val="009A6580"/>
    <w:rsid w:val="009A7CE1"/>
    <w:rsid w:val="009B15C1"/>
    <w:rsid w:val="009B2548"/>
    <w:rsid w:val="009B48E2"/>
    <w:rsid w:val="009B54B3"/>
    <w:rsid w:val="009C5635"/>
    <w:rsid w:val="009D2C7A"/>
    <w:rsid w:val="009D30C6"/>
    <w:rsid w:val="009D74D3"/>
    <w:rsid w:val="009E32D7"/>
    <w:rsid w:val="009E33E8"/>
    <w:rsid w:val="009E3424"/>
    <w:rsid w:val="009F1F61"/>
    <w:rsid w:val="009F352C"/>
    <w:rsid w:val="009F3B90"/>
    <w:rsid w:val="009F58AE"/>
    <w:rsid w:val="009F617B"/>
    <w:rsid w:val="00A047A7"/>
    <w:rsid w:val="00A103C8"/>
    <w:rsid w:val="00A109CE"/>
    <w:rsid w:val="00A12237"/>
    <w:rsid w:val="00A13CA9"/>
    <w:rsid w:val="00A16307"/>
    <w:rsid w:val="00A16F3D"/>
    <w:rsid w:val="00A171EA"/>
    <w:rsid w:val="00A23AAF"/>
    <w:rsid w:val="00A2694A"/>
    <w:rsid w:val="00A3052C"/>
    <w:rsid w:val="00A315F9"/>
    <w:rsid w:val="00A3304E"/>
    <w:rsid w:val="00A33B3F"/>
    <w:rsid w:val="00A35671"/>
    <w:rsid w:val="00A35F0A"/>
    <w:rsid w:val="00A36B2D"/>
    <w:rsid w:val="00A3734B"/>
    <w:rsid w:val="00A41427"/>
    <w:rsid w:val="00A44393"/>
    <w:rsid w:val="00A4466F"/>
    <w:rsid w:val="00A45575"/>
    <w:rsid w:val="00A4622A"/>
    <w:rsid w:val="00A50C76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15FC"/>
    <w:rsid w:val="00A73013"/>
    <w:rsid w:val="00A74731"/>
    <w:rsid w:val="00A75A6F"/>
    <w:rsid w:val="00A76902"/>
    <w:rsid w:val="00A77163"/>
    <w:rsid w:val="00A80936"/>
    <w:rsid w:val="00A80974"/>
    <w:rsid w:val="00A80AF3"/>
    <w:rsid w:val="00A81056"/>
    <w:rsid w:val="00A82BB7"/>
    <w:rsid w:val="00A83490"/>
    <w:rsid w:val="00A8437C"/>
    <w:rsid w:val="00A84ADB"/>
    <w:rsid w:val="00A85160"/>
    <w:rsid w:val="00A854E2"/>
    <w:rsid w:val="00A85738"/>
    <w:rsid w:val="00A9042D"/>
    <w:rsid w:val="00A9182F"/>
    <w:rsid w:val="00A928BA"/>
    <w:rsid w:val="00A93D18"/>
    <w:rsid w:val="00A94F1C"/>
    <w:rsid w:val="00A9782C"/>
    <w:rsid w:val="00AA09DC"/>
    <w:rsid w:val="00AA1350"/>
    <w:rsid w:val="00AA1FD2"/>
    <w:rsid w:val="00AA220B"/>
    <w:rsid w:val="00AA6A21"/>
    <w:rsid w:val="00AA6DD2"/>
    <w:rsid w:val="00AA76E1"/>
    <w:rsid w:val="00AB105A"/>
    <w:rsid w:val="00AB11D5"/>
    <w:rsid w:val="00AB3297"/>
    <w:rsid w:val="00AB4DD4"/>
    <w:rsid w:val="00AB5030"/>
    <w:rsid w:val="00AB532C"/>
    <w:rsid w:val="00AC2D5B"/>
    <w:rsid w:val="00AC637B"/>
    <w:rsid w:val="00AC644D"/>
    <w:rsid w:val="00AC7D92"/>
    <w:rsid w:val="00AD0859"/>
    <w:rsid w:val="00AD23EF"/>
    <w:rsid w:val="00AD24F3"/>
    <w:rsid w:val="00AD354A"/>
    <w:rsid w:val="00AD378B"/>
    <w:rsid w:val="00AD386D"/>
    <w:rsid w:val="00AD57B5"/>
    <w:rsid w:val="00AD65A0"/>
    <w:rsid w:val="00AE0054"/>
    <w:rsid w:val="00AE2051"/>
    <w:rsid w:val="00AE2BEF"/>
    <w:rsid w:val="00AE2D6D"/>
    <w:rsid w:val="00AE3FCA"/>
    <w:rsid w:val="00AE48C4"/>
    <w:rsid w:val="00AE5AAC"/>
    <w:rsid w:val="00AE6707"/>
    <w:rsid w:val="00AF0A86"/>
    <w:rsid w:val="00AF24D2"/>
    <w:rsid w:val="00AF592C"/>
    <w:rsid w:val="00AF5A50"/>
    <w:rsid w:val="00B006C1"/>
    <w:rsid w:val="00B00983"/>
    <w:rsid w:val="00B00F0D"/>
    <w:rsid w:val="00B04B37"/>
    <w:rsid w:val="00B051E2"/>
    <w:rsid w:val="00B059B6"/>
    <w:rsid w:val="00B06AA7"/>
    <w:rsid w:val="00B071C1"/>
    <w:rsid w:val="00B11186"/>
    <w:rsid w:val="00B12E5C"/>
    <w:rsid w:val="00B13ED1"/>
    <w:rsid w:val="00B15207"/>
    <w:rsid w:val="00B2050E"/>
    <w:rsid w:val="00B21415"/>
    <w:rsid w:val="00B227CC"/>
    <w:rsid w:val="00B23B94"/>
    <w:rsid w:val="00B244F0"/>
    <w:rsid w:val="00B254E5"/>
    <w:rsid w:val="00B316B8"/>
    <w:rsid w:val="00B31E08"/>
    <w:rsid w:val="00B326B5"/>
    <w:rsid w:val="00B33440"/>
    <w:rsid w:val="00B33857"/>
    <w:rsid w:val="00B35301"/>
    <w:rsid w:val="00B40938"/>
    <w:rsid w:val="00B43198"/>
    <w:rsid w:val="00B4587E"/>
    <w:rsid w:val="00B52BBE"/>
    <w:rsid w:val="00B5357E"/>
    <w:rsid w:val="00B578EE"/>
    <w:rsid w:val="00B600CD"/>
    <w:rsid w:val="00B609D7"/>
    <w:rsid w:val="00B60FCC"/>
    <w:rsid w:val="00B61F36"/>
    <w:rsid w:val="00B63FCC"/>
    <w:rsid w:val="00B660B1"/>
    <w:rsid w:val="00B6730B"/>
    <w:rsid w:val="00B7046C"/>
    <w:rsid w:val="00B7074F"/>
    <w:rsid w:val="00B70CAF"/>
    <w:rsid w:val="00B71D11"/>
    <w:rsid w:val="00B7668A"/>
    <w:rsid w:val="00B77F17"/>
    <w:rsid w:val="00B81CFC"/>
    <w:rsid w:val="00B86B32"/>
    <w:rsid w:val="00B87DA0"/>
    <w:rsid w:val="00B91DD9"/>
    <w:rsid w:val="00B93DFF"/>
    <w:rsid w:val="00B94049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3908"/>
    <w:rsid w:val="00BC4848"/>
    <w:rsid w:val="00BC507C"/>
    <w:rsid w:val="00BC5471"/>
    <w:rsid w:val="00BC5B60"/>
    <w:rsid w:val="00BC75A4"/>
    <w:rsid w:val="00BD1FAE"/>
    <w:rsid w:val="00BD33E0"/>
    <w:rsid w:val="00BD7053"/>
    <w:rsid w:val="00BD7FD8"/>
    <w:rsid w:val="00BE14CD"/>
    <w:rsid w:val="00BE38A2"/>
    <w:rsid w:val="00BE392F"/>
    <w:rsid w:val="00BE5585"/>
    <w:rsid w:val="00BF1DC5"/>
    <w:rsid w:val="00BF235B"/>
    <w:rsid w:val="00BF2A56"/>
    <w:rsid w:val="00BF2F39"/>
    <w:rsid w:val="00BF3ABC"/>
    <w:rsid w:val="00BF6554"/>
    <w:rsid w:val="00BF6CBF"/>
    <w:rsid w:val="00BF6CFB"/>
    <w:rsid w:val="00BF7792"/>
    <w:rsid w:val="00C015AA"/>
    <w:rsid w:val="00C064F9"/>
    <w:rsid w:val="00C072D3"/>
    <w:rsid w:val="00C11ECB"/>
    <w:rsid w:val="00C1350D"/>
    <w:rsid w:val="00C147EC"/>
    <w:rsid w:val="00C23731"/>
    <w:rsid w:val="00C27467"/>
    <w:rsid w:val="00C30058"/>
    <w:rsid w:val="00C33180"/>
    <w:rsid w:val="00C338A3"/>
    <w:rsid w:val="00C35D31"/>
    <w:rsid w:val="00C37D9C"/>
    <w:rsid w:val="00C40275"/>
    <w:rsid w:val="00C464ED"/>
    <w:rsid w:val="00C47DD6"/>
    <w:rsid w:val="00C52699"/>
    <w:rsid w:val="00C52FB2"/>
    <w:rsid w:val="00C57CA5"/>
    <w:rsid w:val="00C6024B"/>
    <w:rsid w:val="00C61B41"/>
    <w:rsid w:val="00C679D0"/>
    <w:rsid w:val="00C7127B"/>
    <w:rsid w:val="00C73A9E"/>
    <w:rsid w:val="00C73E84"/>
    <w:rsid w:val="00C74630"/>
    <w:rsid w:val="00C7623D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6FD3"/>
    <w:rsid w:val="00C874FE"/>
    <w:rsid w:val="00C9250F"/>
    <w:rsid w:val="00C930C1"/>
    <w:rsid w:val="00C95D91"/>
    <w:rsid w:val="00C96107"/>
    <w:rsid w:val="00C96C9E"/>
    <w:rsid w:val="00C97331"/>
    <w:rsid w:val="00C978F9"/>
    <w:rsid w:val="00C97DC8"/>
    <w:rsid w:val="00CA1C59"/>
    <w:rsid w:val="00CA2C97"/>
    <w:rsid w:val="00CA421A"/>
    <w:rsid w:val="00CA4494"/>
    <w:rsid w:val="00CA4A81"/>
    <w:rsid w:val="00CA5EAF"/>
    <w:rsid w:val="00CA6C0F"/>
    <w:rsid w:val="00CA7443"/>
    <w:rsid w:val="00CB26AC"/>
    <w:rsid w:val="00CB2E24"/>
    <w:rsid w:val="00CB7C4A"/>
    <w:rsid w:val="00CC6162"/>
    <w:rsid w:val="00CC64B2"/>
    <w:rsid w:val="00CC68BF"/>
    <w:rsid w:val="00CC6A78"/>
    <w:rsid w:val="00CC723D"/>
    <w:rsid w:val="00CD178B"/>
    <w:rsid w:val="00CD1BE0"/>
    <w:rsid w:val="00CD2367"/>
    <w:rsid w:val="00CD4655"/>
    <w:rsid w:val="00CD6441"/>
    <w:rsid w:val="00CD6CBA"/>
    <w:rsid w:val="00CE3168"/>
    <w:rsid w:val="00CE3A9A"/>
    <w:rsid w:val="00CE3ED2"/>
    <w:rsid w:val="00CE5DE4"/>
    <w:rsid w:val="00CE729D"/>
    <w:rsid w:val="00CE7DD6"/>
    <w:rsid w:val="00CF354F"/>
    <w:rsid w:val="00D0168B"/>
    <w:rsid w:val="00D01D78"/>
    <w:rsid w:val="00D1084C"/>
    <w:rsid w:val="00D121FF"/>
    <w:rsid w:val="00D12355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5482"/>
    <w:rsid w:val="00D35F27"/>
    <w:rsid w:val="00D36A57"/>
    <w:rsid w:val="00D436EA"/>
    <w:rsid w:val="00D44EF1"/>
    <w:rsid w:val="00D4578D"/>
    <w:rsid w:val="00D45FAC"/>
    <w:rsid w:val="00D50432"/>
    <w:rsid w:val="00D51FE0"/>
    <w:rsid w:val="00D52FDE"/>
    <w:rsid w:val="00D55326"/>
    <w:rsid w:val="00D560E3"/>
    <w:rsid w:val="00D6071A"/>
    <w:rsid w:val="00D623A3"/>
    <w:rsid w:val="00D630DC"/>
    <w:rsid w:val="00D637DF"/>
    <w:rsid w:val="00D64E95"/>
    <w:rsid w:val="00D65CAA"/>
    <w:rsid w:val="00D7223E"/>
    <w:rsid w:val="00D725F2"/>
    <w:rsid w:val="00D72EA2"/>
    <w:rsid w:val="00D73589"/>
    <w:rsid w:val="00D746BC"/>
    <w:rsid w:val="00D77021"/>
    <w:rsid w:val="00D8008D"/>
    <w:rsid w:val="00D81943"/>
    <w:rsid w:val="00D84BB5"/>
    <w:rsid w:val="00D86BA5"/>
    <w:rsid w:val="00D92323"/>
    <w:rsid w:val="00D93AA4"/>
    <w:rsid w:val="00D943F6"/>
    <w:rsid w:val="00D96ED1"/>
    <w:rsid w:val="00D97FF6"/>
    <w:rsid w:val="00DA22B4"/>
    <w:rsid w:val="00DA302A"/>
    <w:rsid w:val="00DA461F"/>
    <w:rsid w:val="00DA6F57"/>
    <w:rsid w:val="00DA78EE"/>
    <w:rsid w:val="00DB1172"/>
    <w:rsid w:val="00DB154B"/>
    <w:rsid w:val="00DB3C07"/>
    <w:rsid w:val="00DB5EBA"/>
    <w:rsid w:val="00DB6C9A"/>
    <w:rsid w:val="00DC069F"/>
    <w:rsid w:val="00DC53A6"/>
    <w:rsid w:val="00DC6417"/>
    <w:rsid w:val="00DD04B8"/>
    <w:rsid w:val="00DD0C20"/>
    <w:rsid w:val="00DD1E02"/>
    <w:rsid w:val="00DD2BE6"/>
    <w:rsid w:val="00DD434B"/>
    <w:rsid w:val="00DD43DE"/>
    <w:rsid w:val="00DD50FB"/>
    <w:rsid w:val="00DE50F0"/>
    <w:rsid w:val="00DE6AA4"/>
    <w:rsid w:val="00DE775E"/>
    <w:rsid w:val="00DF3D49"/>
    <w:rsid w:val="00DF4661"/>
    <w:rsid w:val="00DF60F6"/>
    <w:rsid w:val="00DF696F"/>
    <w:rsid w:val="00E000D0"/>
    <w:rsid w:val="00E01E13"/>
    <w:rsid w:val="00E03F95"/>
    <w:rsid w:val="00E04083"/>
    <w:rsid w:val="00E043B1"/>
    <w:rsid w:val="00E04B82"/>
    <w:rsid w:val="00E05248"/>
    <w:rsid w:val="00E07BFE"/>
    <w:rsid w:val="00E12B73"/>
    <w:rsid w:val="00E13D73"/>
    <w:rsid w:val="00E140E4"/>
    <w:rsid w:val="00E17F79"/>
    <w:rsid w:val="00E21C64"/>
    <w:rsid w:val="00E22B00"/>
    <w:rsid w:val="00E22CFD"/>
    <w:rsid w:val="00E23B4F"/>
    <w:rsid w:val="00E23D43"/>
    <w:rsid w:val="00E24F18"/>
    <w:rsid w:val="00E2540D"/>
    <w:rsid w:val="00E2765B"/>
    <w:rsid w:val="00E309A8"/>
    <w:rsid w:val="00E31624"/>
    <w:rsid w:val="00E3511D"/>
    <w:rsid w:val="00E352FF"/>
    <w:rsid w:val="00E35B81"/>
    <w:rsid w:val="00E36DDD"/>
    <w:rsid w:val="00E406CB"/>
    <w:rsid w:val="00E43509"/>
    <w:rsid w:val="00E5246D"/>
    <w:rsid w:val="00E54A85"/>
    <w:rsid w:val="00E550CC"/>
    <w:rsid w:val="00E55336"/>
    <w:rsid w:val="00E554D2"/>
    <w:rsid w:val="00E60A97"/>
    <w:rsid w:val="00E62030"/>
    <w:rsid w:val="00E655FD"/>
    <w:rsid w:val="00E70B81"/>
    <w:rsid w:val="00E75254"/>
    <w:rsid w:val="00E836C9"/>
    <w:rsid w:val="00E848FF"/>
    <w:rsid w:val="00E87126"/>
    <w:rsid w:val="00E90ADB"/>
    <w:rsid w:val="00E913B9"/>
    <w:rsid w:val="00E92E82"/>
    <w:rsid w:val="00E937E0"/>
    <w:rsid w:val="00E96038"/>
    <w:rsid w:val="00E97672"/>
    <w:rsid w:val="00EA2DEA"/>
    <w:rsid w:val="00EA37B2"/>
    <w:rsid w:val="00EA3B7F"/>
    <w:rsid w:val="00EA5C68"/>
    <w:rsid w:val="00EA6AFF"/>
    <w:rsid w:val="00EA7466"/>
    <w:rsid w:val="00EB1454"/>
    <w:rsid w:val="00EB20A3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2BC5"/>
    <w:rsid w:val="00ED4A3D"/>
    <w:rsid w:val="00ED4DFF"/>
    <w:rsid w:val="00ED7FEC"/>
    <w:rsid w:val="00EE227A"/>
    <w:rsid w:val="00EE42A8"/>
    <w:rsid w:val="00EE56E9"/>
    <w:rsid w:val="00EE710F"/>
    <w:rsid w:val="00EF05B5"/>
    <w:rsid w:val="00EF247B"/>
    <w:rsid w:val="00EF2A34"/>
    <w:rsid w:val="00EF79E5"/>
    <w:rsid w:val="00F00E3B"/>
    <w:rsid w:val="00F01B33"/>
    <w:rsid w:val="00F01C75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53B"/>
    <w:rsid w:val="00F229A3"/>
    <w:rsid w:val="00F24D48"/>
    <w:rsid w:val="00F30B08"/>
    <w:rsid w:val="00F33106"/>
    <w:rsid w:val="00F33108"/>
    <w:rsid w:val="00F334F1"/>
    <w:rsid w:val="00F36DD1"/>
    <w:rsid w:val="00F42ABC"/>
    <w:rsid w:val="00F4419C"/>
    <w:rsid w:val="00F45341"/>
    <w:rsid w:val="00F45E68"/>
    <w:rsid w:val="00F471EA"/>
    <w:rsid w:val="00F47778"/>
    <w:rsid w:val="00F534DD"/>
    <w:rsid w:val="00F53E43"/>
    <w:rsid w:val="00F60B69"/>
    <w:rsid w:val="00F61082"/>
    <w:rsid w:val="00F61451"/>
    <w:rsid w:val="00F61C0B"/>
    <w:rsid w:val="00F6221F"/>
    <w:rsid w:val="00F65294"/>
    <w:rsid w:val="00F6543A"/>
    <w:rsid w:val="00F67318"/>
    <w:rsid w:val="00F67E9F"/>
    <w:rsid w:val="00F737A3"/>
    <w:rsid w:val="00F73B3F"/>
    <w:rsid w:val="00F73D0F"/>
    <w:rsid w:val="00F7442E"/>
    <w:rsid w:val="00F774C6"/>
    <w:rsid w:val="00F827C3"/>
    <w:rsid w:val="00F83809"/>
    <w:rsid w:val="00F84ECF"/>
    <w:rsid w:val="00F853D8"/>
    <w:rsid w:val="00F8586C"/>
    <w:rsid w:val="00F86F7F"/>
    <w:rsid w:val="00F93978"/>
    <w:rsid w:val="00F939A6"/>
    <w:rsid w:val="00F93B6A"/>
    <w:rsid w:val="00F960D8"/>
    <w:rsid w:val="00FA065B"/>
    <w:rsid w:val="00FA2855"/>
    <w:rsid w:val="00FA31CE"/>
    <w:rsid w:val="00FA55A6"/>
    <w:rsid w:val="00FB02BB"/>
    <w:rsid w:val="00FB1043"/>
    <w:rsid w:val="00FB32F5"/>
    <w:rsid w:val="00FB6022"/>
    <w:rsid w:val="00FC2A3A"/>
    <w:rsid w:val="00FC331D"/>
    <w:rsid w:val="00FC3782"/>
    <w:rsid w:val="00FC6406"/>
    <w:rsid w:val="00FC6857"/>
    <w:rsid w:val="00FD1C89"/>
    <w:rsid w:val="00FD3291"/>
    <w:rsid w:val="00FD5523"/>
    <w:rsid w:val="00FD6125"/>
    <w:rsid w:val="00FD6E79"/>
    <w:rsid w:val="00FD7DE4"/>
    <w:rsid w:val="00FE1F94"/>
    <w:rsid w:val="00FE4AB8"/>
    <w:rsid w:val="00FE5351"/>
    <w:rsid w:val="00FF4E95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3604F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  <w:tabs>
        <w:tab w:val="num" w:pos="1758"/>
      </w:tabs>
      <w:ind w:hanging="284"/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5.emf"/><Relationship Id="rId2" Type="http://schemas.openxmlformats.org/officeDocument/2006/relationships/customXml" Target="../customXml/item1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41" Type="http://schemas.openxmlformats.org/officeDocument/2006/relationships/image" Target="media/image31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hyperlink" Target="http://administracionelectronica.gob.es/pae_Home/pae_Documentacion/pae_Metodolog/pae_Metrica_v3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9E65B-776F-43AF-95DE-FDF01165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2</TotalTime>
  <Pages>37</Pages>
  <Words>8635</Words>
  <Characters>47498</Characters>
  <Application>Microsoft Office Word</Application>
  <DocSecurity>0</DocSecurity>
  <Lines>395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56021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</cp:lastModifiedBy>
  <cp:revision>5</cp:revision>
  <cp:lastPrinted>2010-03-01T17:35:00Z</cp:lastPrinted>
  <dcterms:created xsi:type="dcterms:W3CDTF">2016-02-01T15:10:00Z</dcterms:created>
  <dcterms:modified xsi:type="dcterms:W3CDTF">2016-02-18T19:10:00Z</dcterms:modified>
</cp:coreProperties>
</file>