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Medidas de seguridad: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-Medidas para la ejecución del software: </w:t>
      </w:r>
    </w:p>
    <w:p>
      <w:pPr>
        <w:pStyle w:val="Normal"/>
        <w:rPr/>
      </w:pPr>
      <w:r>
        <w:rPr/>
        <w:t>El programa será ejecutado por el usuario administrado.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-Medidas de seguridad al momento de la utilización del Software:</w:t>
      </w:r>
    </w:p>
    <w:p>
      <w:pPr>
        <w:pStyle w:val="Normal"/>
        <w:rPr/>
      </w:pPr>
      <w:r>
        <w:rPr/>
        <w:t xml:space="preserve">Existen dos tipos de usuarios, “administrador” y “funcionarios”, que tienen implementadas funciones específicas. </w:t>
      </w:r>
    </w:p>
    <w:p>
      <w:pPr>
        <w:pStyle w:val="Normal"/>
        <w:rPr/>
      </w:pPr>
      <w:r>
        <w:rPr/>
        <w:t xml:space="preserve">Al momento de la inicialización del programa el consumidor debe ingresar su usuario y contraseña correspondiente.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614045</wp:posOffset>
            </wp:positionH>
            <wp:positionV relativeFrom="paragraph">
              <wp:posOffset>196215</wp:posOffset>
            </wp:positionV>
            <wp:extent cx="2684145" cy="1572260"/>
            <wp:effectExtent l="0" t="0" r="0" b="0"/>
            <wp:wrapSquare wrapText="bothSides"/>
            <wp:docPr id="1" name="0 Imagen" descr="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Captura de pantalla (3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-Usuario administrador: </w:t>
      </w:r>
    </w:p>
    <w:p>
      <w:pPr>
        <w:pStyle w:val="Normal"/>
        <w:rPr/>
      </w:pPr>
      <w:r>
        <w:rPr/>
        <w:t>El usuario administrador, es el que tiene todos los permisos asignados en el programa (Edición, selección, actualización, eliminar), es el único usuario que puede crear, eliminar y editar más usuarios, y es el que asigna los permisos a los mismos. Además de tener permitido todos los accesos a las áreas del programa. Este usuario será utilizado por el dueño de la empresa.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-Usuario Funcionario:</w:t>
      </w:r>
    </w:p>
    <w:p>
      <w:pPr>
        <w:pStyle w:val="Normal"/>
        <w:rPr/>
      </w:pPr>
      <w:r>
        <w:rPr/>
        <w:t xml:space="preserve">Los usuarios funcionarios son creados por el usuario administrador, el cual le asigna los permisos correspondientes a su función y la utilización que le dará al programa. Además de que estos usuarios pueden estar restringidos a ciertas áreas del programa. Esos usuarios serán utilizados por funcionarios.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-Sistema de Logueo: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Las credenciales de usuario están guardadas en la base de datos, en una tabla llamada Usuarios.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Los nombres de usuario están guardados en texto simple. Las contraseñas, por otro lado, están encriptadas usando AES con una key convertida por SHA-256 al momento de ser usadas.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Las keys están almacenadas en un archivo llamado Key.txt dentro de la carpeta bin/User/ (Sujeto a cambios). Encontrándose allí una key común de 8 caracteres y una key maestra de 32 caracteres. Ambas son un string de letras y números</w:t>
      </w:r>
      <w:r>
        <w:rPr>
          <w:i w:val="false"/>
          <w:iCs w:val="false"/>
          <w:lang w:val="en-US"/>
        </w:rPr>
        <w:t xml:space="preserve"> aleatorios </w:t>
      </w:r>
      <w:r>
        <w:rPr>
          <w:i w:val="false"/>
          <w:iCs w:val="false"/>
        </w:rPr>
        <w:t>cada una. Si dicho archivo no existe, el programa generara un nuevo conjunto de keys y creara el archivo.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Al momento de loguearse en el programa, la contraseña ingresada es convertida con el método ya mencionado y comparado con la base de datos.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Tanto como para entrar al programa o cambiar la configuración de la base de datos, el usuario deberá ingresar credenciales validas.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  <w:lang w:val="es-UY"/>
        </w:rPr>
      </w:pPr>
      <w:r>
        <w:rPr>
          <w:i/>
          <w:iCs/>
          <w:lang w:val="es-UY"/>
        </w:rPr>
        <w:t>-Datos de Conexión a la Base de Datos: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Los datos requeridos para que el programa se conecte a la base de datos (usuario, contraseña, IP, puerto, nombre) se guardan en el archivo User.txt dentro de la carpeta bin/User/ (sujeto a cambios).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Los datos dentro de dicho archivo se encuentran encriptados en Base64 por encima de TripleDES, usando ambas keys del archivo Key.txt.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El administrador puede cambiar los datos de conexión en la ventana de Configuración. Los cambios serán guardados en el archivo mencionado anteriormente.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Ademas del archivo User.txt, se encontrara un </w:t>
      </w:r>
      <w:r>
        <w:rPr>
          <w:i w:val="false"/>
          <w:iCs w:val="false"/>
          <w:lang w:val="es-ES"/>
        </w:rPr>
        <w:t>archivo</w:t>
      </w:r>
      <w:r>
        <w:rPr>
          <w:i w:val="false"/>
          <w:iCs w:val="false"/>
        </w:rPr>
        <w:t xml:space="preserve"> Origin.txt dentro de la misma carpeta, conteniendo los datos por defecto. Si el administrador no ha hecho ningún cambio, ambos archivos serán idénticos; si el archivo User.txt no existe, uno nuevo será creado con los datos de Origin.txt.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 xml:space="preserve">-Medidas de seguridad en la base de datos: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405755" cy="2406650"/>
            <wp:effectExtent l="0" t="0" r="0" b="0"/>
            <wp:docPr id="2" name="1 Imagen" descr="planosjv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planosjvr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0a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044952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044952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d7cf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04495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04495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d7c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LibreOffice/7.0.1.2$Windows_X86_64 LibreOffice_project/7cbcfc562f6eb6708b5ff7d7397325de9e764452</Application>
  <Pages>3</Pages>
  <Words>459</Words>
  <Characters>2453</Characters>
  <CharactersWithSpaces>2896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2020-09-22T00:45:00Z</dcterms:created>
  <dc:creator>Usuario</dc:creator>
  <dc:description/>
  <dc:language>es-UY</dc:language>
  <cp:lastModifiedBy/>
  <dcterms:modified xsi:type="dcterms:W3CDTF">2020-09-27T02:11:39Z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