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Parameters – Script &amp; GUI</w:t>
      </w:r>
    </w:p>
    <w:p>
      <w:pPr>
        <w:jc w:val="left"/>
      </w:pPr>
      <w:r>
        <w:t>This table lists all adjustable or significant parameters present in the script, including GUI controls, calibration settings, preprocessing constants, segmentation/detection thresholds, and summary/visualization settings. Ranges show either user-facing limits or fixed values used in code.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7200"/>
          </w:tcPr>
          <w:p>
            <w:r>
              <w:t>Meaning in the script</w:t>
            </w:r>
          </w:p>
        </w:tc>
        <w:tc>
          <w:tcPr>
            <w:tcW w:type="dxa" w:w="2592"/>
          </w:tcPr>
          <w:p>
            <w:r>
              <w:t>Range / Value</w:t>
            </w:r>
          </w:p>
        </w:tc>
      </w:tr>
      <w:tr>
        <w:tc>
          <w:tcPr>
            <w:tcW w:type="dxa" w:w="2880"/>
          </w:tcPr>
          <w:p>
            <w:r>
              <w:t>Expected crystal diameter (µm)</w:t>
            </w:r>
          </w:p>
        </w:tc>
        <w:tc>
          <w:tcPr>
            <w:tcW w:type="dxa" w:w="7200"/>
          </w:tcPr>
          <w:p>
            <w:r>
              <w:t>Controls LoG blob size search for crystal detection on PL images; mapped to min_sigma/max_sigma/num_sigma via _sigma_range_from_expected_d_um.</w:t>
            </w:r>
          </w:p>
        </w:tc>
        <w:tc>
          <w:tcPr>
            <w:tcW w:type="dxa" w:w="2592"/>
          </w:tcPr>
          <w:p>
            <w:r>
              <w:t>0.5 – 50.0 µm (default 4.0 µm)</w:t>
            </w:r>
          </w:p>
        </w:tc>
      </w:tr>
      <w:tr>
        <w:tc>
          <w:tcPr>
            <w:tcW w:type="dxa" w:w="2880"/>
          </w:tcPr>
          <w:p>
            <w:r>
              <w:t>Crystal detection sensitivity</w:t>
            </w:r>
          </w:p>
        </w:tc>
        <w:tc>
          <w:tcPr>
            <w:tcW w:type="dxa" w:w="7200"/>
          </w:tcPr>
          <w:p>
            <w:r>
              <w:t>Threshold parameter for blob_log; lower → more detections (↑FP), higher → fewer (↑FN).</w:t>
            </w:r>
          </w:p>
        </w:tc>
        <w:tc>
          <w:tcPr>
            <w:tcW w:type="dxa" w:w="2592"/>
          </w:tcPr>
          <w:p>
            <w:r>
              <w:t>0.005 – 0.08 (default 0.02)</w:t>
            </w:r>
          </w:p>
        </w:tc>
      </w:tr>
      <w:tr>
        <w:tc>
          <w:tcPr>
            <w:tcW w:type="dxa" w:w="2880"/>
          </w:tcPr>
          <w:p>
            <w:r>
              <w:t>Cell split aggressiveness (µm)</w:t>
            </w:r>
          </w:p>
        </w:tc>
        <w:tc>
          <w:tcPr>
            <w:tcW w:type="dxa" w:w="7200"/>
          </w:tcPr>
          <w:p>
            <w:r>
              <w:t>Converted to pixels (min_distance) for peak_local_max seeding before watershed; higher → more splitting of touching cells.</w:t>
            </w:r>
          </w:p>
        </w:tc>
        <w:tc>
          <w:tcPr>
            <w:tcW w:type="dxa" w:w="2592"/>
          </w:tcPr>
          <w:p>
            <w:r>
              <w:t>0.5 – 20.0 µm (default 3.0 µm)</w:t>
            </w:r>
          </w:p>
        </w:tc>
      </w:tr>
      <w:tr>
        <w:tc>
          <w:tcPr>
            <w:tcW w:type="dxa" w:w="2880"/>
          </w:tcPr>
          <w:p>
            <w:r>
              <w:t>Cell mask threshold bias</w:t>
            </w:r>
          </w:p>
        </w:tc>
        <w:tc>
          <w:tcPr>
            <w:tcW w:type="dxa" w:w="7200"/>
          </w:tcPr>
          <w:p>
            <w:r>
              <w:t>Multiplicative bias applied to chosen threshold (Otsu/Li/IsoData) in _auto_threshold_with_bias; &lt;1.0 more permissive, &gt;1.0 more conservative.</w:t>
            </w:r>
          </w:p>
        </w:tc>
        <w:tc>
          <w:tcPr>
            <w:tcW w:type="dxa" w:w="2592"/>
          </w:tcPr>
          <w:p>
            <w:r>
              <w:t>0.80 – 1.20 (default 1.00)</w:t>
            </w:r>
          </w:p>
        </w:tc>
      </w:tr>
      <w:tr>
        <w:tc>
          <w:tcPr>
            <w:tcW w:type="dxa" w:w="2880"/>
          </w:tcPr>
          <w:p>
            <w:r>
              <w:t>Known distance (µm)</w:t>
            </w:r>
          </w:p>
        </w:tc>
        <w:tc>
          <w:tcPr>
            <w:tcW w:type="dxa" w:w="7200"/>
          </w:tcPr>
          <w:p>
            <w:r>
              <w:t>Real-world distance used for calibration (from scale map or user input).</w:t>
            </w:r>
          </w:p>
        </w:tc>
        <w:tc>
          <w:tcPr>
            <w:tcW w:type="dxa" w:w="2592"/>
          </w:tcPr>
          <w:p>
            <w:r>
              <w:t>User input; typical 10, 20, 40, 50, 100, 200 µm</w:t>
            </w:r>
          </w:p>
        </w:tc>
      </w:tr>
      <w:tr>
        <w:tc>
          <w:tcPr>
            <w:tcW w:type="dxa" w:w="2880"/>
          </w:tcPr>
          <w:p>
            <w:r>
              <w:t>Distance in pixels</w:t>
            </w:r>
          </w:p>
        </w:tc>
        <w:tc>
          <w:tcPr>
            <w:tcW w:type="dxa" w:w="7200"/>
          </w:tcPr>
          <w:p>
            <w:r>
              <w:t>Pixel length corresponding to the known distance; used to compute pixel_to_um = known_um / distance_px.</w:t>
            </w:r>
          </w:p>
        </w:tc>
        <w:tc>
          <w:tcPr>
            <w:tcW w:type="dxa" w:w="2592"/>
          </w:tcPr>
          <w:p>
            <w:r>
              <w:t>User input; must be &gt; 0</w:t>
            </w:r>
          </w:p>
        </w:tc>
      </w:tr>
      <w:tr>
        <w:tc>
          <w:tcPr>
            <w:tcW w:type="dxa" w:w="2880"/>
          </w:tcPr>
          <w:p>
            <w:r>
              <w:t>pixel_to_um (µm per pixel)</w:t>
            </w:r>
          </w:p>
        </w:tc>
        <w:tc>
          <w:tcPr>
            <w:tcW w:type="dxa" w:w="7200"/>
          </w:tcPr>
          <w:p>
            <w:r>
              <w:t>Computed from calibration; used throughout (area in µm², σ→µm, split distance, etc.).</w:t>
            </w:r>
          </w:p>
        </w:tc>
        <w:tc>
          <w:tcPr>
            <w:tcW w:type="dxa" w:w="2592"/>
          </w:tcPr>
          <w:p>
            <w:r>
              <w:t>Derived (positive real number)</w:t>
            </w:r>
          </w:p>
        </w:tc>
      </w:tr>
      <w:tr>
        <w:tc>
          <w:tcPr>
            <w:tcW w:type="dxa" w:w="2880"/>
          </w:tcPr>
          <w:p>
            <w:r>
              <w:t>CLAHE (equalize_adapthist) for BF &amp; PL</w:t>
            </w:r>
          </w:p>
        </w:tc>
        <w:tc>
          <w:tcPr>
            <w:tcW w:type="dxa" w:w="7200"/>
          </w:tcPr>
          <w:p>
            <w:r>
              <w:t>Adaptive histogram equalization to enhance contrast before thresholding/detection.</w:t>
            </w:r>
          </w:p>
        </w:tc>
        <w:tc>
          <w:tcPr>
            <w:tcW w:type="dxa" w:w="2592"/>
          </w:tcPr>
          <w:p>
            <w:r>
              <w:t>Library defaults (clip limit/kernel default)</w:t>
            </w:r>
          </w:p>
        </w:tc>
      </w:tr>
      <w:tr>
        <w:tc>
          <w:tcPr>
            <w:tcW w:type="dxa" w:w="2880"/>
          </w:tcPr>
          <w:p>
            <w:r>
              <w:t>Bilateral filter (BF &amp; PL)</w:t>
            </w:r>
          </w:p>
        </w:tc>
        <w:tc>
          <w:tcPr>
            <w:tcW w:type="dxa" w:w="7200"/>
          </w:tcPr>
          <w:p>
            <w:r>
              <w:t>Denoising while preserving edges; applied to 8-bit images prior to thresholding or blob detection.</w:t>
            </w:r>
          </w:p>
        </w:tc>
        <w:tc>
          <w:tcPr>
            <w:tcW w:type="dxa" w:w="2592"/>
          </w:tcPr>
          <w:p>
            <w:r>
              <w:t>d=9, sigmaColor=75, sigmaSpace=75</w:t>
            </w:r>
          </w:p>
        </w:tc>
      </w:tr>
      <w:tr>
        <w:tc>
          <w:tcPr>
            <w:tcW w:type="dxa" w:w="2880"/>
          </w:tcPr>
          <w:p>
            <w:r>
              <w:t>Crop margin (scale bar masking)</w:t>
            </w:r>
          </w:p>
        </w:tc>
        <w:tc>
          <w:tcPr>
            <w:tcW w:type="dxa" w:w="7200"/>
          </w:tcPr>
          <w:p>
            <w:r>
              <w:t>Bottom-right region excluded before BF thresholding to avoid false detections on scale bar.</w:t>
            </w:r>
          </w:p>
        </w:tc>
        <w:tc>
          <w:tcPr>
            <w:tcW w:type="dxa" w:w="2592"/>
          </w:tcPr>
          <w:p>
            <w:r>
              <w:t>Height: 1.5% of image; Width: 2.5% of image</w:t>
            </w:r>
          </w:p>
        </w:tc>
      </w:tr>
      <w:tr>
        <w:tc>
          <w:tcPr>
            <w:tcW w:type="dxa" w:w="2880"/>
          </w:tcPr>
          <w:p>
            <w:r>
              <w:t>Primary threshold method</w:t>
            </w:r>
          </w:p>
        </w:tc>
        <w:tc>
          <w:tcPr>
            <w:tcW w:type="dxa" w:w="7200"/>
          </w:tcPr>
          <w:p>
            <w:r>
              <w:t>Otsu; if implausible mask fraction, fallback to Li and IsoData and pick closest to target fraction.</w:t>
            </w:r>
          </w:p>
        </w:tc>
        <w:tc>
          <w:tcPr>
            <w:tcW w:type="dxa" w:w="2592"/>
          </w:tcPr>
          <w:p>
            <w:r>
              <w:t>Otsu → Li → IsoData (auto)</w:t>
            </w:r>
          </w:p>
        </w:tc>
      </w:tr>
      <w:tr>
        <w:tc>
          <w:tcPr>
            <w:tcW w:type="dxa" w:w="2880"/>
          </w:tcPr>
          <w:p>
            <w:r>
              <w:t>Mask plausibility band</w:t>
            </w:r>
          </w:p>
        </w:tc>
        <w:tc>
          <w:tcPr>
            <w:tcW w:type="dxa" w:w="7200"/>
          </w:tcPr>
          <w:p>
            <w:r>
              <w:t>Acceptable foreground fraction for BF mask to avoid empty/full masks.</w:t>
            </w:r>
          </w:p>
        </w:tc>
        <w:tc>
          <w:tcPr>
            <w:tcW w:type="dxa" w:w="2592"/>
          </w:tcPr>
          <w:p>
            <w:r>
              <w:t>2% – 60%</w:t>
            </w:r>
          </w:p>
        </w:tc>
      </w:tr>
      <w:tr>
        <w:tc>
          <w:tcPr>
            <w:tcW w:type="dxa" w:w="2880"/>
          </w:tcPr>
          <w:p>
            <w:r>
              <w:t>Target foreground fraction</w:t>
            </w:r>
          </w:p>
        </w:tc>
        <w:tc>
          <w:tcPr>
            <w:tcW w:type="dxa" w:w="7200"/>
          </w:tcPr>
          <w:p>
            <w:r>
              <w:t>If Otsu implausible, choose method whose foreground fraction is closest to this target.</w:t>
            </w:r>
          </w:p>
        </w:tc>
        <w:tc>
          <w:tcPr>
            <w:tcW w:type="dxa" w:w="2592"/>
          </w:tcPr>
          <w:p>
            <w:r>
              <w:t>≈ 25%</w:t>
            </w:r>
          </w:p>
        </w:tc>
      </w:tr>
      <w:tr>
        <w:tc>
          <w:tcPr>
            <w:tcW w:type="dxa" w:w="2880"/>
          </w:tcPr>
          <w:p>
            <w:r>
              <w:t>remove_small_objects (min_size)</w:t>
            </w:r>
          </w:p>
        </w:tc>
        <w:tc>
          <w:tcPr>
            <w:tcW w:type="dxa" w:w="7200"/>
          </w:tcPr>
          <w:p>
            <w:r>
              <w:t>Remove tiny components from BF mask before labeling.</w:t>
            </w:r>
          </w:p>
        </w:tc>
        <w:tc>
          <w:tcPr>
            <w:tcW w:type="dxa" w:w="2592"/>
          </w:tcPr>
          <w:p>
            <w:r>
              <w:t>1600 pixels</w:t>
            </w:r>
          </w:p>
        </w:tc>
      </w:tr>
      <w:tr>
        <w:tc>
          <w:tcPr>
            <w:tcW w:type="dxa" w:w="2880"/>
          </w:tcPr>
          <w:p>
            <w:r>
              <w:t>remove_small_holes (area_threshold)</w:t>
            </w:r>
          </w:p>
        </w:tc>
        <w:tc>
          <w:tcPr>
            <w:tcW w:type="dxa" w:w="7200"/>
          </w:tcPr>
          <w:p>
            <w:r>
              <w:t>Fill small holes in BF mask.</w:t>
            </w:r>
          </w:p>
        </w:tc>
        <w:tc>
          <w:tcPr>
            <w:tcW w:type="dxa" w:w="2592"/>
          </w:tcPr>
          <w:p>
            <w:r>
              <w:t>10,000 pixels</w:t>
            </w:r>
          </w:p>
        </w:tc>
      </w:tr>
      <w:tr>
        <w:tc>
          <w:tcPr>
            <w:tcW w:type="dxa" w:w="2880"/>
          </w:tcPr>
          <w:p>
            <w:r>
              <w:t>opening (morphology)</w:t>
            </w:r>
          </w:p>
        </w:tc>
        <w:tc>
          <w:tcPr>
            <w:tcW w:type="dxa" w:w="7200"/>
          </w:tcPr>
          <w:p>
            <w:r>
              <w:t>Clean up mask with morphological opening (library default structuring element).</w:t>
            </w:r>
          </w:p>
        </w:tc>
        <w:tc>
          <w:tcPr>
            <w:tcW w:type="dxa" w:w="2592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Segmentation area histogram bins</w:t>
            </w:r>
          </w:p>
        </w:tc>
        <w:tc>
          <w:tcPr>
            <w:tcW w:type="dxa" w:w="7200"/>
          </w:tcPr>
          <w:p>
            <w:r>
              <w:t>Bins for histogram of labeled region areas (saved PNG).</w:t>
            </w:r>
          </w:p>
        </w:tc>
        <w:tc>
          <w:tcPr>
            <w:tcW w:type="dxa" w:w="2592"/>
          </w:tcPr>
          <w:p>
            <w:r>
              <w:t>20 bins</w:t>
            </w:r>
          </w:p>
        </w:tc>
      </w:tr>
      <w:tr>
        <w:tc>
          <w:tcPr>
            <w:tcW w:type="dxa" w:w="2880"/>
          </w:tcPr>
          <w:p>
            <w:r>
              <w:t>Region splitting criterion (Pipelines 1 &amp; 2)</w:t>
            </w:r>
          </w:p>
        </w:tc>
        <w:tc>
          <w:tcPr>
            <w:tcW w:type="dxa" w:w="7200"/>
          </w:tcPr>
          <w:p>
            <w:r>
              <w:t>Regions with area ≥ (min_area + std_area) are candidates for watershed splitting.</w:t>
            </w:r>
          </w:p>
        </w:tc>
        <w:tc>
          <w:tcPr>
            <w:tcW w:type="dxa" w:w="2592"/>
          </w:tcPr>
          <w:p>
            <w:r>
              <w:t>average = min_area + std_area</w:t>
            </w:r>
          </w:p>
        </w:tc>
      </w:tr>
      <w:tr>
        <w:tc>
          <w:tcPr>
            <w:tcW w:type="dxa" w:w="2880"/>
          </w:tcPr>
          <w:p>
            <w:r>
              <w:t>Region splitting criterion (Pipeline 3)</w:t>
            </w:r>
          </w:p>
        </w:tc>
        <w:tc>
          <w:tcPr>
            <w:tcW w:type="dxa" w:w="7200"/>
          </w:tcPr>
          <w:p>
            <w:r>
              <w:t>Regions with area ≥ min_area are candidates for watershed splitting (as per original function).</w:t>
            </w:r>
          </w:p>
        </w:tc>
        <w:tc>
          <w:tcPr>
            <w:tcW w:type="dxa" w:w="2592"/>
          </w:tcPr>
          <w:p>
            <w:r>
              <w:t>average = min_area</w:t>
            </w:r>
          </w:p>
        </w:tc>
      </w:tr>
      <w:tr>
        <w:tc>
          <w:tcPr>
            <w:tcW w:type="dxa" w:w="2880"/>
          </w:tcPr>
          <w:p>
            <w:r>
              <w:t>Watershed seeding min_distance (px)</w:t>
            </w:r>
          </w:p>
        </w:tc>
        <w:tc>
          <w:tcPr>
            <w:tcW w:type="dxa" w:w="7200"/>
          </w:tcPr>
          <w:p>
            <w:r>
              <w:t>Computed from Cell split aggressiveness: max(1, round(split_um / pixel_to_um)).</w:t>
            </w:r>
          </w:p>
        </w:tc>
        <w:tc>
          <w:tcPr>
            <w:tcW w:type="dxa" w:w="2592"/>
          </w:tcPr>
          <w:p>
            <w:r>
              <w:t>Derived from GUI control</w:t>
            </w:r>
          </w:p>
        </w:tc>
      </w:tr>
      <w:tr>
        <w:tc>
          <w:tcPr>
            <w:tcW w:type="dxa" w:w="2880"/>
          </w:tcPr>
          <w:p>
            <w:r>
              <w:t>min_sigma/max_sigma/num_sigma</w:t>
            </w:r>
          </w:p>
        </w:tc>
        <w:tc>
          <w:tcPr>
            <w:tcW w:type="dxa" w:w="7200"/>
          </w:tcPr>
          <w:p>
            <w:r>
              <w:t>Computed from expected diameter via σ ≈ d/(2√2); search band [0.4σ, 1.6σ] with num_sigma=5.</w:t>
            </w:r>
          </w:p>
        </w:tc>
        <w:tc>
          <w:tcPr>
            <w:tcW w:type="dxa" w:w="2592"/>
          </w:tcPr>
          <w:p>
            <w:r>
              <w:t>Derived; num_sigma = 5</w:t>
            </w:r>
          </w:p>
        </w:tc>
      </w:tr>
      <w:tr>
        <w:tc>
          <w:tcPr>
            <w:tcW w:type="dxa" w:w="2880"/>
          </w:tcPr>
          <w:p>
            <w:r>
              <w:t>blob_log threshold</w:t>
            </w:r>
          </w:p>
        </w:tc>
        <w:tc>
          <w:tcPr>
            <w:tcW w:type="dxa" w:w="7200"/>
          </w:tcPr>
          <w:p>
            <w:r>
              <w:t>Sensitivity to accept blobs as crystals.</w:t>
            </w:r>
          </w:p>
        </w:tc>
        <w:tc>
          <w:tcPr>
            <w:tcW w:type="dxa" w:w="2592"/>
          </w:tcPr>
          <w:p>
            <w:r>
              <w:t>GUI control (0.005 – 0.08; default 0.02)</w:t>
            </w:r>
          </w:p>
        </w:tc>
      </w:tr>
      <w:tr>
        <w:tc>
          <w:tcPr>
            <w:tcW w:type="dxa" w:w="2880"/>
          </w:tcPr>
          <w:p>
            <w:r>
              <w:t>Crystal radius &amp; diameter formulas</w:t>
            </w:r>
          </w:p>
        </w:tc>
        <w:tc>
          <w:tcPr>
            <w:tcW w:type="dxa" w:w="7200"/>
          </w:tcPr>
          <w:p>
            <w:r>
              <w:t>r_px ≈ √2·σ, d_px ≈ 2√2·σ; d_µm = d_px * pixel_to_um; area_µm² = π·(r_px*pixel_to_um)².</w:t>
            </w:r>
          </w:p>
        </w:tc>
        <w:tc>
          <w:tcPr>
            <w:tcW w:type="dxa" w:w="2592"/>
          </w:tcPr>
          <w:p>
            <w:r>
              <w:t>Formulas (no fixed range)</w:t>
            </w:r>
          </w:p>
        </w:tc>
      </w:tr>
      <w:tr>
        <w:tc>
          <w:tcPr>
            <w:tcW w:type="dxa" w:w="2880"/>
          </w:tcPr>
          <w:p>
            <w:r>
              <w:t>Resize for overlap</w:t>
            </w:r>
          </w:p>
        </w:tc>
        <w:tc>
          <w:tcPr>
            <w:tcW w:type="dxa" w:w="7200"/>
          </w:tcPr>
          <w:p>
            <w:r>
              <w:t>Binary masks resized to fixed canvas for overlap computation.</w:t>
            </w:r>
          </w:p>
        </w:tc>
        <w:tc>
          <w:tcPr>
            <w:tcW w:type="dxa" w:w="2592"/>
          </w:tcPr>
          <w:p>
            <w:r>
              <w:t>2048 × 2048, INTER_AREA</w:t>
            </w:r>
          </w:p>
        </w:tc>
      </w:tr>
      <w:tr>
        <w:tc>
          <w:tcPr>
            <w:tcW w:type="dxa" w:w="2880"/>
          </w:tcPr>
          <w:p>
            <w:r>
              <w:t>Overlap computation</w:t>
            </w:r>
          </w:p>
        </w:tc>
        <w:tc>
          <w:tcPr>
            <w:tcW w:type="dxa" w:w="7200"/>
          </w:tcPr>
          <w:p>
            <w:r>
              <w:t>Logical AND between resized BF cell mask and PL crystal mask.</w:t>
            </w:r>
          </w:p>
        </w:tc>
        <w:tc>
          <w:tcPr>
            <w:tcW w:type="dxa" w:w="2592"/>
          </w:tcPr>
          <w:p>
            <w:r>
              <w:t>Binary AND</w:t>
            </w:r>
          </w:p>
        </w:tc>
      </w:tr>
      <w:tr>
        <w:tc>
          <w:tcPr>
            <w:tcW w:type="dxa" w:w="2880"/>
          </w:tcPr>
          <w:p>
            <w:r>
              <w:t>Scale bar mask on overlap</w:t>
            </w:r>
          </w:p>
        </w:tc>
        <w:tc>
          <w:tcPr>
            <w:tcW w:type="dxa" w:w="7200"/>
          </w:tcPr>
          <w:p>
            <w:r>
              <w:t>Additional bottom-right region zeroed to suppress artifacts in overlap map.</w:t>
            </w:r>
          </w:p>
        </w:tc>
        <w:tc>
          <w:tcPr>
            <w:tcW w:type="dxa" w:w="2592"/>
          </w:tcPr>
          <w:p>
            <w:r>
              <w:t>Rows: last 80 px; Cols: last 1350 px (after resize)</w:t>
            </w:r>
          </w:p>
        </w:tc>
      </w:tr>
      <w:tr>
        <w:tc>
          <w:tcPr>
            <w:tcW w:type="dxa" w:w="2880"/>
          </w:tcPr>
          <w:p>
            <w:r>
              <w:t>BF/PL intensity histogram bins</w:t>
            </w:r>
          </w:p>
        </w:tc>
        <w:tc>
          <w:tcPr>
            <w:tcW w:type="dxa" w:w="7200"/>
          </w:tcPr>
          <w:p>
            <w:r>
              <w:t>Bins for pixel intensity histograms.</w:t>
            </w:r>
          </w:p>
        </w:tc>
        <w:tc>
          <w:tcPr>
            <w:tcW w:type="dxa" w:w="2592"/>
          </w:tcPr>
          <w:p>
            <w:r>
              <w:t>256 bins, range [0, 255]</w:t>
            </w:r>
          </w:p>
        </w:tc>
      </w:tr>
      <w:tr>
        <w:tc>
          <w:tcPr>
            <w:tcW w:type="dxa" w:w="2880"/>
          </w:tcPr>
          <w:p>
            <w:r>
              <w:t>Minimum cell area (analysis)</w:t>
            </w:r>
          </w:p>
        </w:tc>
        <w:tc>
          <w:tcPr>
            <w:tcW w:type="dxa" w:w="7200"/>
          </w:tcPr>
          <w:p>
            <w:r>
              <w:t>Filter labeled BF regions by area in µm² before counting/summarizing.</w:t>
            </w:r>
          </w:p>
        </w:tc>
        <w:tc>
          <w:tcPr>
            <w:tcW w:type="dxa" w:w="2592"/>
          </w:tcPr>
          <w:p>
            <w:r>
              <w:t>20.0 µm²</w:t>
            </w:r>
          </w:p>
        </w:tc>
      </w:tr>
      <w:tr>
        <w:tc>
          <w:tcPr>
            <w:tcW w:type="dxa" w:w="2880"/>
          </w:tcPr>
          <w:p>
            <w:r>
              <w:t>Percentage of cells with crystals</w:t>
            </w:r>
          </w:p>
        </w:tc>
        <w:tc>
          <w:tcPr>
            <w:tcW w:type="dxa" w:w="7200"/>
          </w:tcPr>
          <w:p>
            <w:r>
              <w:t>Computed per image, then averaged by day with std.</w:t>
            </w:r>
          </w:p>
        </w:tc>
        <w:tc>
          <w:tcPr>
            <w:tcW w:type="dxa" w:w="2592"/>
          </w:tcPr>
          <w:p>
            <w:r>
              <w:t>Derived metric</w:t>
            </w:r>
          </w:p>
        </w:tc>
      </w:tr>
      <w:tr>
        <w:tc>
          <w:tcPr>
            <w:tcW w:type="dxa" w:w="2880"/>
          </w:tcPr>
          <w:p>
            <w:r>
              <w:t>Percentage of area crystals/cells</w:t>
            </w:r>
          </w:p>
        </w:tc>
        <w:tc>
          <w:tcPr>
            <w:tcW w:type="dxa" w:w="7200"/>
          </w:tcPr>
          <w:p>
            <w:r>
              <w:t>Total crystal area divided by total cell area, per image, then averaged by day with std.</w:t>
            </w:r>
          </w:p>
        </w:tc>
        <w:tc>
          <w:tcPr>
            <w:tcW w:type="dxa" w:w="2592"/>
          </w:tcPr>
          <w:p>
            <w:r>
              <w:t>Derived metric</w:t>
            </w:r>
          </w:p>
        </w:tc>
      </w:tr>
      <w:tr>
        <w:tc>
          <w:tcPr>
            <w:tcW w:type="dxa" w:w="2880"/>
          </w:tcPr>
          <w:p>
            <w:r>
              <w:t>Annotation font</w:t>
            </w:r>
          </w:p>
        </w:tc>
        <w:tc>
          <w:tcPr>
            <w:tcW w:type="dxa" w:w="7200"/>
          </w:tcPr>
          <w:p>
            <w:r>
              <w:t>cv2.putText font/size/thickness for labels on images.</w:t>
            </w:r>
          </w:p>
        </w:tc>
        <w:tc>
          <w:tcPr>
            <w:tcW w:type="dxa" w:w="2592"/>
          </w:tcPr>
          <w:p>
            <w:r>
              <w:t>FONT_HERSHEY_SIMPLEX, scale=0.5, thickness=1</w:t>
            </w:r>
          </w:p>
        </w:tc>
      </w:tr>
      <w:tr>
        <w:tc>
          <w:tcPr>
            <w:tcW w:type="dxa" w:w="2880"/>
          </w:tcPr>
          <w:p>
            <w:r>
              <w:t>Annotation colors</w:t>
            </w:r>
          </w:p>
        </w:tc>
        <w:tc>
          <w:tcPr>
            <w:tcW w:type="dxa" w:w="7200"/>
          </w:tcPr>
          <w:p>
            <w:r>
              <w:t>Colors used for labels/rectangles in annotated images.</w:t>
            </w:r>
          </w:p>
        </w:tc>
        <w:tc>
          <w:tcPr>
            <w:tcW w:type="dxa" w:w="2592"/>
          </w:tcPr>
          <w:p>
            <w:r>
              <w:t>Text: (0,0,255); Rectangles: (0,255,0)</w:t>
            </w:r>
          </w:p>
        </w:tc>
      </w:tr>
      <w:tr>
        <w:tc>
          <w:tcPr>
            <w:tcW w:type="dxa" w:w="2880"/>
          </w:tcPr>
          <w:p>
            <w:r>
              <w:t>Scale map defaults</w:t>
            </w:r>
          </w:p>
        </w:tc>
        <w:tc>
          <w:tcPr>
            <w:tcW w:type="dxa" w:w="7200"/>
          </w:tcPr>
          <w:p>
            <w:r>
              <w:t>Initial known µm values offered for calibration.</w:t>
            </w:r>
          </w:p>
        </w:tc>
        <w:tc>
          <w:tcPr>
            <w:tcW w:type="dxa" w:w="2592"/>
          </w:tcPr>
          <w:p>
            <w:r>
              <w:t>10, 20, 40, 50, 100, 200</w:t>
            </w:r>
          </w:p>
        </w:tc>
      </w:tr>
      <w:tr>
        <w:tc>
          <w:tcPr>
            <w:tcW w:type="dxa" w:w="2880"/>
          </w:tcPr>
          <w:p>
            <w:r>
              <w:t>Protected scales (non-deletable)</w:t>
            </w:r>
          </w:p>
        </w:tc>
        <w:tc>
          <w:tcPr>
            <w:tcW w:type="dxa" w:w="7200"/>
          </w:tcPr>
          <w:p>
            <w:r>
              <w:t>Preset scale entries that cannot be removed via GUI.</w:t>
            </w:r>
          </w:p>
        </w:tc>
        <w:tc>
          <w:tcPr>
            <w:tcW w:type="dxa" w:w="2592"/>
          </w:tcPr>
          <w:p>
            <w:r>
              <w:t>10, 20, 40, 50, 100, 200</w:t>
            </w:r>
          </w:p>
        </w:tc>
      </w:tr>
      <w:tr>
        <w:tc>
          <w:tcPr>
            <w:tcW w:type="dxa" w:w="2880"/>
          </w:tcPr>
          <w:p>
            <w:r>
              <w:t>Output ZIP filename</w:t>
            </w:r>
          </w:p>
        </w:tc>
        <w:tc>
          <w:tcPr>
            <w:tcW w:type="dxa" w:w="7200"/>
          </w:tcPr>
          <w:p>
            <w:r>
              <w:t>Archive name for exported images.</w:t>
            </w:r>
          </w:p>
        </w:tc>
        <w:tc>
          <w:tcPr>
            <w:tcW w:type="dxa" w:w="2592"/>
          </w:tcPr>
          <w:p>
            <w:r>
              <w:t>All_Images_histograms.zip</w:t>
            </w:r>
          </w:p>
        </w:tc>
      </w:tr>
      <w:tr>
        <w:tc>
          <w:tcPr>
            <w:tcW w:type="dxa" w:w="2880"/>
          </w:tcPr>
          <w:p>
            <w:r>
              <w:t>Plot export</w:t>
            </w:r>
          </w:p>
        </w:tc>
        <w:tc>
          <w:tcPr>
            <w:tcW w:type="dxa" w:w="7200"/>
          </w:tcPr>
          <w:p>
            <w:r>
              <w:t>Grouped summaries and plots saved per pipeline.</w:t>
            </w:r>
          </w:p>
        </w:tc>
        <w:tc>
          <w:tcPr>
            <w:tcW w:type="dxa" w:w="2592"/>
          </w:tcPr>
          <w:p>
            <w:r>
              <w:t>Plot.png, Plot.xlsx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