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Lysosomes Detector GUI</w:t>
        <w:br/>
        <w:t>Software Documentation</w:t>
      </w:r>
    </w:p>
    <w:p>
      <w:r>
        <w:t>This document describes the workflow, logic, functions, and main parameters of the Lysosomes Detector GUI software for automated 3D lysosome detection and quantitative fluorescence microscopy analysis.</w:t>
      </w:r>
    </w:p>
    <w:p>
      <w:pPr>
        <w:pStyle w:val="Heading2"/>
      </w:pPr>
      <w:r>
        <w:t>Overview</w:t>
      </w:r>
    </w:p>
    <w:p>
      <w:r>
        <w:t>The software analyzes multichannel 3D TIFF/CZI microscopy datasets. Channel 1 contains lysosomes and Channel 2 contains the cell marker. It automatically detects lysosomes, segments cells, assigns lysosomes to cells, quantifies fluorescence and volumes, generates visualizations, and exports publication-ready datasets.</w:t>
      </w:r>
    </w:p>
    <w:p>
      <w:pPr>
        <w:pStyle w:val="Heading2"/>
      </w:pPr>
      <w:r>
        <w:t>Processing Workflow</w:t>
      </w:r>
    </w:p>
    <w:p>
      <w:pPr>
        <w:pStyle w:val="ListBullet"/>
      </w:pPr>
      <w:r>
        <w:t>1. Load microscopy image</w:t>
      </w:r>
    </w:p>
    <w:p>
      <w:pPr>
        <w:pStyle w:val="ListBullet"/>
      </w:pPr>
      <w:r>
        <w:t>2. Read voxel metadata</w:t>
      </w:r>
    </w:p>
    <w:p>
      <w:pPr>
        <w:pStyle w:val="ListBullet"/>
      </w:pPr>
      <w:r>
        <w:t>3. Preprocess images</w:t>
      </w:r>
    </w:p>
    <w:p>
      <w:pPr>
        <w:pStyle w:val="ListBullet"/>
      </w:pPr>
      <w:r>
        <w:t>4. Detect lysosomes using Laplacian of Gaussian</w:t>
      </w:r>
    </w:p>
    <w:p>
      <w:pPr>
        <w:pStyle w:val="ListBullet"/>
      </w:pPr>
      <w:r>
        <w:t>5. Refine lysosome radius using Gaussian fitting and radial intensity profiles</w:t>
      </w:r>
    </w:p>
    <w:p>
      <w:pPr>
        <w:pStyle w:val="ListBullet"/>
      </w:pPr>
      <w:r>
        <w:t>6. Segment cells using adaptive thresholding and watershed</w:t>
      </w:r>
    </w:p>
    <w:p>
      <w:pPr>
        <w:pStyle w:val="ListBullet"/>
      </w:pPr>
      <w:r>
        <w:t>7. Assign lysosomes to cells</w:t>
      </w:r>
    </w:p>
    <w:p>
      <w:pPr>
        <w:pStyle w:val="ListBullet"/>
      </w:pPr>
      <w:r>
        <w:t>8. Quantify fluorescence and morphology</w:t>
      </w:r>
    </w:p>
    <w:p>
      <w:pPr>
        <w:pStyle w:val="ListBullet"/>
      </w:pPr>
      <w:r>
        <w:t>9. Generate visualizations and videos</w:t>
      </w:r>
    </w:p>
    <w:p>
      <w:pPr>
        <w:pStyle w:val="ListBullet"/>
      </w:pPr>
      <w:r>
        <w:t>10. Optional Napari editing</w:t>
      </w:r>
    </w:p>
    <w:p>
      <w:pPr>
        <w:pStyle w:val="ListBullet"/>
      </w:pPr>
      <w:r>
        <w:t>11. Export CSV, TIFF and MP4 outputs</w:t>
      </w:r>
    </w:p>
    <w:p>
      <w:pPr>
        <w:pStyle w:val="Heading2"/>
      </w:pPr>
      <w:r>
        <w:t>Major Script Blocks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Block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GUI</w:t>
            </w:r>
          </w:p>
        </w:tc>
        <w:tc>
          <w:tcPr>
            <w:tcW w:type="dxa" w:w="4320"/>
          </w:tcPr>
          <w:p>
            <w:r>
              <w:t>Collects user parameters and file locations.</w:t>
            </w:r>
          </w:p>
        </w:tc>
      </w:tr>
      <w:tr>
        <w:tc>
          <w:tcPr>
            <w:tcW w:type="dxa" w:w="4320"/>
          </w:tcPr>
          <w:p>
            <w:r>
              <w:t>Image Loading</w:t>
            </w:r>
          </w:p>
        </w:tc>
        <w:tc>
          <w:tcPr>
            <w:tcW w:type="dxa" w:w="4320"/>
          </w:tcPr>
          <w:p>
            <w:r>
              <w:t>Loads TIFF/CZI images and voxel metadata.</w:t>
            </w:r>
          </w:p>
        </w:tc>
      </w:tr>
      <w:tr>
        <w:tc>
          <w:tcPr>
            <w:tcW w:type="dxa" w:w="4320"/>
          </w:tcPr>
          <w:p>
            <w:r>
              <w:t>Metadata Parsing</w:t>
            </w:r>
          </w:p>
        </w:tc>
        <w:tc>
          <w:tcPr>
            <w:tcW w:type="dxa" w:w="4320"/>
          </w:tcPr>
          <w:p>
            <w:r>
              <w:t>Extracts physical pixel sizes from OME-TIFF or CZI metadata.</w:t>
            </w:r>
          </w:p>
        </w:tc>
      </w:tr>
      <w:tr>
        <w:tc>
          <w:tcPr>
            <w:tcW w:type="dxa" w:w="4320"/>
          </w:tcPr>
          <w:p>
            <w:r>
              <w:t>Lysosome Detection</w:t>
            </w:r>
          </w:p>
        </w:tc>
        <w:tc>
          <w:tcPr>
            <w:tcW w:type="dxa" w:w="4320"/>
          </w:tcPr>
          <w:p>
            <w:r>
              <w:t>Detects lysosomes with blob_log.</w:t>
            </w:r>
          </w:p>
        </w:tc>
      </w:tr>
      <w:tr>
        <w:tc>
          <w:tcPr>
            <w:tcW w:type="dxa" w:w="4320"/>
          </w:tcPr>
          <w:p>
            <w:r>
              <w:t>Radius Refinement</w:t>
            </w:r>
          </w:p>
        </w:tc>
        <w:tc>
          <w:tcPr>
            <w:tcW w:type="dxa" w:w="4320"/>
          </w:tcPr>
          <w:p>
            <w:r>
              <w:t>Improves radius estimation using Gaussian fitting and FWHM.</w:t>
            </w:r>
          </w:p>
        </w:tc>
      </w:tr>
      <w:tr>
        <w:tc>
          <w:tcPr>
            <w:tcW w:type="dxa" w:w="4320"/>
          </w:tcPr>
          <w:p>
            <w:r>
              <w:t>Cell Segmentation</w:t>
            </w:r>
          </w:p>
        </w:tc>
        <w:tc>
          <w:tcPr>
            <w:tcW w:type="dxa" w:w="4320"/>
          </w:tcPr>
          <w:p>
            <w:r>
              <w:t>Segments cells using thresholding and watershed.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Assigns lysosomes to cells or outside.</w:t>
            </w:r>
          </w:p>
        </w:tc>
      </w:tr>
      <w:tr>
        <w:tc>
          <w:tcPr>
            <w:tcW w:type="dxa" w:w="4320"/>
          </w:tcPr>
          <w:p>
            <w:r>
              <w:t>Quantification</w:t>
            </w:r>
          </w:p>
        </w:tc>
        <w:tc>
          <w:tcPr>
            <w:tcW w:type="dxa" w:w="4320"/>
          </w:tcPr>
          <w:p>
            <w:r>
              <w:t>Computes fluorescence, volume and spatial statistics.</w:t>
            </w:r>
          </w:p>
        </w:tc>
      </w:tr>
      <w:tr>
        <w:tc>
          <w:tcPr>
            <w:tcW w:type="dxa" w:w="4320"/>
          </w:tcPr>
          <w:p>
            <w:r>
              <w:t>Visualization</w:t>
            </w:r>
          </w:p>
        </w:tc>
        <w:tc>
          <w:tcPr>
            <w:tcW w:type="dxa" w:w="4320"/>
          </w:tcPr>
          <w:p>
            <w:r>
              <w:t>Creates overlays, TIFF stacks, MP4/GIF movies.</w:t>
            </w:r>
          </w:p>
        </w:tc>
      </w:tr>
      <w:tr>
        <w:tc>
          <w:tcPr>
            <w:tcW w:type="dxa" w:w="4320"/>
          </w:tcPr>
          <w:p>
            <w:r>
              <w:t>Napari Editing</w:t>
            </w:r>
          </w:p>
        </w:tc>
        <w:tc>
          <w:tcPr>
            <w:tcW w:type="dxa" w:w="4320"/>
          </w:tcPr>
          <w:p>
            <w:r>
              <w:t>Allows manual correction of detections.</w:t>
            </w:r>
          </w:p>
        </w:tc>
      </w:tr>
      <w:tr>
        <w:tc>
          <w:tcPr>
            <w:tcW w:type="dxa" w:w="4320"/>
          </w:tcPr>
          <w:p>
            <w:r>
              <w:t>Export</w:t>
            </w:r>
          </w:p>
        </w:tc>
        <w:tc>
          <w:tcPr>
            <w:tcW w:type="dxa" w:w="4320"/>
          </w:tcPr>
          <w:p>
            <w:r>
              <w:t>Writes all quantitative results to CSV.</w:t>
            </w:r>
          </w:p>
        </w:tc>
      </w:tr>
    </w:tbl>
    <w:p>
      <w:pPr>
        <w:pStyle w:val="Heading2"/>
      </w:pPr>
      <w:r>
        <w:t>Main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get_user_config_gui()</w:t>
            </w:r>
          </w:p>
        </w:tc>
        <w:tc>
          <w:tcPr>
            <w:tcW w:type="dxa" w:w="4320"/>
          </w:tcPr>
          <w:p>
            <w:r>
              <w:t>Creates GUI and returns user configuration.</w:t>
            </w:r>
          </w:p>
        </w:tc>
      </w:tr>
      <w:tr>
        <w:tc>
          <w:tcPr>
            <w:tcW w:type="dxa" w:w="4320"/>
          </w:tcPr>
          <w:p>
            <w:r>
              <w:t>load_any()</w:t>
            </w:r>
          </w:p>
        </w:tc>
        <w:tc>
          <w:tcPr>
            <w:tcW w:type="dxa" w:w="4320"/>
          </w:tcPr>
          <w:p>
            <w:r>
              <w:t>Loads TIFF/CZI images and metadata.</w:t>
            </w:r>
          </w:p>
        </w:tc>
      </w:tr>
      <w:tr>
        <w:tc>
          <w:tcPr>
            <w:tcW w:type="dxa" w:w="4320"/>
          </w:tcPr>
          <w:p>
            <w:r>
              <w:t>refine_radii_via_3d_gaussian_fit()</w:t>
            </w:r>
          </w:p>
        </w:tc>
        <w:tc>
          <w:tcPr>
            <w:tcW w:type="dxa" w:w="4320"/>
          </w:tcPr>
          <w:p>
            <w:r>
              <w:t>Fits local 3D Gaussian to estimate lysosome radius.</w:t>
            </w:r>
          </w:p>
        </w:tc>
      </w:tr>
      <w:tr>
        <w:tc>
          <w:tcPr>
            <w:tcW w:type="dxa" w:w="4320"/>
          </w:tcPr>
          <w:p>
            <w:r>
              <w:t>refine_radii_via_radial_intensity()</w:t>
            </w:r>
          </w:p>
        </w:tc>
        <w:tc>
          <w:tcPr>
            <w:tcW w:type="dxa" w:w="4320"/>
          </w:tcPr>
          <w:p>
            <w:r>
              <w:t>Computes radial intensity profile and FWHM.</w:t>
            </w:r>
          </w:p>
        </w:tc>
      </w:tr>
      <w:tr>
        <w:tc>
          <w:tcPr>
            <w:tcW w:type="dxa" w:w="4320"/>
          </w:tcPr>
          <w:p>
            <w:r>
              <w:t>auto_morphology_params()</w:t>
            </w:r>
          </w:p>
        </w:tc>
        <w:tc>
          <w:tcPr>
            <w:tcW w:type="dxa" w:w="4320"/>
          </w:tcPr>
          <w:p>
            <w:r>
              <w:t>Automatically determines morphology parameters.</w:t>
            </w:r>
          </w:p>
        </w:tc>
      </w:tr>
      <w:tr>
        <w:tc>
          <w:tcPr>
            <w:tcW w:type="dxa" w:w="4320"/>
          </w:tcPr>
          <w:p>
            <w:r>
              <w:t>apply_morphology_auto()</w:t>
            </w:r>
          </w:p>
        </w:tc>
        <w:tc>
          <w:tcPr>
            <w:tcW w:type="dxa" w:w="4320"/>
          </w:tcPr>
          <w:p>
            <w:r>
              <w:t>Applies opening, closing and erosion.</w:t>
            </w:r>
          </w:p>
        </w:tc>
      </w:tr>
      <w:tr>
        <w:tc>
          <w:tcPr>
            <w:tcW w:type="dxa" w:w="4320"/>
          </w:tcPr>
          <w:p>
            <w:r>
              <w:t>export_fullsize_overlay_stack()</w:t>
            </w:r>
          </w:p>
        </w:tc>
        <w:tc>
          <w:tcPr>
            <w:tcW w:type="dxa" w:w="4320"/>
          </w:tcPr>
          <w:p>
            <w:r>
              <w:t>Exports RGB overlays and videos.</w:t>
            </w:r>
          </w:p>
        </w:tc>
      </w:tr>
    </w:tbl>
    <w:p>
      <w:pPr>
        <w:pStyle w:val="Heading2"/>
      </w:pPr>
      <w:r>
        <w:t>Important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BLOB_THRESHOLD</w:t>
            </w:r>
          </w:p>
        </w:tc>
        <w:tc>
          <w:tcPr>
            <w:tcW w:type="dxa" w:w="4320"/>
          </w:tcPr>
          <w:p>
            <w:r>
              <w:t>LoG detection sensitivity</w:t>
            </w:r>
          </w:p>
        </w:tc>
      </w:tr>
      <w:tr>
        <w:tc>
          <w:tcPr>
            <w:tcW w:type="dxa" w:w="4320"/>
          </w:tcPr>
          <w:p>
            <w:r>
              <w:t>BLOB_MIN_SIGMA</w:t>
            </w:r>
          </w:p>
        </w:tc>
        <w:tc>
          <w:tcPr>
            <w:tcW w:type="dxa" w:w="4320"/>
          </w:tcPr>
          <w:p>
            <w:r>
              <w:t>Minimum detectable blob size</w:t>
            </w:r>
          </w:p>
        </w:tc>
      </w:tr>
      <w:tr>
        <w:tc>
          <w:tcPr>
            <w:tcW w:type="dxa" w:w="4320"/>
          </w:tcPr>
          <w:p>
            <w:r>
              <w:t>BLOB_MAX_SIGMA</w:t>
            </w:r>
          </w:p>
        </w:tc>
        <w:tc>
          <w:tcPr>
            <w:tcW w:type="dxa" w:w="4320"/>
          </w:tcPr>
          <w:p>
            <w:r>
              <w:t>Maximum detectable blob size</w:t>
            </w:r>
          </w:p>
        </w:tc>
      </w:tr>
      <w:tr>
        <w:tc>
          <w:tcPr>
            <w:tcW w:type="dxa" w:w="4320"/>
          </w:tcPr>
          <w:p>
            <w:r>
              <w:t>BLOB_NUM_SIGMA</w:t>
            </w:r>
          </w:p>
        </w:tc>
        <w:tc>
          <w:tcPr>
            <w:tcW w:type="dxa" w:w="4320"/>
          </w:tcPr>
          <w:p>
            <w:r>
              <w:t>Number of LoG scales</w:t>
            </w:r>
          </w:p>
        </w:tc>
      </w:tr>
      <w:tr>
        <w:tc>
          <w:tcPr>
            <w:tcW w:type="dxa" w:w="4320"/>
          </w:tcPr>
          <w:p>
            <w:r>
              <w:t>CH2_SMOOTH_SIGMA</w:t>
            </w:r>
          </w:p>
        </w:tc>
        <w:tc>
          <w:tcPr>
            <w:tcW w:type="dxa" w:w="4320"/>
          </w:tcPr>
          <w:p>
            <w:r>
              <w:t>Cell image smoothing</w:t>
            </w:r>
          </w:p>
        </w:tc>
      </w:tr>
      <w:tr>
        <w:tc>
          <w:tcPr>
            <w:tcW w:type="dxa" w:w="4320"/>
          </w:tcPr>
          <w:p>
            <w:r>
              <w:t>THRESH_BLOCK_SIZE</w:t>
            </w:r>
          </w:p>
        </w:tc>
        <w:tc>
          <w:tcPr>
            <w:tcW w:type="dxa" w:w="4320"/>
          </w:tcPr>
          <w:p>
            <w:r>
              <w:t>Adaptive threshold window</w:t>
            </w:r>
          </w:p>
        </w:tc>
      </w:tr>
      <w:tr>
        <w:tc>
          <w:tcPr>
            <w:tcW w:type="dxa" w:w="4320"/>
          </w:tcPr>
          <w:p>
            <w:r>
              <w:t>THRESH_OFFSET_STD_MULT</w:t>
            </w:r>
          </w:p>
        </w:tc>
        <w:tc>
          <w:tcPr>
            <w:tcW w:type="dxa" w:w="4320"/>
          </w:tcPr>
          <w:p>
            <w:r>
              <w:t>Threshold offset</w:t>
            </w:r>
          </w:p>
        </w:tc>
      </w:tr>
      <w:tr>
        <w:tc>
          <w:tcPr>
            <w:tcW w:type="dxa" w:w="4320"/>
          </w:tcPr>
          <w:p>
            <w:r>
              <w:t>ERODE_MULT</w:t>
            </w:r>
          </w:p>
        </w:tc>
        <w:tc>
          <w:tcPr>
            <w:tcW w:type="dxa" w:w="4320"/>
          </w:tcPr>
          <w:p>
            <w:r>
              <w:t>Additional erosion</w:t>
            </w:r>
          </w:p>
        </w:tc>
      </w:tr>
      <w:tr>
        <w:tc>
          <w:tcPr>
            <w:tcW w:type="dxa" w:w="4320"/>
          </w:tcPr>
          <w:p>
            <w:r>
              <w:t>DIST_SMOOTH_SIGMA</w:t>
            </w:r>
          </w:p>
        </w:tc>
        <w:tc>
          <w:tcPr>
            <w:tcW w:type="dxa" w:w="4320"/>
          </w:tcPr>
          <w:p>
            <w:r>
              <w:t>Distance map smoothing</w:t>
            </w:r>
          </w:p>
        </w:tc>
      </w:tr>
      <w:tr>
        <w:tc>
          <w:tcPr>
            <w:tcW w:type="dxa" w:w="4320"/>
          </w:tcPr>
          <w:p>
            <w:r>
              <w:t>H_MAXIMA</w:t>
            </w:r>
          </w:p>
        </w:tc>
        <w:tc>
          <w:tcPr>
            <w:tcW w:type="dxa" w:w="4320"/>
          </w:tcPr>
          <w:p>
            <w:r>
              <w:t>Watershed seed sensitivity</w:t>
            </w:r>
          </w:p>
        </w:tc>
      </w:tr>
      <w:tr>
        <w:tc>
          <w:tcPr>
            <w:tcW w:type="dxa" w:w="4320"/>
          </w:tcPr>
          <w:p>
            <w:r>
              <w:t>MARGIN_UM</w:t>
            </w:r>
          </w:p>
        </w:tc>
        <w:tc>
          <w:tcPr>
            <w:tcW w:type="dxa" w:w="4320"/>
          </w:tcPr>
          <w:p>
            <w:r>
              <w:t>Soft cell boundary</w:t>
            </w:r>
          </w:p>
        </w:tc>
      </w:tr>
      <w:tr>
        <w:tc>
          <w:tcPr>
            <w:tcW w:type="dxa" w:w="4320"/>
          </w:tcPr>
          <w:p>
            <w:r>
              <w:t>OVERLAP_ALPHA</w:t>
            </w:r>
          </w:p>
        </w:tc>
        <w:tc>
          <w:tcPr>
            <w:tcW w:type="dxa" w:w="4320"/>
          </w:tcPr>
          <w:p>
            <w:r>
              <w:t>Minimum overlap for intracellular classification</w:t>
            </w:r>
          </w:p>
        </w:tc>
      </w:tr>
      <w:tr>
        <w:tc>
          <w:tcPr>
            <w:tcW w:type="dxa" w:w="4320"/>
          </w:tcPr>
          <w:p>
            <w:r>
              <w:t>NEIGHBOR_MAX_VOX</w:t>
            </w:r>
          </w:p>
        </w:tc>
        <w:tc>
          <w:tcPr>
            <w:tcW w:type="dxa" w:w="4320"/>
          </w:tcPr>
          <w:p>
            <w:r>
              <w:t>Nearest-cell search distance</w:t>
            </w:r>
          </w:p>
        </w:tc>
      </w:tr>
      <w:tr>
        <w:tc>
          <w:tcPr>
            <w:tcW w:type="dxa" w:w="4320"/>
          </w:tcPr>
          <w:p>
            <w:r>
              <w:t>RADIAL_MAX_RADIUS_NM</w:t>
            </w:r>
          </w:p>
        </w:tc>
        <w:tc>
          <w:tcPr>
            <w:tcW w:type="dxa" w:w="4320"/>
          </w:tcPr>
          <w:p>
            <w:r>
              <w:t>Maximum radius examined</w:t>
            </w:r>
          </w:p>
        </w:tc>
      </w:tr>
      <w:tr>
        <w:tc>
          <w:tcPr>
            <w:tcW w:type="dxa" w:w="4320"/>
          </w:tcPr>
          <w:p>
            <w:r>
              <w:t>RADIAL_DR_NM</w:t>
            </w:r>
          </w:p>
        </w:tc>
        <w:tc>
          <w:tcPr>
            <w:tcW w:type="dxa" w:w="4320"/>
          </w:tcPr>
          <w:p>
            <w:r>
              <w:t>Radial sampling interval</w:t>
            </w:r>
          </w:p>
        </w:tc>
      </w:tr>
      <w:tr>
        <w:tc>
          <w:tcPr>
            <w:tcW w:type="dxa" w:w="4320"/>
          </w:tcPr>
          <w:p>
            <w:r>
              <w:t>RADIAL_MIN_DROP_FRACTION</w:t>
            </w:r>
          </w:p>
        </w:tc>
        <w:tc>
          <w:tcPr>
            <w:tcW w:type="dxa" w:w="4320"/>
          </w:tcPr>
          <w:p>
            <w:r>
              <w:t>Minimum radial intensity decrease</w:t>
            </w:r>
          </w:p>
        </w:tc>
      </w:tr>
      <w:tr>
        <w:tc>
          <w:tcPr>
            <w:tcW w:type="dxa" w:w="4320"/>
          </w:tcPr>
          <w:p>
            <w:r>
              <w:t>VIZ_MIN_VOXELS</w:t>
            </w:r>
          </w:p>
        </w:tc>
        <w:tc>
          <w:tcPr>
            <w:tcW w:type="dxa" w:w="4320"/>
          </w:tcPr>
          <w:p>
            <w:r>
              <w:t>Minimum displayed cell size</w:t>
            </w:r>
          </w:p>
        </w:tc>
      </w:tr>
      <w:tr>
        <w:tc>
          <w:tcPr>
            <w:tcW w:type="dxa" w:w="4320"/>
          </w:tcPr>
          <w:p>
            <w:r>
              <w:t>VIDEO_FPS</w:t>
            </w:r>
          </w:p>
        </w:tc>
        <w:tc>
          <w:tcPr>
            <w:tcW w:type="dxa" w:w="4320"/>
          </w:tcPr>
          <w:p>
            <w:r>
              <w:t>Video frame rate</w:t>
            </w:r>
          </w:p>
        </w:tc>
      </w:tr>
      <w:tr>
        <w:tc>
          <w:tcPr>
            <w:tcW w:type="dxa" w:w="4320"/>
          </w:tcPr>
          <w:p>
            <w:r>
              <w:t>GENERATE_VIDEOS</w:t>
            </w:r>
          </w:p>
        </w:tc>
        <w:tc>
          <w:tcPr>
            <w:tcW w:type="dxa" w:w="4320"/>
          </w:tcPr>
          <w:p>
            <w:r>
              <w:t>Generate MP4/GIF outputs</w:t>
            </w:r>
          </w:p>
        </w:tc>
      </w:tr>
      <w:tr>
        <w:tc>
          <w:tcPr>
            <w:tcW w:type="dxa" w:w="4320"/>
          </w:tcPr>
          <w:p>
            <w:r>
              <w:t>LAUNCH_VIEWER</w:t>
            </w:r>
          </w:p>
        </w:tc>
        <w:tc>
          <w:tcPr>
            <w:tcW w:type="dxa" w:w="4320"/>
          </w:tcPr>
          <w:p>
            <w:r>
              <w:t>Launch Napari after analysis</w:t>
            </w:r>
          </w:p>
        </w:tc>
      </w:tr>
    </w:tbl>
    <w:p>
      <w:pPr>
        <w:pStyle w:val="Heading2"/>
      </w:pPr>
      <w:r>
        <w:t>Outputs</w:t>
      </w:r>
    </w:p>
    <w:p>
      <w:pPr>
        <w:pStyle w:val="ListBullet"/>
      </w:pPr>
      <w:r>
        <w:t>CSV tables</w:t>
      </w:r>
    </w:p>
    <w:p>
      <w:pPr>
        <w:pStyle w:val="ListBullet"/>
      </w:pPr>
      <w:r>
        <w:t>Overlay TIFF stacks</w:t>
      </w:r>
    </w:p>
    <w:p>
      <w:pPr>
        <w:pStyle w:val="ListBullet"/>
      </w:pPr>
      <w:r>
        <w:t>MP4/GIF videos</w:t>
      </w:r>
    </w:p>
    <w:p>
      <w:pPr>
        <w:pStyle w:val="ListBullet"/>
      </w:pPr>
      <w:r>
        <w:t>Segmentation masks</w:t>
      </w:r>
    </w:p>
    <w:p>
      <w:pPr>
        <w:pStyle w:val="ListBullet"/>
      </w:pPr>
      <w:r>
        <w:t>Debug images</w:t>
      </w:r>
    </w:p>
    <w:p>
      <w:pPr>
        <w:pStyle w:val="ListBullet"/>
      </w:pPr>
      <w:r>
        <w:t>Napari-edited lysosome tables</w:t>
      </w:r>
    </w:p>
    <w:p>
      <w:pPr>
        <w:pStyle w:val="Heading2"/>
      </w:pPr>
      <w:r>
        <w:t>Applications</w:t>
      </w:r>
    </w:p>
    <w:p>
      <w:r>
        <w:t>Designed for quantitative analysis of lysosomes in fluorescence microscopy, including confocal and light-sheet imaging, intracellular trafficking studies, and high-content image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