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Consultas TPI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La definición de medios de pago no es una regla de negocio ni un proceso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Definición de periodos de vencimiento NO es un proceso estratégico (NO LO COLOCAMOS)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Definición de áreas SI es un proceso estratégico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Definir nuevas maquinarias puede ser un proceso estratégico </w:t>
      </w:r>
    </w:p>
    <w:p w:rsidR="00000000" w:rsidDel="00000000" w:rsidP="00000000" w:rsidRDefault="00000000" w:rsidRPr="00000000" w14:paraId="0000000A">
      <w:pPr>
        <w:ind w:left="720" w:firstLine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Definición de convenios con alguna organización como una estación de servicio puede ser estratégico ( no lo colocamos)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Definición de tarifa ES estratégico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Proceso de inspección técnica para primeras revisiones ES proceso central (no lo colocamos textual)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strike w:val="1"/>
          <w:highlight w:val="cyan"/>
          <w:rtl w:val="0"/>
        </w:rPr>
        <w:t xml:space="preserve">Cuando llega al supervisor Si el vehículo no pasó por las 3 secciones debe volver a la línea que le falta (ESTO ES PARA EL BPMN. 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Regla de negocio: el vehículo debe pasar por las 3 líneas/áreas/secciones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La reverificacion es otro procesó central que va en el tpi pero no sé modela en el bpmn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strike w:val="1"/>
          <w:highlight w:val="cyan"/>
          <w:rtl w:val="0"/>
        </w:rPr>
        <w:t xml:space="preserve">El supervisor puede chequear que el vehículo haya pasado por todas las líneas o cada línea puede verificar si paso por la anterior (ESTO SIRVE PARA EL BPMN)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Producto: vehículo revisado con informe y su oblea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El producto puede estar aprobado , Aprobado con condiciones O rechazado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SIEMPRE SE ENTREGA INFORME POR PRODUCTO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* Proceso central gestión de turno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(Solo se hace la plantilla y el bpm del procesó central de la primera revisión)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Compra de insumos es soporte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La adquisición de obleas es otro procesó de soporte a parte (se debe realizar un control de las obleas)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strike w:val="1"/>
          <w:highlight w:val="red"/>
          <w:rtl w:val="0"/>
        </w:rPr>
        <w:t xml:space="preserve">Proceso de emisión de reporte mensual al municipio NO es un proceso de soporte (NO LO COLOCAMOS)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Mantenimiento del software es de soporte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Mantenimiento de maquinaria es de soporte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Objetivo de la plantilla: Realizar inspección técnica de un vehículo con el cobro correspondiente del servicio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CLIENTE: Titular con su respectivo vehículo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Producto: oblea e informe de inspección con validez de un año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Proveedores:(Los que ya tenemos y compra y control de obleas, Gestión de turnos (es central pero es proveedor de nuestro proceso central)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Recursos: Cajero , Personal de recepción (puede ser el inspector),Inspector ,Supervisor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strike w:val="1"/>
          <w:highlight w:val="cyan"/>
          <w:rtl w:val="0"/>
        </w:rPr>
        <w:t xml:space="preserve">Las tres secciones por las que pasa el vehículo van en un solo carril del BPMN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Formulario: oblea, informe con su resultado, comprobante de pago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Registros : datos del titular, documentación del vehículo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Datos de la inspección(datos de cada máquina, defectos visuales fecha inspección, fecha vencimiento, que  inspector la hizo 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Información: informe de vehículo con inspecciones realizadas con su respectivo resultado, Recibo/tickets ,Reporte municipal de inspecciones realizadas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Reglas de negocio: Todo lo que está fuera de la primera revisión no entra como regla de negocio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(En el comienzo del BPMN el personal de recepción verifica si tiene turno disponible, si no tienen consulta si hay disponibles, si hay lo deja pasar, si no hay se termina)</w:t>
      </w:r>
      <w:r w:rsidDel="00000000" w:rsidR="00000000" w:rsidRPr="00000000">
        <w:rPr>
          <w:strike w:val="1"/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