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
      </w:pPr>
      <w:r>
        <w:rPr>
          <w:b/>
          <w:color w:val="1E40AF"/>
          <w:sz w:val="64"/>
        </w:rPr>
        <w:t>CLUB OS</w:t>
      </w:r>
    </w:p>
    <w:p>
      <w:pPr>
        <w:spacing w:before="0" w:after="20"/>
      </w:pPr>
      <w:r>
        <w:rPr>
          <w:color w:val="1E293B"/>
          <w:sz w:val="40"/>
        </w:rPr>
        <w:t>Guía de Outreach y Prospección</w:t>
      </w:r>
    </w:p>
    <w:p>
      <w:pPr>
        <w:spacing w:before="0" w:after="200"/>
      </w:pPr>
      <w:r>
        <w:rPr>
          <w:color w:val="64748B"/>
          <w:sz w:val="20"/>
        </w:rPr>
        <w:t>Cómo conseguir los primeros clubes · Mayo 2026</w:t>
      </w:r>
    </w:p>
    <w:tbl>
      <w:tblPr>
        <w:tblStyle w:val="TableGrid"/>
        <w:tblW w:type="auto" w:w="0"/>
        <w:tblLook w:firstColumn="1" w:firstRow="1" w:lastColumn="0" w:lastRow="0" w:noHBand="0" w:noVBand="1" w:val="04A0"/>
      </w:tblPr>
      <w:tblGrid>
        <w:gridCol w:w="9072"/>
      </w:tblGrid>
      <w:tr>
        <w:tc>
          <w:tcPr>
            <w:tcW w:type="dxa" w:w="9072"/>
            <w:shd w:val="clear" w:color="auto" w:fill="DBE9FE"/>
            <w:tcBorders>
              <w:top w:val="single" w:sz="6" w:color="1E40AF"/>
              <w:left w:val="single" w:sz="6" w:color="1E40AF"/>
              <w:bottom w:val="single" w:sz="6" w:color="1E40AF"/>
              <w:right w:val="single" w:sz="6" w:color="1E40AF"/>
            </w:tcBorders>
            <w:tcMar>
              <w:top w:w="120" w:type="dxa"/>
              <w:left w:w="120" w:type="dxa"/>
              <w:bottom w:w="120" w:type="dxa"/>
              <w:right w:w="120" w:type="dxa"/>
            </w:tcMar>
          </w:tcPr>
          <w:p>
            <w:pPr>
              <w:spacing w:before="60" w:after="60"/>
            </w:pPr>
            <w:r>
              <w:rPr>
                <w:color w:val="1E293B"/>
                <w:sz w:val="21"/>
              </w:rPr>
              <w:t>Esta guía es el paso a paso para salir a conseguir los primeros clubs. Tiene los scripts exactos que podés usar, las objeciones que vas a escuchar y cómo manejarlas, y un sistema para hacer seguimiento. No es teórico — es lo que funciona cuando vas a hablar con un tesorero de club.</w:t>
            </w:r>
          </w:p>
        </w:tc>
      </w:tr>
    </w:tbl>
    <w:p/>
    <w:p>
      <w:r>
        <w:br w:type="page"/>
      </w:r>
    </w:p>
    <w:p>
      <w:pPr>
        <w:spacing w:before="240" w:after="80"/>
        <w:pBdr>
          <w:bottom w:val="single" w:sz="6" w:space="4" w:color="1E40AF"/>
        </w:pBdr>
      </w:pPr>
      <w:r>
        <w:rPr>
          <w:b/>
          <w:color w:val="1E40AF"/>
          <w:sz w:val="36"/>
        </w:rPr>
        <w:t>1. La mentalidad correcta antes de salir</w:t>
      </w:r>
    </w:p>
    <w:tbl>
      <w:tblPr>
        <w:tblStyle w:val="TableGrid"/>
        <w:tblW w:type="auto" w:w="0"/>
        <w:tblLook w:firstColumn="1" w:firstRow="1" w:lastColumn="0" w:lastRow="0" w:noHBand="0" w:noVBand="1" w:val="04A0"/>
      </w:tblPr>
      <w:tblGrid>
        <w:gridCol w:w="9072"/>
      </w:tblGrid>
      <w:tr>
        <w:tc>
          <w:tcPr>
            <w:tcW w:type="dxa" w:w="9072"/>
            <w:shd w:val="clear" w:color="auto" w:fill="FEF9C3"/>
            <w:tcBorders>
              <w:top w:val="single" w:sz="6" w:color="EAB308"/>
              <w:left w:val="single" w:sz="6" w:color="EAB308"/>
              <w:bottom w:val="single" w:sz="6" w:color="EAB308"/>
              <w:right w:val="single" w:sz="6" w:color="EAB308"/>
            </w:tcBorders>
            <w:tcMar>
              <w:top w:w="120" w:type="dxa"/>
              <w:left w:w="120" w:type="dxa"/>
              <w:bottom w:w="120" w:type="dxa"/>
              <w:right w:w="120" w:type="dxa"/>
            </w:tcMar>
          </w:tcPr>
          <w:p>
            <w:pPr>
              <w:spacing w:before="60" w:after="60"/>
            </w:pPr>
            <w:r>
              <w:rPr>
                <w:color w:val="1E293B"/>
                <w:sz w:val="21"/>
              </w:rPr>
              <w:t xml:space="preserve">El error más común: ir a "vender un software". </w:t>
              <w:br/>
              <w:t xml:space="preserve">El enfoque correcto: ir a resolver un problema que ya existe. </w:t>
              <w:br/>
              <w:t>La diferencia es enorme. En el primer caso, el tesorero levanta una barrera. En el segundo, se convierte en un aliado.</w:t>
            </w:r>
          </w:p>
        </w:tc>
      </w:tr>
    </w:tbl>
    <w:p/>
    <w:p>
      <w:pPr>
        <w:spacing w:before="160" w:after="40"/>
      </w:pPr>
      <w:r>
        <w:rPr>
          <w:b/>
          <w:color w:val="1E293B"/>
          <w:sz w:val="26"/>
        </w:rPr>
        <w:t>No sos un vendedor. Sos alguien que construyó algo para ayudar.</w:t>
      </w:r>
    </w:p>
    <w:p>
      <w:pPr>
        <w:spacing w:before="0" w:after="60"/>
      </w:pPr>
      <w:r>
        <w:rPr>
          <w:color w:val="1E293B"/>
          <w:sz w:val="21"/>
        </w:rPr>
        <w:t>Club OS nació porque viste un problema real en un club real. Eso no es un argumento de ventas — es una historia verdadera. Usala. Cuando le contás a un tesorero que lo construiste porque a tu club le pasaba lo mismo, baja la guardia y empieza a escuchar de otra manera.</w:t>
      </w:r>
    </w:p>
    <w:p>
      <w:pPr>
        <w:spacing w:before="160" w:after="40"/>
      </w:pPr>
      <w:r>
        <w:rPr>
          <w:b/>
          <w:color w:val="1E293B"/>
          <w:sz w:val="26"/>
        </w:rPr>
        <w:t>Tu objetivo en el primer contacto NO es cerrar — es despertar curiosidad</w:t>
      </w:r>
    </w:p>
    <w:p>
      <w:pPr>
        <w:spacing w:before="0" w:after="60"/>
      </w:pPr>
      <w:r>
        <w:rPr>
          <w:color w:val="1E293B"/>
          <w:sz w:val="21"/>
        </w:rPr>
        <w:t>En la primera conversación, el objetivo es que el tesorero o presidente quiera saber más. Si te dice 'sí, me interesa verlo', ya ganaste. No intentes explicar todo en 5 minutos.</w:t>
      </w:r>
    </w:p>
    <w:p>
      <w:pPr>
        <w:spacing w:before="0" w:after="60"/>
      </w:pPr>
      <w:r>
        <w:rPr>
          <w:color w:val="1E293B"/>
          <w:sz w:val="21"/>
        </w:rPr>
        <w:t>El orden natural es:</w:t>
        <w:br/>
        <w:t>1. Primer contacto (despertar interés)</w:t>
        <w:br/>
        <w:t>2. Demo o reunión corta (mostrar la plataforma)</w:t>
        <w:br/>
        <w:t>3. Onboarding (ayudarlos a empezar)</w:t>
        <w:br/>
        <w:t>No quemes los pasos.</w:t>
      </w:r>
    </w:p>
    <w:p>
      <w:r>
        <w:br w:type="page"/>
      </w:r>
    </w:p>
    <w:p>
      <w:pPr>
        <w:spacing w:before="240" w:after="80"/>
        <w:pBdr>
          <w:bottom w:val="single" w:sz="6" w:space="4" w:color="1E40AF"/>
        </w:pBdr>
      </w:pPr>
      <w:r>
        <w:rPr>
          <w:b/>
          <w:color w:val="1E40AF"/>
          <w:sz w:val="36"/>
        </w:rPr>
        <w:t>2. A quién hablarle en el club</w:t>
      </w:r>
    </w:p>
    <w:p>
      <w:pPr>
        <w:spacing w:before="160" w:after="40"/>
      </w:pPr>
      <w:r>
        <w:rPr>
          <w:b/>
          <w:color w:val="1E293B"/>
          <w:sz w:val="26"/>
        </w:rPr>
        <w:t>El mapa de decisión en un club chico</w:t>
      </w:r>
    </w:p>
    <w:p>
      <w:pPr>
        <w:spacing w:before="0" w:after="60"/>
      </w:pPr>
      <w:r>
        <w:rPr>
          <w:color w:val="1E293B"/>
          <w:sz w:val="21"/>
        </w:rPr>
        <w:t>En un club de barrio, la decisión de adoptar una herramienta nueva la toman 2–3 personas. Entender quién es quién te ahorra mucho tiempo.</w:t>
      </w:r>
    </w:p>
    <w:p>
      <w:pPr>
        <w:spacing w:before="120" w:after="30"/>
      </w:pPr>
      <w:r>
        <w:rPr>
          <w:b/>
          <w:color w:val="059669"/>
          <w:sz w:val="22"/>
        </w:rPr>
        <w:t>Tesorero / Secretario</w:t>
      </w:r>
    </w:p>
    <w:p>
      <w:pPr>
        <w:spacing w:before="0" w:after="60"/>
      </w:pPr>
      <w:r>
        <w:rPr>
          <w:color w:val="1E293B"/>
          <w:sz w:val="21"/>
        </w:rPr>
        <w:t>Es quien sufre el problema directamente. Lleva las cuentas, persigue los pagos, conoce la deuda real. Es tu mejor aliado porque siente el dolor todos los meses. Si lo convencés a él, él convence al presidente.</w:t>
      </w:r>
    </w:p>
    <w:p>
      <w:pPr>
        <w:spacing w:before="0" w:after="80"/>
      </w:pPr>
      <w:r>
        <w:rPr>
          <w:b/>
          <w:color w:val="059669"/>
          <w:sz w:val="20"/>
        </w:rPr>
        <w:t>→ EMPEZÁ SIEMPRE POR ACÁ</w:t>
      </w:r>
    </w:p>
    <w:p>
      <w:pPr>
        <w:spacing w:before="120" w:after="30"/>
      </w:pPr>
      <w:r>
        <w:rPr>
          <w:b/>
          <w:color w:val="1E40AF"/>
          <w:sz w:val="22"/>
        </w:rPr>
        <w:t>Presidente / Comisión directiva</w:t>
      </w:r>
    </w:p>
    <w:p>
      <w:pPr>
        <w:spacing w:before="0" w:after="60"/>
      </w:pPr>
      <w:r>
        <w:rPr>
          <w:color w:val="1E293B"/>
          <w:sz w:val="21"/>
        </w:rPr>
        <w:t>Es el que da el OK final. Puede no ser técnico y no entender el detalle del producto, pero entiende de resultados: 'más plata en la caja, menos problemas en la asamblea'. Hablarle en términos de resultado, no de funcionalidades.</w:t>
      </w:r>
    </w:p>
    <w:p>
      <w:pPr>
        <w:spacing w:before="0" w:after="80"/>
      </w:pPr>
      <w:r>
        <w:rPr>
          <w:b/>
          <w:color w:val="1E40AF"/>
          <w:sz w:val="20"/>
        </w:rPr>
        <w:t>→ SEGUNDO PASO — necesita el visto bueno del tesorero primero</w:t>
      </w:r>
    </w:p>
    <w:p>
      <w:pPr>
        <w:spacing w:before="120" w:after="30"/>
      </w:pPr>
      <w:r>
        <w:rPr>
          <w:b/>
          <w:color w:val="EA580C"/>
          <w:sz w:val="22"/>
        </w:rPr>
        <w:t>Secretario / Vocales</w:t>
      </w:r>
    </w:p>
    <w:p>
      <w:pPr>
        <w:spacing w:before="0" w:after="60"/>
      </w:pPr>
      <w:r>
        <w:rPr>
          <w:color w:val="1E293B"/>
          <w:sz w:val="21"/>
        </w:rPr>
        <w:t>En algunos clubs el secretario lleva el padrón de socios — es un usuario clave. En otros clubs es el vocal quien se encarga de los cobros de una disciplina específica. Identificar si existe este rol antes de la reunión.</w:t>
      </w:r>
    </w:p>
    <w:p>
      <w:pPr>
        <w:spacing w:before="0" w:after="80"/>
      </w:pPr>
      <w:r>
        <w:rPr>
          <w:b/>
          <w:color w:val="EA580C"/>
          <w:sz w:val="20"/>
        </w:rPr>
        <w:t>→ CONTACTO ADICIONAL — cuando el club tiene varios administradores</w:t>
      </w:r>
    </w:p>
    <w:p>
      <w:pPr>
        <w:spacing w:before="160" w:after="40"/>
      </w:pPr>
      <w:r>
        <w:rPr>
          <w:b/>
          <w:color w:val="1E293B"/>
          <w:sz w:val="26"/>
        </w:rPr>
        <w:t>Cómo encontrar al tesorero o presidente de un club</w:t>
      </w:r>
    </w:p>
    <w:p>
      <w:pPr>
        <w:pStyle w:val="ListBullet"/>
        <w:ind w:left="432"/>
        <w:spacing w:before="0" w:after="40"/>
      </w:pPr>
      <w:r>
        <w:rPr>
          <w:color w:val="1E293B"/>
          <w:sz w:val="21"/>
        </w:rPr>
        <w:t>Facebook del club: en el 'Acerca de' o en los comentarios del administrador de la página</w:t>
      </w:r>
    </w:p>
    <w:p>
      <w:pPr>
        <w:pStyle w:val="ListBullet"/>
        <w:ind w:left="432"/>
        <w:spacing w:before="0" w:after="40"/>
      </w:pPr>
      <w:r>
        <w:rPr>
          <w:color w:val="1E293B"/>
          <w:sz w:val="21"/>
        </w:rPr>
        <w:t>Instagram del club: en el bio o en los DMs</w:t>
      </w:r>
    </w:p>
    <w:p>
      <w:pPr>
        <w:pStyle w:val="ListBullet"/>
        <w:ind w:left="432"/>
        <w:spacing w:before="0" w:after="40"/>
      </w:pPr>
      <w:r>
        <w:rPr>
          <w:color w:val="1E293B"/>
          <w:sz w:val="21"/>
        </w:rPr>
        <w:t>WhatsApp: muchos clubs tienen número en redes</w:t>
      </w:r>
    </w:p>
    <w:p>
      <w:pPr>
        <w:pStyle w:val="ListBullet"/>
        <w:ind w:left="432"/>
        <w:spacing w:before="0" w:after="40"/>
      </w:pPr>
      <w:r>
        <w:rPr>
          <w:color w:val="1E293B"/>
          <w:sz w:val="21"/>
        </w:rPr>
        <w:t>Google Maps: el perfil del club suele tener teléfono</w:t>
      </w:r>
    </w:p>
    <w:p>
      <w:pPr>
        <w:pStyle w:val="ListBullet"/>
        <w:ind w:left="432"/>
        <w:spacing w:before="0" w:after="40"/>
      </w:pPr>
      <w:r>
        <w:rPr>
          <w:color w:val="1E293B"/>
          <w:sz w:val="21"/>
        </w:rPr>
        <w:t>En persona: ir a la sede del club en días y horarios de actividad</w:t>
      </w:r>
    </w:p>
    <w:p>
      <w:pPr>
        <w:pStyle w:val="ListBullet"/>
        <w:ind w:left="432"/>
        <w:spacing w:before="0" w:after="40"/>
      </w:pPr>
      <w:r>
        <w:rPr>
          <w:color w:val="1E293B"/>
          <w:sz w:val="21"/>
        </w:rPr>
        <w:t>Redes de la liga o torneo: muchas ligas listan a los dirigentes por club</w:t>
      </w:r>
    </w:p>
    <w:p>
      <w:r>
        <w:br w:type="page"/>
      </w:r>
    </w:p>
    <w:p>
      <w:pPr>
        <w:spacing w:before="240" w:after="80"/>
        <w:pBdr>
          <w:bottom w:val="single" w:sz="6" w:space="4" w:color="1E40AF"/>
        </w:pBdr>
      </w:pPr>
      <w:r>
        <w:rPr>
          <w:b/>
          <w:color w:val="1E40AF"/>
          <w:sz w:val="36"/>
        </w:rPr>
        <w:t>3. Outreach en persona — Necochea (Fase 1)</w:t>
      </w:r>
    </w:p>
    <w:tbl>
      <w:tblPr>
        <w:tblStyle w:val="TableGrid"/>
        <w:tblW w:type="auto" w:w="0"/>
        <w:tblLook w:firstColumn="1" w:firstRow="1" w:lastColumn="0" w:lastRow="0" w:noHBand="0" w:noVBand="1" w:val="04A0"/>
      </w:tblPr>
      <w:tblGrid>
        <w:gridCol w:w="9072"/>
      </w:tblGrid>
      <w:tr>
        <w:tc>
          <w:tcPr>
            <w:tcW w:type="dxa" w:w="9072"/>
            <w:shd w:val="clear" w:color="auto" w:fill="DCFCE7"/>
            <w:tcBorders>
              <w:top w:val="single" w:sz="6" w:color="059669"/>
              <w:left w:val="single" w:sz="6" w:color="059669"/>
              <w:bottom w:val="single" w:sz="6" w:color="059669"/>
              <w:right w:val="single" w:sz="6" w:color="059669"/>
            </w:tcBorders>
            <w:tcMar>
              <w:top w:w="120" w:type="dxa"/>
              <w:left w:w="120" w:type="dxa"/>
              <w:bottom w:w="120" w:type="dxa"/>
              <w:right w:w="120" w:type="dxa"/>
            </w:tcMar>
          </w:tcPr>
          <w:p>
            <w:pPr>
              <w:spacing w:before="60" w:after="60"/>
            </w:pPr>
            <w:r>
              <w:rPr>
                <w:color w:val="1E293B"/>
                <w:sz w:val="21"/>
              </w:rPr>
              <w:t>El outreach en persona es el canal más efectivo para los primeros clientes. La tasa de conversión es mucho más alta que cualquier canal digital. El objetivo de cada visita: salir con una demo agendada o con el tesorero mirando la plataforma en tu teléfono.</w:t>
            </w:r>
          </w:p>
        </w:tc>
      </w:tr>
    </w:tbl>
    <w:p/>
    <w:p>
      <w:pPr>
        <w:spacing w:before="160" w:after="40"/>
      </w:pPr>
      <w:r>
        <w:rPr>
          <w:b/>
          <w:color w:val="1E293B"/>
          <w:sz w:val="26"/>
        </w:rPr>
        <w:t>Cómo preparar cada visita</w:t>
      </w:r>
    </w:p>
    <w:p>
      <w:pPr>
        <w:pStyle w:val="ListBullet"/>
        <w:ind w:left="432"/>
        <w:spacing w:before="0" w:after="40"/>
      </w:pPr>
      <w:r>
        <w:rPr>
          <w:color w:val="1E293B"/>
          <w:sz w:val="21"/>
        </w:rPr>
        <w:t>Investigar el club antes de ir: redes sociales, cantidad de equipos, deportes que tienen, si tienen sede propia</w:t>
      </w:r>
    </w:p>
    <w:p>
      <w:pPr>
        <w:pStyle w:val="ListBullet"/>
        <w:ind w:left="432"/>
        <w:spacing w:before="0" w:after="40"/>
      </w:pPr>
      <w:r>
        <w:rPr>
          <w:color w:val="1E293B"/>
          <w:sz w:val="21"/>
        </w:rPr>
        <w:t>Identificar señales de dolor: ¿publicaron recordatorios de cuota? ¿hicieron rifas de emergencia?</w:t>
      </w:r>
    </w:p>
    <w:p>
      <w:pPr>
        <w:pStyle w:val="ListBullet"/>
        <w:ind w:left="432"/>
        <w:spacing w:before="0" w:after="40"/>
      </w:pPr>
      <w:r>
        <w:rPr>
          <w:color w:val="1E293B"/>
          <w:sz w:val="21"/>
        </w:rPr>
        <w:t>Llevar la propuesta comercial en el teléfono (PDF) o impresa en color</w:t>
      </w:r>
    </w:p>
    <w:p>
      <w:pPr>
        <w:pStyle w:val="ListBullet"/>
        <w:ind w:left="432"/>
        <w:spacing w:before="0" w:after="40"/>
      </w:pPr>
      <w:r>
        <w:rPr>
          <w:color w:val="1E293B"/>
          <w:sz w:val="21"/>
        </w:rPr>
        <w:t>Tener la demo lista en el teléfono: la plataforma con datos de prueba, navegable</w:t>
      </w:r>
    </w:p>
    <w:p>
      <w:pPr>
        <w:pStyle w:val="ListBullet"/>
        <w:ind w:left="432"/>
        <w:spacing w:before="0" w:after="40"/>
      </w:pPr>
      <w:r>
        <w:rPr>
          <w:color w:val="1E293B"/>
          <w:sz w:val="21"/>
        </w:rPr>
        <w:t>Ir a horarios donde hay actividad: tardes, fines de semana</w:t>
      </w:r>
    </w:p>
    <w:p>
      <w:pPr>
        <w:spacing w:before="0" w:after="20"/>
      </w:pPr>
    </w:p>
    <w:p>
      <w:pPr>
        <w:spacing w:before="160" w:after="40"/>
      </w:pPr>
      <w:r>
        <w:rPr>
          <w:b/>
          <w:color w:val="1E293B"/>
          <w:sz w:val="26"/>
        </w:rPr>
        <w:t>Script de apertura — Visita en persona</w:t>
      </w:r>
    </w:p>
    <w:p>
      <w:pPr>
        <w:spacing w:before="0" w:after="60"/>
      </w:pPr>
      <w:r>
        <w:rPr>
          <w:color w:val="1E293B"/>
          <w:sz w:val="21"/>
        </w:rPr>
        <w:t>Llegás a la sede del club y preguntás por el tesorero o presidente.</w:t>
      </w:r>
    </w:p>
    <w:tbl>
      <w:tblPr>
        <w:tblStyle w:val="TableGrid"/>
        <w:tblW w:type="auto" w:w="0"/>
        <w:tblLook w:firstColumn="1" w:firstRow="1" w:lastColumn="0" w:lastRow="0" w:noHBand="0" w:noVBand="1" w:val="04A0"/>
      </w:tblPr>
      <w:tblGrid>
        <w:gridCol w:w="9072"/>
      </w:tblGrid>
      <w:tr>
        <w:tc>
          <w:tcPr>
            <w:tcW w:type="dxa" w:w="9072"/>
            <w:shd w:val="clear" w:color="auto" w:fill="F0F9FF"/>
            <w:tcBorders>
              <w:top w:val="single" w:sz="2" w:color="CBD5E1"/>
              <w:left w:val="single" w:sz="8" w:color="0EA5E9"/>
              <w:bottom w:val="single" w:sz="2" w:color="CBD5E1"/>
              <w:right w:val="single" w:sz="2" w:color="CBD5E1"/>
            </w:tcBorders>
            <w:tcMar>
              <w:top w:w="120" w:type="dxa"/>
              <w:left w:w="120" w:type="dxa"/>
              <w:bottom w:w="120" w:type="dxa"/>
              <w:right w:w="120" w:type="dxa"/>
            </w:tcMar>
          </w:tcPr>
          <w:p>
            <w:pPr>
              <w:spacing w:before="30" w:after="40"/>
            </w:pPr>
            <w:r>
              <w:rPr>
                <w:b/>
                <w:color w:val="0EA5E9"/>
                <w:sz w:val="18"/>
              </w:rPr>
              <w:t>APERTURA — Primera frase (sin rodeos):</w:t>
            </w:r>
          </w:p>
          <w:p>
            <w:pPr>
              <w:spacing w:before="0" w:after="40"/>
            </w:pPr>
            <w:r>
              <w:rPr>
                <w:i/>
                <w:color w:val="1E293B"/>
                <w:sz w:val="21"/>
              </w:rPr>
              <w:t>Hola, buen día. Soy Nahuel. Estoy desarrollando un sistema para ayudar a los clubs de Necochea a organizar la cobranza de la cuota y llevar el padrón de socios. ¿Están un momento para que les cuente de qué se trata? No les lleva más de 5 minutos.</w:t>
            </w:r>
          </w:p>
        </w:tc>
      </w:tr>
    </w:tbl>
    <w:p/>
    <w:tbl>
      <w:tblPr>
        <w:tblStyle w:val="TableGrid"/>
        <w:tblW w:type="auto" w:w="0"/>
        <w:tblLook w:firstColumn="1" w:firstRow="1" w:lastColumn="0" w:lastRow="0" w:noHBand="0" w:noVBand="1" w:val="04A0"/>
      </w:tblPr>
      <w:tblGrid>
        <w:gridCol w:w="9072"/>
      </w:tblGrid>
      <w:tr>
        <w:tc>
          <w:tcPr>
            <w:tcW w:type="dxa" w:w="9072"/>
            <w:shd w:val="clear" w:color="auto" w:fill="F0FDF4"/>
            <w:tcBorders>
              <w:top w:val="single" w:sz="2" w:color="CBD5E1"/>
              <w:left w:val="single" w:sz="8" w:color="059669"/>
              <w:bottom w:val="single" w:sz="2" w:color="CBD5E1"/>
              <w:right w:val="single" w:sz="2" w:color="CBD5E1"/>
            </w:tcBorders>
            <w:tcMar>
              <w:top w:w="120" w:type="dxa"/>
              <w:left w:w="120" w:type="dxa"/>
              <w:bottom w:w="120" w:type="dxa"/>
              <w:right w:w="120" w:type="dxa"/>
            </w:tcMar>
          </w:tcPr>
          <w:p>
            <w:pPr>
              <w:spacing w:before="30" w:after="40"/>
            </w:pPr>
            <w:r>
              <w:rPr>
                <w:b/>
                <w:color w:val="0EA5E9"/>
                <w:sz w:val="18"/>
              </w:rPr>
              <w:t>SI DICEN QUE SÍ — Continuación:</w:t>
            </w:r>
          </w:p>
          <w:p>
            <w:pPr>
              <w:spacing w:before="0" w:after="40"/>
            </w:pPr>
            <w:r>
              <w:rPr>
                <w:i/>
                <w:color w:val="1E293B"/>
                <w:sz w:val="21"/>
              </w:rPr>
              <w:t>Genial. Básicamente el problema que resuelve es este: la mayoría de los clubs llevan los cobros por WhatsApp o en cuaderno, y no saben exactamente quién debe y cuánto. ¿Les suena familiar?</w:t>
              <w:br/>
              <w:br/>
              <w:t>[Escuchar. Casi siempre van a decir que sí o van a contar su versión del problema.]</w:t>
              <w:br/>
              <w:br/>
              <w:t>Exacto. Construí Club OS para resolver eso. ¿Les puedo mostrar cómo funciona? Tengo la plataforma acá en el teléfono.</w:t>
            </w:r>
          </w:p>
        </w:tc>
      </w:tr>
    </w:tbl>
    <w:p/>
    <w:tbl>
      <w:tblPr>
        <w:tblStyle w:val="TableGrid"/>
        <w:tblW w:type="auto" w:w="0"/>
        <w:tblLook w:firstColumn="1" w:firstRow="1" w:lastColumn="0" w:lastRow="0" w:noHBand="0" w:noVBand="1" w:val="04A0"/>
      </w:tblPr>
      <w:tblGrid>
        <w:gridCol w:w="9072"/>
      </w:tblGrid>
      <w:tr>
        <w:tc>
          <w:tcPr>
            <w:tcW w:type="dxa" w:w="9072"/>
            <w:shd w:val="clear" w:color="auto" w:fill="FEF9C3"/>
            <w:tcBorders>
              <w:top w:val="single" w:sz="2" w:color="CBD5E1"/>
              <w:left w:val="single" w:sz="8" w:color="EAB308"/>
              <w:bottom w:val="single" w:sz="2" w:color="CBD5E1"/>
              <w:right w:val="single" w:sz="2" w:color="CBD5E1"/>
            </w:tcBorders>
            <w:tcMar>
              <w:top w:w="120" w:type="dxa"/>
              <w:left w:w="120" w:type="dxa"/>
              <w:bottom w:w="120" w:type="dxa"/>
              <w:right w:w="120" w:type="dxa"/>
            </w:tcMar>
          </w:tcPr>
          <w:p>
            <w:pPr>
              <w:spacing w:before="30" w:after="40"/>
            </w:pPr>
            <w:r>
              <w:rPr>
                <w:b/>
                <w:color w:val="0EA5E9"/>
                <w:sz w:val="18"/>
              </w:rPr>
              <w:t>LA DEMO EN EL TELÉFONO — qué mostrar primero:</w:t>
            </w:r>
          </w:p>
          <w:p>
            <w:pPr>
              <w:spacing w:before="0" w:after="40"/>
            </w:pPr>
            <w:r>
              <w:rPr>
                <w:i/>
                <w:color w:val="1E293B"/>
                <w:sz w:val="21"/>
              </w:rPr>
              <w:t>Mostrales el dashboard. Deciles: 'Esto es lo que ven apenas abren el sistema: cuántos socios activos hay, cuánto deben en total, cuánto entró este mes y cuánto salió. Todo en un solo lugar, sin Excel, sin cálculos.'</w:t>
              <w:br/>
              <w:br/>
              <w:t>Después mostrales la pantalla de socios: 'Acá ven el padrón completo, con estado de deuda de cada uno.'</w:t>
              <w:br/>
              <w:br/>
              <w:t>No muestres todo — dejales ganas de ver más.</w:t>
            </w:r>
          </w:p>
        </w:tc>
      </w:tr>
    </w:tbl>
    <w:p/>
    <w:p>
      <w:pPr>
        <w:spacing w:before="0" w:after="20"/>
      </w:pPr>
    </w:p>
    <w:p>
      <w:pPr>
        <w:spacing w:before="160" w:after="40"/>
      </w:pPr>
      <w:r>
        <w:rPr>
          <w:b/>
          <w:color w:val="1E293B"/>
          <w:sz w:val="26"/>
        </w:rPr>
        <w:t>Cómo cerrar la visita (siempre con un próximo paso)</w:t>
      </w:r>
    </w:p>
    <w:p>
      <w:pPr>
        <w:spacing w:before="0" w:after="60"/>
      </w:pPr>
      <w:r>
        <w:rPr>
          <w:color w:val="1E293B"/>
          <w:sz w:val="21"/>
        </w:rPr>
        <w:t>Al final de la visita, no te vayas sin definir el paso siguiente. Si les interesó, el próximo paso es que te den el OK para armarles el acceso. Si necesitan consultarlo, el próximo paso es que te den un día y horario para hablar.</w:t>
      </w:r>
    </w:p>
    <w:tbl>
      <w:tblPr>
        <w:tblStyle w:val="TableGrid"/>
        <w:tblW w:type="auto" w:w="0"/>
        <w:tblLook w:firstColumn="1" w:firstRow="1" w:lastColumn="0" w:lastRow="0" w:noHBand="0" w:noVBand="1" w:val="04A0"/>
      </w:tblPr>
      <w:tblGrid>
        <w:gridCol w:w="9072"/>
      </w:tblGrid>
      <w:tr>
        <w:tc>
          <w:tcPr>
            <w:tcW w:type="dxa" w:w="9072"/>
            <w:shd w:val="clear" w:color="auto" w:fill="F0FDF4"/>
            <w:tcBorders>
              <w:top w:val="single" w:sz="2" w:color="CBD5E1"/>
              <w:left w:val="single" w:sz="8" w:color="059669"/>
              <w:bottom w:val="single" w:sz="2" w:color="CBD5E1"/>
              <w:right w:val="single" w:sz="2" w:color="CBD5E1"/>
            </w:tcBorders>
            <w:tcMar>
              <w:top w:w="120" w:type="dxa"/>
              <w:left w:w="120" w:type="dxa"/>
              <w:bottom w:w="120" w:type="dxa"/>
              <w:right w:w="120" w:type="dxa"/>
            </w:tcMar>
          </w:tcPr>
          <w:p>
            <w:pPr>
              <w:spacing w:before="30" w:after="40"/>
            </w:pPr>
            <w:r>
              <w:rPr>
                <w:b/>
                <w:color w:val="0EA5E9"/>
                <w:sz w:val="18"/>
              </w:rPr>
              <w:t>CIERRE — Si hay interés:</w:t>
            </w:r>
          </w:p>
          <w:p>
            <w:pPr>
              <w:spacing w:before="0" w:after="40"/>
            </w:pPr>
            <w:r>
              <w:rPr>
                <w:i/>
                <w:color w:val="1E293B"/>
                <w:sz w:val="21"/>
              </w:rPr>
              <w:t>Perfecto. ¿Les parece si les armo el acceso esta semana? Es gratis para empezar — sin costo hasta los 75 socios. Puedo venir yo mismo a ayudarlos a cargar los primeros socios si quieren, para que vean cómo funciona desde adentro.</w:t>
            </w:r>
          </w:p>
        </w:tc>
      </w:tr>
    </w:tbl>
    <w:p/>
    <w:tbl>
      <w:tblPr>
        <w:tblStyle w:val="TableGrid"/>
        <w:tblW w:type="auto" w:w="0"/>
        <w:tblLook w:firstColumn="1" w:firstRow="1" w:lastColumn="0" w:lastRow="0" w:noHBand="0" w:noVBand="1" w:val="04A0"/>
      </w:tblPr>
      <w:tblGrid>
        <w:gridCol w:w="9072"/>
      </w:tblGrid>
      <w:tr>
        <w:tc>
          <w:tcPr>
            <w:tcW w:type="dxa" w:w="9072"/>
            <w:shd w:val="clear" w:color="auto" w:fill="F0F9FF"/>
            <w:tcBorders>
              <w:top w:val="single" w:sz="2" w:color="CBD5E1"/>
              <w:left w:val="single" w:sz="8" w:color="0EA5E9"/>
              <w:bottom w:val="single" w:sz="2" w:color="CBD5E1"/>
              <w:right w:val="single" w:sz="2" w:color="CBD5E1"/>
            </w:tcBorders>
            <w:tcMar>
              <w:top w:w="120" w:type="dxa"/>
              <w:left w:w="120" w:type="dxa"/>
              <w:bottom w:w="120" w:type="dxa"/>
              <w:right w:w="120" w:type="dxa"/>
            </w:tcMar>
          </w:tcPr>
          <w:p>
            <w:pPr>
              <w:spacing w:before="30" w:after="40"/>
            </w:pPr>
            <w:r>
              <w:rPr>
                <w:b/>
                <w:color w:val="0EA5E9"/>
                <w:sz w:val="18"/>
              </w:rPr>
              <w:t>CIERRE — Si necesitan consultarlo:</w:t>
            </w:r>
          </w:p>
          <w:p>
            <w:pPr>
              <w:spacing w:before="0" w:after="40"/>
            </w:pPr>
            <w:r>
              <w:rPr>
                <w:i/>
                <w:color w:val="1E293B"/>
                <w:sz w:val="21"/>
              </w:rPr>
              <w:t>Perfecto, no hay apuro. ¿Cuándo podría pasar de vuelta o comunicarme con ustedes? [Anotar el día y el nombre de la persona]. Les dejo mi número también por si surge alguna pregunta.</w:t>
            </w:r>
          </w:p>
        </w:tc>
      </w:tr>
    </w:tbl>
    <w:p/>
    <w:p>
      <w:r>
        <w:br w:type="page"/>
      </w:r>
    </w:p>
    <w:p>
      <w:pPr>
        <w:spacing w:before="240" w:after="80"/>
        <w:pBdr>
          <w:bottom w:val="single" w:sz="6" w:space="4" w:color="1E40AF"/>
        </w:pBdr>
      </w:pPr>
      <w:r>
        <w:rPr>
          <w:b/>
          <w:color w:val="1E40AF"/>
          <w:sz w:val="36"/>
        </w:rPr>
        <w:t>4. Outreach digital — Instagram / Facebook / WhatsApp</w:t>
      </w:r>
    </w:p>
    <w:p>
      <w:pPr>
        <w:spacing w:before="160" w:after="40"/>
      </w:pPr>
      <w:r>
        <w:rPr>
          <w:b/>
          <w:color w:val="1E293B"/>
          <w:sz w:val="26"/>
        </w:rPr>
        <w:t>Cuándo usar el outreach digital</w:t>
      </w:r>
    </w:p>
    <w:p>
      <w:pPr>
        <w:spacing w:before="0" w:after="60"/>
      </w:pPr>
      <w:r>
        <w:rPr>
          <w:color w:val="1E293B"/>
          <w:sz w:val="21"/>
        </w:rPr>
        <w:t>El outreach digital es para escalar cuando Necochea ya esté cubierta, o para clubs fuera de la ciudad que llegaron por Instagram. La diferencia con el presencial: hay menos confianza inicial, así que el primer mensaje tiene que ser muy específico y breve.</w:t>
      </w:r>
    </w:p>
    <w:p>
      <w:pPr>
        <w:spacing w:before="0" w:after="20"/>
      </w:pPr>
    </w:p>
    <w:p>
      <w:pPr>
        <w:spacing w:before="160" w:after="40"/>
      </w:pPr>
      <w:r>
        <w:rPr>
          <w:b/>
          <w:color w:val="1E293B"/>
          <w:sz w:val="26"/>
        </w:rPr>
        <w:t>Script para DM de Instagram / Facebook</w:t>
      </w:r>
    </w:p>
    <w:tbl>
      <w:tblPr>
        <w:tblStyle w:val="TableGrid"/>
        <w:tblW w:type="auto" w:w="0"/>
        <w:tblLook w:firstColumn="1" w:firstRow="1" w:lastColumn="0" w:lastRow="0" w:noHBand="0" w:noVBand="1" w:val="04A0"/>
      </w:tblPr>
      <w:tblGrid>
        <w:gridCol w:w="9072"/>
      </w:tblGrid>
      <w:tr>
        <w:tc>
          <w:tcPr>
            <w:tcW w:type="dxa" w:w="9072"/>
            <w:shd w:val="clear" w:color="auto" w:fill="F0F9FF"/>
            <w:tcBorders>
              <w:top w:val="single" w:sz="2" w:color="CBD5E1"/>
              <w:left w:val="single" w:sz="8" w:color="0EA5E9"/>
              <w:bottom w:val="single" w:sz="2" w:color="CBD5E1"/>
              <w:right w:val="single" w:sz="2" w:color="CBD5E1"/>
            </w:tcBorders>
            <w:tcMar>
              <w:top w:w="120" w:type="dxa"/>
              <w:left w:w="120" w:type="dxa"/>
              <w:bottom w:w="120" w:type="dxa"/>
              <w:right w:w="120" w:type="dxa"/>
            </w:tcMar>
          </w:tcPr>
          <w:p>
            <w:pPr>
              <w:spacing w:before="30" w:after="40"/>
            </w:pPr>
            <w:r>
              <w:rPr>
                <w:b/>
                <w:color w:val="0EA5E9"/>
                <w:sz w:val="18"/>
              </w:rPr>
              <w:t>MENSAJE INICIAL — Instagram DM (corto y personalizado):</w:t>
            </w:r>
          </w:p>
          <w:p>
            <w:pPr>
              <w:spacing w:before="0" w:after="40"/>
            </w:pPr>
            <w:r>
              <w:rPr>
                <w:i/>
                <w:color w:val="1E293B"/>
                <w:sz w:val="21"/>
              </w:rPr>
              <w:t>Hola [nombre del club]! Vi que tienen [X equipos / actividades]. Estoy desarrollando Club OS, un sistema para que los clubs puedan llevar el padrón de socios y cobrar la cuota mensual de manera organizada — sin Excel ni WhatsApp. Es gratis para clubs de hasta 75 socios. ¿Les interesaría conocerlo? 🙌</w:t>
            </w:r>
          </w:p>
        </w:tc>
      </w:tr>
    </w:tbl>
    <w:p/>
    <w:tbl>
      <w:tblPr>
        <w:tblStyle w:val="TableGrid"/>
        <w:tblW w:type="auto" w:w="0"/>
        <w:tblLook w:firstColumn="1" w:firstRow="1" w:lastColumn="0" w:lastRow="0" w:noHBand="0" w:noVBand="1" w:val="04A0"/>
      </w:tblPr>
      <w:tblGrid>
        <w:gridCol w:w="9072"/>
      </w:tblGrid>
      <w:tr>
        <w:tc>
          <w:tcPr>
            <w:tcW w:type="dxa" w:w="9072"/>
            <w:shd w:val="clear" w:color="auto" w:fill="F0F9FF"/>
            <w:tcBorders>
              <w:top w:val="single" w:sz="2" w:color="CBD5E1"/>
              <w:left w:val="single" w:sz="8" w:color="0EA5E9"/>
              <w:bottom w:val="single" w:sz="2" w:color="CBD5E1"/>
              <w:right w:val="single" w:sz="2" w:color="CBD5E1"/>
            </w:tcBorders>
            <w:tcMar>
              <w:top w:w="120" w:type="dxa"/>
              <w:left w:w="120" w:type="dxa"/>
              <w:bottom w:w="120" w:type="dxa"/>
              <w:right w:w="120" w:type="dxa"/>
            </w:tcMar>
          </w:tcPr>
          <w:p>
            <w:pPr>
              <w:spacing w:before="30" w:after="40"/>
            </w:pPr>
            <w:r>
              <w:rPr>
                <w:b/>
                <w:color w:val="0EA5E9"/>
                <w:sz w:val="18"/>
              </w:rPr>
              <w:t>MENSAJE INICIAL — Alternativa si viste señal de dolor:</w:t>
            </w:r>
          </w:p>
          <w:p>
            <w:pPr>
              <w:spacing w:before="0" w:after="40"/>
            </w:pPr>
            <w:r>
              <w:rPr>
                <w:i/>
                <w:color w:val="1E293B"/>
                <w:sz w:val="21"/>
              </w:rPr>
              <w:t>Hola [nombre]! Vi que publicaron sobre el pago de cuotas. Estoy desarrollando Club OS, que ayuda exactamente con eso: llevar el padrón, ver quién debe y registrar los cobros — todo desde el teléfono. Es gratis para empezar. ¿Les cuento más? 🙌</w:t>
            </w:r>
          </w:p>
        </w:tc>
      </w:tr>
    </w:tbl>
    <w:p/>
    <w:p>
      <w:pPr>
        <w:spacing w:before="0" w:after="60"/>
      </w:pPr>
      <w:r>
        <w:rPr>
          <w:color w:val="1E293B"/>
          <w:sz w:val="21"/>
        </w:rPr>
        <w:t>IMPORTANTE: Siempre personalizar el primer mensaje con algo específico del club (su nombre, sus deportes, algo que viste en sus redes). Los mensajes genéricos tienen tasa de respuesta casi cero.</w:t>
      </w:r>
    </w:p>
    <w:p>
      <w:pPr>
        <w:spacing w:before="0" w:after="20"/>
      </w:pPr>
    </w:p>
    <w:p>
      <w:pPr>
        <w:spacing w:before="160" w:after="40"/>
      </w:pPr>
      <w:r>
        <w:rPr>
          <w:b/>
          <w:color w:val="1E293B"/>
          <w:sz w:val="26"/>
        </w:rPr>
        <w:t>Si responden con interés — segundo mensaje</w:t>
      </w:r>
    </w:p>
    <w:tbl>
      <w:tblPr>
        <w:tblStyle w:val="TableGrid"/>
        <w:tblW w:type="auto" w:w="0"/>
        <w:tblLook w:firstColumn="1" w:firstRow="1" w:lastColumn="0" w:lastRow="0" w:noHBand="0" w:noVBand="1" w:val="04A0"/>
      </w:tblPr>
      <w:tblGrid>
        <w:gridCol w:w="9072"/>
      </w:tblGrid>
      <w:tr>
        <w:tc>
          <w:tcPr>
            <w:tcW w:type="dxa" w:w="9072"/>
            <w:shd w:val="clear" w:color="auto" w:fill="F0FDF4"/>
            <w:tcBorders>
              <w:top w:val="single" w:sz="2" w:color="CBD5E1"/>
              <w:left w:val="single" w:sz="8" w:color="059669"/>
              <w:bottom w:val="single" w:sz="2" w:color="CBD5E1"/>
              <w:right w:val="single" w:sz="2" w:color="CBD5E1"/>
            </w:tcBorders>
            <w:tcMar>
              <w:top w:w="120" w:type="dxa"/>
              <w:left w:w="120" w:type="dxa"/>
              <w:bottom w:w="120" w:type="dxa"/>
              <w:right w:w="120" w:type="dxa"/>
            </w:tcMar>
          </w:tcPr>
          <w:p>
            <w:pPr>
              <w:spacing w:before="30" w:after="40"/>
            </w:pPr>
            <w:r>
              <w:rPr>
                <w:b/>
                <w:color w:val="059669"/>
                <w:sz w:val="18"/>
              </w:rPr>
              <w:t>RESPUESTA A INTERÉS — Profundización:</w:t>
            </w:r>
          </w:p>
          <w:p>
            <w:pPr>
              <w:spacing w:before="0" w:after="40"/>
            </w:pPr>
            <w:r>
              <w:rPr>
                <w:i/>
                <w:color w:val="1E293B"/>
                <w:sz w:val="21"/>
              </w:rPr>
              <w:t>¡Genial! Club OS básicamente centraliza todo en un lugar:</w:t>
              <w:br/>
              <w:t>→ Padrón digital de socios con estado de deuda de cada uno</w:t>
              <w:br/>
              <w:t>→ Cuota mensual que se genera automáticamente</w:t>
              <w:br/>
              <w:t>→ Registro de cobros (efectivo, transferencia o MercadoPago)</w:t>
              <w:br/>
              <w:t>→ Dashboard con el balance real del club</w:t>
              <w:br/>
              <w:br/>
              <w:t>Todo gratis para clubs de hasta 75 socios. Sin instalación — funciona desde el navegador.</w:t>
              <w:br/>
              <w:br/>
              <w:t>¿Tienen 15 minutos para una videollamada esta semana y les muestro cómo funciona? O si prefieren, les comparto el link y lo pueden ver directamente.</w:t>
            </w:r>
          </w:p>
        </w:tc>
      </w:tr>
    </w:tbl>
    <w:p/>
    <w:p>
      <w:pPr>
        <w:spacing w:before="0" w:after="20"/>
      </w:pPr>
    </w:p>
    <w:p>
      <w:pPr>
        <w:spacing w:before="160" w:after="40"/>
      </w:pPr>
      <w:r>
        <w:rPr>
          <w:b/>
          <w:color w:val="1E293B"/>
          <w:sz w:val="26"/>
        </w:rPr>
        <w:t>Script para WhatsApp (cuando ya tenés el número del tesorero)</w:t>
      </w:r>
    </w:p>
    <w:tbl>
      <w:tblPr>
        <w:tblStyle w:val="TableGrid"/>
        <w:tblW w:type="auto" w:w="0"/>
        <w:tblLook w:firstColumn="1" w:firstRow="1" w:lastColumn="0" w:lastRow="0" w:noHBand="0" w:noVBand="1" w:val="04A0"/>
      </w:tblPr>
      <w:tblGrid>
        <w:gridCol w:w="9072"/>
      </w:tblGrid>
      <w:tr>
        <w:tc>
          <w:tcPr>
            <w:tcW w:type="dxa" w:w="9072"/>
            <w:shd w:val="clear" w:color="auto" w:fill="F0FDF4"/>
            <w:tcBorders>
              <w:top w:val="single" w:sz="2" w:color="CBD5E1"/>
              <w:left w:val="single" w:sz="8" w:color="059669"/>
              <w:bottom w:val="single" w:sz="2" w:color="CBD5E1"/>
              <w:right w:val="single" w:sz="2" w:color="CBD5E1"/>
            </w:tcBorders>
            <w:tcMar>
              <w:top w:w="120" w:type="dxa"/>
              <w:left w:w="120" w:type="dxa"/>
              <w:bottom w:w="120" w:type="dxa"/>
              <w:right w:w="120" w:type="dxa"/>
            </w:tcMar>
          </w:tcPr>
          <w:p>
            <w:pPr>
              <w:spacing w:before="30" w:after="40"/>
            </w:pPr>
            <w:r>
              <w:rPr>
                <w:b/>
                <w:color w:val="059669"/>
                <w:sz w:val="18"/>
              </w:rPr>
              <w:t>MENSAJE INICIAL — WhatsApp:</w:t>
            </w:r>
          </w:p>
          <w:p>
            <w:pPr>
              <w:spacing w:before="0" w:after="40"/>
            </w:pPr>
            <w:r>
              <w:rPr>
                <w:i/>
                <w:color w:val="1E293B"/>
                <w:sz w:val="21"/>
              </w:rPr>
              <w:t>Hola [nombre], buenas! Soy Nahuel. Estoy desarrollando un sistema para clubs deportivos — se llama Club OS — que ayuda con la cobranza de cuotas y el padrón de socios. Gratis para empezar. ¿Tenés 5 minutos para que te cuente de qué se trata?</w:t>
            </w:r>
          </w:p>
        </w:tc>
      </w:tr>
    </w:tbl>
    <w:p/>
    <w:p>
      <w:r>
        <w:br w:type="page"/>
      </w:r>
    </w:p>
    <w:p>
      <w:pPr>
        <w:spacing w:before="240" w:after="80"/>
        <w:pBdr>
          <w:bottom w:val="single" w:sz="6" w:space="4" w:color="1E40AF"/>
        </w:pBdr>
      </w:pPr>
      <w:r>
        <w:rPr>
          <w:b/>
          <w:color w:val="1E40AF"/>
          <w:sz w:val="36"/>
        </w:rPr>
        <w:t>5. Manejo de objeciones</w:t>
      </w:r>
    </w:p>
    <w:tbl>
      <w:tblPr>
        <w:tblStyle w:val="TableGrid"/>
        <w:tblW w:type="auto" w:w="0"/>
        <w:tblLook w:firstColumn="1" w:firstRow="1" w:lastColumn="0" w:lastRow="0" w:noHBand="0" w:noVBand="1" w:val="04A0"/>
      </w:tblPr>
      <w:tblGrid>
        <w:gridCol w:w="9072"/>
      </w:tblGrid>
      <w:tr>
        <w:tc>
          <w:tcPr>
            <w:tcW w:type="dxa" w:w="9072"/>
            <w:shd w:val="clear" w:color="auto" w:fill="FEF9C3"/>
            <w:tcBorders>
              <w:top w:val="single" w:sz="6" w:color="EAB308"/>
              <w:left w:val="single" w:sz="6" w:color="EAB308"/>
              <w:bottom w:val="single" w:sz="6" w:color="EAB308"/>
              <w:right w:val="single" w:sz="6" w:color="EAB308"/>
            </w:tcBorders>
            <w:tcMar>
              <w:top w:w="120" w:type="dxa"/>
              <w:left w:w="120" w:type="dxa"/>
              <w:bottom w:w="120" w:type="dxa"/>
              <w:right w:w="120" w:type="dxa"/>
            </w:tcMar>
          </w:tcPr>
          <w:p>
            <w:pPr>
              <w:spacing w:before="60" w:after="60"/>
            </w:pPr>
            <w:r>
              <w:rPr>
                <w:color w:val="1E293B"/>
                <w:sz w:val="21"/>
              </w:rPr>
              <w:t>Las objeciones son señales de interés, no de rechazo. Alguien que no tiene interés no objeta — simplemente no responde. Cuando alguien objeta, está evaluando si vale la pena. Tu trabajo es ayudarlo a evaluar bien.</w:t>
            </w:r>
          </w:p>
        </w:tc>
      </w:tr>
    </w:tbl>
    <w:p/>
    <w:p>
      <w:pPr>
        <w:spacing w:before="120" w:after="30"/>
      </w:pPr>
      <w:r>
        <w:rPr>
          <w:b/>
          <w:color w:val="1E40AF"/>
          <w:sz w:val="22"/>
        </w:rPr>
        <w:t>"No tenemos plata para pagar un sistema."</w:t>
      </w:r>
    </w:p>
    <w:p>
      <w:pPr>
        <w:spacing w:before="0" w:after="30"/>
      </w:pPr>
      <w:r>
        <w:rPr>
          <w:i/>
          <w:color w:val="64748B"/>
          <w:sz w:val="19"/>
        </w:rPr>
        <w:t>Contexto: La más común. La más fácil de manejar.</w:t>
      </w:r>
    </w:p>
    <w:tbl>
      <w:tblPr>
        <w:tblStyle w:val="TableGrid"/>
        <w:tblW w:type="auto" w:w="0"/>
        <w:tblLook w:firstColumn="1" w:firstRow="1" w:lastColumn="0" w:lastRow="0" w:noHBand="0" w:noVBand="1" w:val="04A0"/>
      </w:tblPr>
      <w:tblGrid>
        <w:gridCol w:w="9072"/>
      </w:tblGrid>
      <w:tr>
        <w:tc>
          <w:tcPr>
            <w:tcW w:type="dxa" w:w="9072"/>
            <w:shd w:val="clear" w:color="auto" w:fill="F0FDF4"/>
            <w:tcBorders>
              <w:top w:val="single" w:sz="2" w:color="CBD5E1"/>
              <w:left w:val="single" w:sz="8" w:color="059669"/>
              <w:bottom w:val="single" w:sz="2" w:color="CBD5E1"/>
              <w:right w:val="single" w:sz="2" w:color="CBD5E1"/>
            </w:tcBorders>
            <w:tcMar>
              <w:top w:w="120" w:type="dxa"/>
              <w:left w:w="120" w:type="dxa"/>
              <w:bottom w:w="120" w:type="dxa"/>
              <w:right w:w="120" w:type="dxa"/>
            </w:tcMar>
          </w:tcPr>
          <w:p>
            <w:pPr>
              <w:spacing w:before="30" w:after="40"/>
            </w:pPr>
            <w:r>
              <w:rPr>
                <w:b/>
                <w:color w:val="059669"/>
                <w:sz w:val="18"/>
              </w:rPr>
              <w:t>RESPUESTA RECOMENDADA:</w:t>
            </w:r>
          </w:p>
          <w:p>
            <w:pPr>
              <w:spacing w:before="0" w:after="40"/>
            </w:pPr>
            <w:r>
              <w:rPr>
                <w:i/>
                <w:color w:val="1E293B"/>
                <w:sz w:val="21"/>
              </w:rPr>
              <w:t>Entiendo. Por eso Club OS es gratis para clubs de hasta 75 socios — sin tarjeta, sin prueba de 30 días, gratis de verdad. Y cuando el club crezca y necesite más, hay un plan pago que se paga solo con lo que el club va a empezar a cobrar mejor. ¿Tienen más o menos de 75 socios activos?</w:t>
            </w:r>
          </w:p>
        </w:tc>
      </w:tr>
    </w:tbl>
    <w:p/>
    <w:p>
      <w:pPr>
        <w:spacing w:before="120" w:after="30"/>
      </w:pPr>
      <w:r>
        <w:rPr>
          <w:b/>
          <w:color w:val="1E40AF"/>
          <w:sz w:val="22"/>
        </w:rPr>
        <w:t>"Ya usamos Excel / un cuaderno y nos arreglamos."</w:t>
      </w:r>
    </w:p>
    <w:p>
      <w:pPr>
        <w:spacing w:before="0" w:after="30"/>
      </w:pPr>
      <w:r>
        <w:rPr>
          <w:i/>
          <w:color w:val="64748B"/>
          <w:sz w:val="19"/>
        </w:rPr>
        <w:t>Contexto: El 'ya tengo algo' es la segunda objeción más común.</w:t>
      </w:r>
    </w:p>
    <w:tbl>
      <w:tblPr>
        <w:tblStyle w:val="TableGrid"/>
        <w:tblW w:type="auto" w:w="0"/>
        <w:tblLook w:firstColumn="1" w:firstRow="1" w:lastColumn="0" w:lastRow="0" w:noHBand="0" w:noVBand="1" w:val="04A0"/>
      </w:tblPr>
      <w:tblGrid>
        <w:gridCol w:w="9072"/>
      </w:tblGrid>
      <w:tr>
        <w:tc>
          <w:tcPr>
            <w:tcW w:type="dxa" w:w="9072"/>
            <w:shd w:val="clear" w:color="auto" w:fill="FEF9C3"/>
            <w:tcBorders>
              <w:top w:val="single" w:sz="2" w:color="CBD5E1"/>
              <w:left w:val="single" w:sz="8" w:color="EAB308"/>
              <w:bottom w:val="single" w:sz="2" w:color="CBD5E1"/>
              <w:right w:val="single" w:sz="2" w:color="CBD5E1"/>
            </w:tcBorders>
            <w:tcMar>
              <w:top w:w="120" w:type="dxa"/>
              <w:left w:w="120" w:type="dxa"/>
              <w:bottom w:w="120" w:type="dxa"/>
              <w:right w:w="120" w:type="dxa"/>
            </w:tcMar>
          </w:tcPr>
          <w:p>
            <w:pPr>
              <w:spacing w:before="30" w:after="40"/>
            </w:pPr>
            <w:r>
              <w:rPr>
                <w:b/>
                <w:color w:val="EAB308"/>
                <w:sz w:val="18"/>
              </w:rPr>
              <w:t>RESPUESTA RECOMENDADA:</w:t>
            </w:r>
          </w:p>
          <w:p>
            <w:pPr>
              <w:spacing w:before="0" w:after="40"/>
            </w:pPr>
            <w:r>
              <w:rPr>
                <w:i/>
                <w:color w:val="1E293B"/>
                <w:sz w:val="21"/>
              </w:rPr>
              <w:t>Perfecto, me alegra que tengan algo. La pregunta es: ¿pueden ver en este momento exactamente cuánto debe cada socio? ¿Y cuánto entró en total este mes comparado con el mes pasado?</w:t>
              <w:br/>
              <w:br/>
              <w:t>Si la respuesta es 'no de manera inmediata', Club OS lo resuelve. Y es gratis para empezar — pueden probarlo sin abandonar lo que ya tienen.</w:t>
            </w:r>
          </w:p>
        </w:tc>
      </w:tr>
    </w:tbl>
    <w:p/>
    <w:p>
      <w:pPr>
        <w:spacing w:before="120" w:after="30"/>
      </w:pPr>
      <w:r>
        <w:rPr>
          <w:b/>
          <w:color w:val="1E40AF"/>
          <w:sz w:val="22"/>
        </w:rPr>
        <w:t>"No tengo tiempo ahora para aprender algo nuevo."</w:t>
      </w:r>
    </w:p>
    <w:p>
      <w:pPr>
        <w:spacing w:before="0" w:after="30"/>
      </w:pPr>
      <w:r>
        <w:rPr>
          <w:i/>
          <w:color w:val="64748B"/>
          <w:sz w:val="19"/>
        </w:rPr>
        <w:t>Contexto: El miedo a la curva de aprendizaje.</w:t>
      </w:r>
    </w:p>
    <w:tbl>
      <w:tblPr>
        <w:tblStyle w:val="TableGrid"/>
        <w:tblW w:type="auto" w:w="0"/>
        <w:tblLook w:firstColumn="1" w:firstRow="1" w:lastColumn="0" w:lastRow="0" w:noHBand="0" w:noVBand="1" w:val="04A0"/>
      </w:tblPr>
      <w:tblGrid>
        <w:gridCol w:w="9072"/>
      </w:tblGrid>
      <w:tr>
        <w:tc>
          <w:tcPr>
            <w:tcW w:type="dxa" w:w="9072"/>
            <w:shd w:val="clear" w:color="auto" w:fill="F0F9FF"/>
            <w:tcBorders>
              <w:top w:val="single" w:sz="2" w:color="CBD5E1"/>
              <w:left w:val="single" w:sz="8" w:color="0EA5E9"/>
              <w:bottom w:val="single" w:sz="2" w:color="CBD5E1"/>
              <w:right w:val="single" w:sz="2" w:color="CBD5E1"/>
            </w:tcBorders>
            <w:tcMar>
              <w:top w:w="120" w:type="dxa"/>
              <w:left w:w="120" w:type="dxa"/>
              <w:bottom w:w="120" w:type="dxa"/>
              <w:right w:w="120" w:type="dxa"/>
            </w:tcMar>
          </w:tcPr>
          <w:p>
            <w:pPr>
              <w:spacing w:before="30" w:after="40"/>
            </w:pPr>
            <w:r>
              <w:rPr>
                <w:b/>
                <w:color w:val="0EA5E9"/>
                <w:sz w:val="18"/>
              </w:rPr>
              <w:t>RESPUESTA RECOMENDADA:</w:t>
            </w:r>
          </w:p>
          <w:p>
            <w:pPr>
              <w:spacing w:before="0" w:after="40"/>
            </w:pPr>
            <w:r>
              <w:rPr>
                <w:i/>
                <w:color w:val="1E293B"/>
                <w:sz w:val="21"/>
              </w:rPr>
              <w:t>Lo entiendo totalmente. Por eso la primera vez los acompaño yo personalmente — les cargo los primeros socios, les muestro cómo registrar un cobro, y en 30 minutos el sistema está funcionando. Después es tan simple como anotar en un cuaderno, pero digital.</w:t>
            </w:r>
          </w:p>
        </w:tc>
      </w:tr>
    </w:tbl>
    <w:p/>
    <w:p>
      <w:pPr>
        <w:spacing w:before="120" w:after="30"/>
      </w:pPr>
      <w:r>
        <w:rPr>
          <w:b/>
          <w:color w:val="1E40AF"/>
          <w:sz w:val="22"/>
        </w:rPr>
        <w:t>"Necesito consultarlo con el presidente / la comisión."</w:t>
      </w:r>
    </w:p>
    <w:p>
      <w:pPr>
        <w:spacing w:before="0" w:after="30"/>
      </w:pPr>
      <w:r>
        <w:rPr>
          <w:i/>
          <w:color w:val="64748B"/>
          <w:sz w:val="19"/>
        </w:rPr>
        <w:t>Contexto: Señal de que no son el decision-maker solo — hay que incluir al presidente.</w:t>
      </w:r>
    </w:p>
    <w:tbl>
      <w:tblPr>
        <w:tblStyle w:val="TableGrid"/>
        <w:tblW w:type="auto" w:w="0"/>
        <w:tblLook w:firstColumn="1" w:firstRow="1" w:lastColumn="0" w:lastRow="0" w:noHBand="0" w:noVBand="1" w:val="04A0"/>
      </w:tblPr>
      <w:tblGrid>
        <w:gridCol w:w="9072"/>
      </w:tblGrid>
      <w:tr>
        <w:tc>
          <w:tcPr>
            <w:tcW w:type="dxa" w:w="9072"/>
            <w:shd w:val="clear" w:color="auto" w:fill="F0F9FF"/>
            <w:tcBorders>
              <w:top w:val="single" w:sz="2" w:color="CBD5E1"/>
              <w:left w:val="single" w:sz="8" w:color="0EA5E9"/>
              <w:bottom w:val="single" w:sz="2" w:color="CBD5E1"/>
              <w:right w:val="single" w:sz="2" w:color="CBD5E1"/>
            </w:tcBorders>
            <w:tcMar>
              <w:top w:w="120" w:type="dxa"/>
              <w:left w:w="120" w:type="dxa"/>
              <w:bottom w:w="120" w:type="dxa"/>
              <w:right w:w="120" w:type="dxa"/>
            </w:tcMar>
          </w:tcPr>
          <w:p>
            <w:pPr>
              <w:spacing w:before="30" w:after="40"/>
            </w:pPr>
            <w:r>
              <w:rPr>
                <w:b/>
                <w:color w:val="0EA5E9"/>
                <w:sz w:val="18"/>
              </w:rPr>
              <w:t>RESPUESTA RECOMENDADA:</w:t>
            </w:r>
          </w:p>
          <w:p>
            <w:pPr>
              <w:spacing w:before="0" w:after="40"/>
            </w:pPr>
            <w:r>
              <w:rPr>
                <w:i/>
                <w:color w:val="1E293B"/>
                <w:sz w:val="21"/>
              </w:rPr>
              <w:t>Por supuesto, tiene todo el sentido. ¿Qué les ayudaría para presentarlo en la comisión? Puedo prepararles una propuesta breve para mostrarla, o si prefieren, puedo participar de una reunión corta con ustedes para explicarlo. ¿Cuándo se reúne la comisión?</w:t>
            </w:r>
          </w:p>
        </w:tc>
      </w:tr>
    </w:tbl>
    <w:p/>
    <w:p>
      <w:pPr>
        <w:spacing w:before="120" w:after="30"/>
      </w:pPr>
      <w:r>
        <w:rPr>
          <w:b/>
          <w:color w:val="1E40AF"/>
          <w:sz w:val="22"/>
        </w:rPr>
        <w:t>"¿Y si después nos cobran y no podemos pagarlo?"</w:t>
      </w:r>
    </w:p>
    <w:p>
      <w:pPr>
        <w:spacing w:before="0" w:after="30"/>
      </w:pPr>
      <w:r>
        <w:rPr>
          <w:i/>
          <w:color w:val="64748B"/>
          <w:sz w:val="19"/>
        </w:rPr>
        <w:t>Contexto: Miedo al compromiso futuro.</w:t>
      </w:r>
    </w:p>
    <w:tbl>
      <w:tblPr>
        <w:tblStyle w:val="TableGrid"/>
        <w:tblW w:type="auto" w:w="0"/>
        <w:tblLook w:firstColumn="1" w:firstRow="1" w:lastColumn="0" w:lastRow="0" w:noHBand="0" w:noVBand="1" w:val="04A0"/>
      </w:tblPr>
      <w:tblGrid>
        <w:gridCol w:w="9072"/>
      </w:tblGrid>
      <w:tr>
        <w:tc>
          <w:tcPr>
            <w:tcW w:type="dxa" w:w="9072"/>
            <w:shd w:val="clear" w:color="auto" w:fill="F0FDF4"/>
            <w:tcBorders>
              <w:top w:val="single" w:sz="2" w:color="CBD5E1"/>
              <w:left w:val="single" w:sz="8" w:color="059669"/>
              <w:bottom w:val="single" w:sz="2" w:color="CBD5E1"/>
              <w:right w:val="single" w:sz="2" w:color="CBD5E1"/>
            </w:tcBorders>
            <w:tcMar>
              <w:top w:w="120" w:type="dxa"/>
              <w:left w:w="120" w:type="dxa"/>
              <w:bottom w:w="120" w:type="dxa"/>
              <w:right w:w="120" w:type="dxa"/>
            </w:tcMar>
          </w:tcPr>
          <w:p>
            <w:pPr>
              <w:spacing w:before="30" w:after="40"/>
            </w:pPr>
            <w:r>
              <w:rPr>
                <w:b/>
                <w:color w:val="059669"/>
                <w:sz w:val="18"/>
              </w:rPr>
              <w:t>RESPUESTA RECOMENDADA:</w:t>
            </w:r>
          </w:p>
          <w:p>
            <w:pPr>
              <w:spacing w:before="0" w:after="40"/>
            </w:pPr>
            <w:r>
              <w:rPr>
                <w:i/>
                <w:color w:val="1E293B"/>
                <w:sz w:val="21"/>
              </w:rPr>
              <w:t>Ningún compromiso. El plan gratuito no tiene fecha de vencimiento — si en algún momento el club supera los 75 socios, les avisamos con tiempo antes de que pase algo. Y si no quieren el plan pago, pueden seguir usando la versión gratuita sin problema. No hay contrato ni penalidades.</w:t>
            </w:r>
          </w:p>
        </w:tc>
      </w:tr>
    </w:tbl>
    <w:p/>
    <w:p>
      <w:pPr>
        <w:spacing w:before="120" w:after="30"/>
      </w:pPr>
      <w:r>
        <w:rPr>
          <w:b/>
          <w:color w:val="1E40AF"/>
          <w:sz w:val="22"/>
        </w:rPr>
        <w:t>"¿Qué pasa con la seguridad de los datos de nuestros socios?"</w:t>
      </w:r>
    </w:p>
    <w:p>
      <w:pPr>
        <w:spacing w:before="0" w:after="30"/>
      </w:pPr>
      <w:r>
        <w:rPr>
          <w:i/>
          <w:color w:val="64748B"/>
          <w:sz w:val="19"/>
        </w:rPr>
        <w:t>Contexto: Pregunta válida — hay que responderla con confianza.</w:t>
      </w:r>
    </w:p>
    <w:tbl>
      <w:tblPr>
        <w:tblStyle w:val="TableGrid"/>
        <w:tblW w:type="auto" w:w="0"/>
        <w:tblLook w:firstColumn="1" w:firstRow="1" w:lastColumn="0" w:lastRow="0" w:noHBand="0" w:noVBand="1" w:val="04A0"/>
      </w:tblPr>
      <w:tblGrid>
        <w:gridCol w:w="9072"/>
      </w:tblGrid>
      <w:tr>
        <w:tc>
          <w:tcPr>
            <w:tcW w:type="dxa" w:w="9072"/>
            <w:shd w:val="clear" w:color="auto" w:fill="DBE9FE"/>
            <w:tcBorders>
              <w:top w:val="single" w:sz="2" w:color="CBD5E1"/>
              <w:left w:val="single" w:sz="8" w:color="1E40AF"/>
              <w:bottom w:val="single" w:sz="2" w:color="CBD5E1"/>
              <w:right w:val="single" w:sz="2" w:color="CBD5E1"/>
            </w:tcBorders>
            <w:tcMar>
              <w:top w:w="120" w:type="dxa"/>
              <w:left w:w="120" w:type="dxa"/>
              <w:bottom w:w="120" w:type="dxa"/>
              <w:right w:w="120" w:type="dxa"/>
            </w:tcMar>
          </w:tcPr>
          <w:p>
            <w:pPr>
              <w:spacing w:before="30" w:after="40"/>
            </w:pPr>
            <w:r>
              <w:rPr>
                <w:b/>
                <w:color w:val="1E40AF"/>
                <w:sz w:val="18"/>
              </w:rPr>
              <w:t>RESPUESTA RECOMENDADA:</w:t>
            </w:r>
          </w:p>
          <w:p>
            <w:pPr>
              <w:spacing w:before="0" w:after="40"/>
            </w:pPr>
            <w:r>
              <w:rPr>
                <w:i/>
                <w:color w:val="1E293B"/>
                <w:sz w:val="21"/>
              </w:rPr>
              <w:t>Los datos se guardan en Supabase, que es la infraestructura de base de datos de grandes empresas a nivel mundial. Los datos del club son privados, solo accesibles con las credenciales del club. Nunca comparto ni uso los datos de un club para nada que no sea el funcionamiento del sistema.</w:t>
            </w:r>
          </w:p>
        </w:tc>
      </w:tr>
    </w:tbl>
    <w:p/>
    <w:p>
      <w:pPr>
        <w:spacing w:before="120" w:after="30"/>
      </w:pPr>
      <w:r>
        <w:rPr>
          <w:b/>
          <w:color w:val="1E40AF"/>
          <w:sz w:val="22"/>
        </w:rPr>
        <w:t>"No me parece que lo vayan a usar los socios / la comisión."</w:t>
      </w:r>
    </w:p>
    <w:p>
      <w:pPr>
        <w:spacing w:before="0" w:after="30"/>
      </w:pPr>
      <w:r>
        <w:rPr>
          <w:i/>
          <w:color w:val="64748B"/>
          <w:sz w:val="19"/>
        </w:rPr>
        <w:t>Contexto: Resistencia interna al cambio.</w:t>
      </w:r>
    </w:p>
    <w:tbl>
      <w:tblPr>
        <w:tblStyle w:val="TableGrid"/>
        <w:tblW w:type="auto" w:w="0"/>
        <w:tblLook w:firstColumn="1" w:firstRow="1" w:lastColumn="0" w:lastRow="0" w:noHBand="0" w:noVBand="1" w:val="04A0"/>
      </w:tblPr>
      <w:tblGrid>
        <w:gridCol w:w="9072"/>
      </w:tblGrid>
      <w:tr>
        <w:tc>
          <w:tcPr>
            <w:tcW w:type="dxa" w:w="9072"/>
            <w:shd w:val="clear" w:color="auto" w:fill="FEF9C3"/>
            <w:tcBorders>
              <w:top w:val="single" w:sz="2" w:color="CBD5E1"/>
              <w:left w:val="single" w:sz="8" w:color="EAB308"/>
              <w:bottom w:val="single" w:sz="2" w:color="CBD5E1"/>
              <w:right w:val="single" w:sz="2" w:color="CBD5E1"/>
            </w:tcBorders>
            <w:tcMar>
              <w:top w:w="120" w:type="dxa"/>
              <w:left w:w="120" w:type="dxa"/>
              <w:bottom w:w="120" w:type="dxa"/>
              <w:right w:w="120" w:type="dxa"/>
            </w:tcMar>
          </w:tcPr>
          <w:p>
            <w:pPr>
              <w:spacing w:before="30" w:after="40"/>
            </w:pPr>
            <w:r>
              <w:rPr>
                <w:b/>
                <w:color w:val="EAB308"/>
                <w:sz w:val="18"/>
              </w:rPr>
              <w:t>RESPUESTA RECOMENDADA:</w:t>
            </w:r>
          </w:p>
          <w:p>
            <w:pPr>
              <w:spacing w:before="0" w:after="40"/>
            </w:pPr>
            <w:r>
              <w:rPr>
                <w:i/>
                <w:color w:val="1E293B"/>
                <w:sz w:val="21"/>
              </w:rPr>
              <w:t>Club OS lo usa solo el tesorero o la persona que lleva la administración — no los socios. Los socios no necesitan registrarse ni entrar al sistema. El que lo usa es el club internamente. Es como si la herramienta la usara solo el que lleva el cuaderno — solo que digital.</w:t>
            </w:r>
          </w:p>
        </w:tc>
      </w:tr>
    </w:tbl>
    <w:p/>
    <w:p>
      <w:r>
        <w:br w:type="page"/>
      </w:r>
    </w:p>
    <w:p>
      <w:pPr>
        <w:spacing w:before="240" w:after="80"/>
        <w:pBdr>
          <w:bottom w:val="single" w:sz="6" w:space="4" w:color="1E40AF"/>
        </w:pBdr>
      </w:pPr>
      <w:r>
        <w:rPr>
          <w:b/>
          <w:color w:val="1E40AF"/>
          <w:sz w:val="36"/>
        </w:rPr>
        <w:t>6. Sistema de seguimiento de prospectos</w:t>
      </w:r>
    </w:p>
    <w:p>
      <w:pPr>
        <w:spacing w:before="160" w:after="40"/>
      </w:pPr>
      <w:r>
        <w:rPr>
          <w:b/>
          <w:color w:val="1E293B"/>
          <w:sz w:val="26"/>
        </w:rPr>
        <w:t>Por qué es importante el tracking</w:t>
      </w:r>
    </w:p>
    <w:p>
      <w:pPr>
        <w:spacing w:before="0" w:after="60"/>
      </w:pPr>
      <w:r>
        <w:rPr>
          <w:color w:val="1E293B"/>
          <w:sz w:val="21"/>
        </w:rPr>
        <w:t>Cuando tenés 10–20 clubs en distintas etapas del proceso, perdés el hilo fácilmente. ¿A cuál le mandé el segundo mensaje? ¿Cuál me dijo que sí pero todavía no empezó? ¿Cuál quedó en que iba a consultar con la comisión?</w:t>
        <w:br/>
        <w:t>Un tracking simple evita que se caigan prospectos por falta de seguimiento.</w:t>
      </w:r>
    </w:p>
    <w:p>
      <w:pPr>
        <w:spacing w:before="160" w:after="40"/>
      </w:pPr>
      <w:r>
        <w:rPr>
          <w:b/>
          <w:color w:val="1E293B"/>
          <w:sz w:val="26"/>
        </w:rPr>
        <w:t>Los estados de un prospecto</w:t>
      </w:r>
    </w:p>
    <w:p>
      <w:pPr>
        <w:pStyle w:val="ListBullet"/>
        <w:ind w:left="432"/>
        <w:spacing w:before="0" w:after="40"/>
      </w:pPr>
      <w:r>
        <w:rPr>
          <w:b/>
          <w:color w:val="1E293B"/>
          <w:sz w:val="21"/>
        </w:rPr>
        <w:t xml:space="preserve">🔍 IDENTIFICADO </w:t>
      </w:r>
      <w:r>
        <w:rPr>
          <w:color w:val="1E293B"/>
          <w:sz w:val="21"/>
        </w:rPr>
        <w:t>Lo encontraste, sabés que existe. Todavía no hiciste contacto.</w:t>
      </w:r>
    </w:p>
    <w:p>
      <w:pPr>
        <w:pStyle w:val="ListBullet"/>
        <w:ind w:left="432"/>
        <w:spacing w:before="0" w:after="40"/>
      </w:pPr>
      <w:r>
        <w:rPr>
          <w:b/>
          <w:color w:val="1E293B"/>
          <w:sz w:val="21"/>
        </w:rPr>
        <w:t xml:space="preserve">📬 CONTACTADO </w:t>
      </w:r>
      <w:r>
        <w:rPr>
          <w:color w:val="1E293B"/>
          <w:sz w:val="21"/>
        </w:rPr>
        <w:t>Le mandaste el primer mensaje o lo visitaste. Esperando respuesta.</w:t>
      </w:r>
    </w:p>
    <w:p>
      <w:pPr>
        <w:pStyle w:val="ListBullet"/>
        <w:ind w:left="432"/>
        <w:spacing w:before="0" w:after="40"/>
      </w:pPr>
      <w:r>
        <w:rPr>
          <w:b/>
          <w:color w:val="1E293B"/>
          <w:sz w:val="21"/>
        </w:rPr>
        <w:t xml:space="preserve">💬 EN CONVERSACIÓN </w:t>
      </w:r>
      <w:r>
        <w:rPr>
          <w:color w:val="1E293B"/>
          <w:sz w:val="21"/>
        </w:rPr>
        <w:t>Respondió, hay ida y vuelta. Interés mostrado.</w:t>
      </w:r>
    </w:p>
    <w:p>
      <w:pPr>
        <w:pStyle w:val="ListBullet"/>
        <w:ind w:left="432"/>
        <w:spacing w:before="0" w:after="40"/>
      </w:pPr>
      <w:r>
        <w:rPr>
          <w:b/>
          <w:color w:val="1E293B"/>
          <w:sz w:val="21"/>
        </w:rPr>
        <w:t xml:space="preserve">📅 DEMO AGENDADA </w:t>
      </w:r>
      <w:r>
        <w:rPr>
          <w:color w:val="1E293B"/>
          <w:sz w:val="21"/>
        </w:rPr>
        <w:t>Tiene una fecha para ver la plataforma o te da el OK para la demo.</w:t>
      </w:r>
    </w:p>
    <w:p>
      <w:pPr>
        <w:pStyle w:val="ListBullet"/>
        <w:ind w:left="432"/>
        <w:spacing w:before="0" w:after="40"/>
      </w:pPr>
      <w:r>
        <w:rPr>
          <w:b/>
          <w:color w:val="1E293B"/>
          <w:sz w:val="21"/>
        </w:rPr>
        <w:t xml:space="preserve">🚀 ONBOARDING </w:t>
      </w:r>
      <w:r>
        <w:rPr>
          <w:color w:val="1E293B"/>
          <w:sz w:val="21"/>
        </w:rPr>
        <w:t>Aceptó, están cargando los primeros datos.</w:t>
      </w:r>
    </w:p>
    <w:p>
      <w:pPr>
        <w:pStyle w:val="ListBullet"/>
        <w:ind w:left="432"/>
        <w:spacing w:before="0" w:after="40"/>
      </w:pPr>
      <w:r>
        <w:rPr>
          <w:b/>
          <w:color w:val="1E293B"/>
          <w:sz w:val="21"/>
        </w:rPr>
        <w:t xml:space="preserve">✅ ACTIVO </w:t>
      </w:r>
      <w:r>
        <w:rPr>
          <w:color w:val="1E293B"/>
          <w:sz w:val="21"/>
        </w:rPr>
        <w:t>Está usando la plataforma regularmente.</w:t>
      </w:r>
    </w:p>
    <w:p>
      <w:pPr>
        <w:pStyle w:val="ListBullet"/>
        <w:ind w:left="432"/>
        <w:spacing w:before="0" w:after="40"/>
      </w:pPr>
      <w:r>
        <w:rPr>
          <w:b/>
          <w:color w:val="1E293B"/>
          <w:sz w:val="21"/>
        </w:rPr>
        <w:t xml:space="preserve">⏸️ EN PAUSA </w:t>
      </w:r>
      <w:r>
        <w:rPr>
          <w:color w:val="1E293B"/>
          <w:sz w:val="21"/>
        </w:rPr>
        <w:t>Tiene interés pero pausó por algún motivo (timing, comisión, etc.).</w:t>
      </w:r>
    </w:p>
    <w:p>
      <w:pPr>
        <w:pStyle w:val="ListBullet"/>
        <w:ind w:left="432"/>
        <w:spacing w:before="0" w:after="40"/>
      </w:pPr>
      <w:r>
        <w:rPr>
          <w:b/>
          <w:color w:val="1E293B"/>
          <w:sz w:val="21"/>
        </w:rPr>
        <w:t xml:space="preserve">❌ DESCARTADO </w:t>
      </w:r>
      <w:r>
        <w:rPr>
          <w:color w:val="1E293B"/>
          <w:sz w:val="21"/>
        </w:rPr>
        <w:t>No hay interés o no es un buen fit.</w:t>
      </w:r>
    </w:p>
    <w:p>
      <w:pPr>
        <w:spacing w:before="0" w:after="20"/>
      </w:pPr>
    </w:p>
    <w:p>
      <w:pPr>
        <w:spacing w:before="160" w:after="40"/>
      </w:pPr>
      <w:r>
        <w:rPr>
          <w:b/>
          <w:color w:val="1E293B"/>
          <w:sz w:val="26"/>
        </w:rPr>
        <w:t>Template de la planilla de tracking</w:t>
      </w:r>
    </w:p>
    <w:p>
      <w:pPr>
        <w:spacing w:before="0" w:after="60"/>
      </w:pPr>
      <w:r>
        <w:rPr>
          <w:color w:val="1E293B"/>
          <w:sz w:val="21"/>
        </w:rPr>
        <w:t>Crear esta planilla en Google Sheets o Notion. Una fila por club. Actualizar después de cada interacción.</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E40AF"/>
          </w:tcPr>
          <w:p>
            <w:pPr>
              <w:jc w:val="center"/>
            </w:pPr>
            <w:r>
              <w:rPr>
                <w:b/>
                <w:color w:val="FFFFFF"/>
                <w:sz w:val="18"/>
              </w:rPr>
              <w:t>Club</w:t>
            </w:r>
          </w:p>
        </w:tc>
        <w:tc>
          <w:tcPr>
            <w:tcW w:type="dxa" w:w="1512"/>
            <w:shd w:val="clear" w:color="auto" w:fill="1E40AF"/>
          </w:tcPr>
          <w:p>
            <w:pPr>
              <w:jc w:val="center"/>
            </w:pPr>
            <w:r>
              <w:rPr>
                <w:b/>
                <w:color w:val="FFFFFF"/>
                <w:sz w:val="18"/>
              </w:rPr>
              <w:t>Ciudad</w:t>
            </w:r>
          </w:p>
        </w:tc>
        <w:tc>
          <w:tcPr>
            <w:tcW w:type="dxa" w:w="1512"/>
            <w:shd w:val="clear" w:color="auto" w:fill="1E40AF"/>
          </w:tcPr>
          <w:p>
            <w:pPr>
              <w:jc w:val="center"/>
            </w:pPr>
            <w:r>
              <w:rPr>
                <w:b/>
                <w:color w:val="FFFFFF"/>
                <w:sz w:val="18"/>
              </w:rPr>
              <w:t>Contacto</w:t>
            </w:r>
          </w:p>
        </w:tc>
        <w:tc>
          <w:tcPr>
            <w:tcW w:type="dxa" w:w="1512"/>
            <w:shd w:val="clear" w:color="auto" w:fill="1E40AF"/>
          </w:tcPr>
          <w:p>
            <w:pPr>
              <w:jc w:val="center"/>
            </w:pPr>
            <w:r>
              <w:rPr>
                <w:b/>
                <w:color w:val="FFFFFF"/>
                <w:sz w:val="18"/>
              </w:rPr>
              <w:t>Canal</w:t>
            </w:r>
          </w:p>
        </w:tc>
        <w:tc>
          <w:tcPr>
            <w:tcW w:type="dxa" w:w="1512"/>
            <w:shd w:val="clear" w:color="auto" w:fill="1E40AF"/>
          </w:tcPr>
          <w:p>
            <w:pPr>
              <w:jc w:val="center"/>
            </w:pPr>
            <w:r>
              <w:rPr>
                <w:b/>
                <w:color w:val="FFFFFF"/>
                <w:sz w:val="18"/>
              </w:rPr>
              <w:t>Estado</w:t>
            </w:r>
          </w:p>
        </w:tc>
        <w:tc>
          <w:tcPr>
            <w:tcW w:type="dxa" w:w="1512"/>
            <w:shd w:val="clear" w:color="auto" w:fill="1E40AF"/>
          </w:tcPr>
          <w:p>
            <w:pPr>
              <w:jc w:val="center"/>
            </w:pPr>
            <w:r>
              <w:rPr>
                <w:b/>
                <w:color w:val="FFFFFF"/>
                <w:sz w:val="18"/>
              </w:rPr>
              <w:t>Próximo paso</w:t>
            </w:r>
          </w:p>
        </w:tc>
      </w:tr>
      <w:tr>
        <w:tc>
          <w:tcPr>
            <w:tcW w:type="dxa" w:w="1512"/>
            <w:shd w:val="clear" w:color="auto" w:fill="F8FAFC"/>
          </w:tcPr>
          <w:p>
            <w:r>
              <w:rPr>
                <w:color w:val="1E293B"/>
                <w:sz w:val="18"/>
              </w:rPr>
              <w:t>Club Atlético [Nombre]</w:t>
            </w:r>
          </w:p>
        </w:tc>
        <w:tc>
          <w:tcPr>
            <w:tcW w:type="dxa" w:w="1512"/>
            <w:shd w:val="clear" w:color="auto" w:fill="F8FAFC"/>
          </w:tcPr>
          <w:p>
            <w:r>
              <w:rPr>
                <w:color w:val="1E293B"/>
                <w:sz w:val="18"/>
              </w:rPr>
              <w:t>Necochea</w:t>
            </w:r>
          </w:p>
        </w:tc>
        <w:tc>
          <w:tcPr>
            <w:tcW w:type="dxa" w:w="1512"/>
            <w:shd w:val="clear" w:color="auto" w:fill="F8FAFC"/>
          </w:tcPr>
          <w:p>
            <w:r>
              <w:rPr>
                <w:color w:val="1E293B"/>
                <w:sz w:val="18"/>
              </w:rPr>
              <w:t>Juan Pérez (tesorero)</w:t>
            </w:r>
          </w:p>
        </w:tc>
        <w:tc>
          <w:tcPr>
            <w:tcW w:type="dxa" w:w="1512"/>
            <w:shd w:val="clear" w:color="auto" w:fill="F8FAFC"/>
          </w:tcPr>
          <w:p>
            <w:r>
              <w:rPr>
                <w:color w:val="1E293B"/>
                <w:sz w:val="18"/>
              </w:rPr>
              <w:t>Presencial</w:t>
            </w:r>
          </w:p>
        </w:tc>
        <w:tc>
          <w:tcPr>
            <w:tcW w:type="dxa" w:w="1512"/>
            <w:shd w:val="clear" w:color="auto" w:fill="F8FAFC"/>
          </w:tcPr>
          <w:p>
            <w:r>
              <w:rPr>
                <w:color w:val="1E293B"/>
                <w:sz w:val="18"/>
              </w:rPr>
              <w:t>💬 En conversación</w:t>
            </w:r>
          </w:p>
        </w:tc>
        <w:tc>
          <w:tcPr>
            <w:tcW w:type="dxa" w:w="1512"/>
            <w:shd w:val="clear" w:color="auto" w:fill="F8FAFC"/>
          </w:tcPr>
          <w:p>
            <w:r>
              <w:rPr>
                <w:color w:val="1E293B"/>
                <w:sz w:val="18"/>
              </w:rPr>
              <w:t>Mandar link el martes</w:t>
            </w:r>
          </w:p>
        </w:tc>
      </w:tr>
    </w:tbl>
    <w:p/>
    <w:p>
      <w:pPr>
        <w:spacing w:before="160" w:after="40"/>
      </w:pPr>
      <w:r>
        <w:rPr>
          <w:b/>
          <w:color w:val="1E293B"/>
          <w:sz w:val="26"/>
        </w:rPr>
        <w:t>Regla de seguimiento</w:t>
      </w:r>
    </w:p>
    <w:tbl>
      <w:tblPr>
        <w:tblStyle w:val="TableGrid"/>
        <w:tblW w:type="auto" w:w="0"/>
        <w:tblLook w:firstColumn="1" w:firstRow="1" w:lastColumn="0" w:lastRow="0" w:noHBand="0" w:noVBand="1" w:val="04A0"/>
      </w:tblPr>
      <w:tblGrid>
        <w:gridCol w:w="9072"/>
      </w:tblGrid>
      <w:tr>
        <w:tc>
          <w:tcPr>
            <w:tcW w:type="dxa" w:w="9072"/>
            <w:shd w:val="clear" w:color="auto" w:fill="FEF9C3"/>
            <w:tcBorders>
              <w:top w:val="single" w:sz="6" w:color="EAB308"/>
              <w:left w:val="single" w:sz="6" w:color="EAB308"/>
              <w:bottom w:val="single" w:sz="6" w:color="EAB308"/>
              <w:right w:val="single" w:sz="6" w:color="EAB308"/>
            </w:tcBorders>
            <w:tcMar>
              <w:top w:w="120" w:type="dxa"/>
              <w:left w:w="120" w:type="dxa"/>
              <w:bottom w:w="120" w:type="dxa"/>
              <w:right w:w="120" w:type="dxa"/>
            </w:tcMar>
          </w:tcPr>
          <w:p>
            <w:pPr>
              <w:spacing w:before="60" w:after="60"/>
            </w:pPr>
            <w:r>
              <w:rPr>
                <w:color w:val="1E293B"/>
                <w:sz w:val="21"/>
              </w:rPr>
              <w:t>Si no tuviste respuesta en 5 días hábiles, mandás un segundo mensaje — solo uno. Si tampoco responden, el club pasa a 'En pausa' y lo volvés a contactar en 3–4 semanas. No insistas más de 3 veces con el mismo club en el mismo período — es contraproducente.</w:t>
            </w:r>
          </w:p>
        </w:tc>
      </w:tr>
    </w:tbl>
    <w:p/>
    <w:p>
      <w:r>
        <w:br w:type="page"/>
      </w:r>
    </w:p>
    <w:p>
      <w:pPr>
        <w:spacing w:before="240" w:after="80"/>
        <w:pBdr>
          <w:bottom w:val="single" w:sz="6" w:space="4" w:color="1E40AF"/>
        </w:pBdr>
      </w:pPr>
      <w:r>
        <w:rPr>
          <w:b/>
          <w:color w:val="1E40AF"/>
          <w:sz w:val="36"/>
        </w:rPr>
        <w:t>7. Lista de clubs a contactar en Necochea — Arranque</w:t>
      </w:r>
    </w:p>
    <w:p>
      <w:pPr>
        <w:spacing w:before="0" w:after="60"/>
      </w:pPr>
      <w:r>
        <w:rPr>
          <w:color w:val="1E293B"/>
          <w:sz w:val="21"/>
        </w:rPr>
        <w:t>Este es el mapa de trabajo para la Fase 1. La idea es tener una lista de 10–15 clubs objetivo antes de empezar, investigados y priorizados, para salir a contactar con un plan.</w:t>
      </w:r>
    </w:p>
    <w:p>
      <w:pPr>
        <w:spacing w:before="160" w:after="40"/>
      </w:pPr>
      <w:r>
        <w:rPr>
          <w:b/>
          <w:color w:val="1E293B"/>
          <w:sz w:val="26"/>
        </w:rPr>
        <w:t>Cómo armar la lista</w:t>
      </w:r>
    </w:p>
    <w:p>
      <w:pPr>
        <w:pStyle w:val="ListBullet"/>
        <w:ind w:left="432"/>
        <w:spacing w:before="0" w:after="40"/>
      </w:pPr>
      <w:r>
        <w:rPr>
          <w:color w:val="1E293B"/>
          <w:sz w:val="21"/>
        </w:rPr>
        <w:t>Google Maps: buscar 'club deportivo Necochea', 'club atletico Necochea', 'club Quequen'</w:t>
      </w:r>
    </w:p>
    <w:p>
      <w:pPr>
        <w:pStyle w:val="ListBullet"/>
        <w:ind w:left="432"/>
        <w:spacing w:before="0" w:after="40"/>
      </w:pPr>
      <w:r>
        <w:rPr>
          <w:color w:val="1E293B"/>
          <w:sz w:val="21"/>
        </w:rPr>
        <w:t>Facebook: buscar 'club' en páginas locales de Necochea</w:t>
      </w:r>
    </w:p>
    <w:p>
      <w:pPr>
        <w:pStyle w:val="ListBullet"/>
        <w:ind w:left="432"/>
        <w:spacing w:before="0" w:after="40"/>
      </w:pPr>
      <w:r>
        <w:rPr>
          <w:color w:val="1E293B"/>
          <w:sz w:val="21"/>
        </w:rPr>
        <w:t>Ligas de fútbol local: la liga de Necochea tiene clubs afiliados listados</w:t>
      </w:r>
    </w:p>
    <w:p>
      <w:pPr>
        <w:pStyle w:val="ListBullet"/>
        <w:ind w:left="432"/>
        <w:spacing w:before="0" w:after="40"/>
      </w:pPr>
      <w:r>
        <w:rPr>
          <w:color w:val="1E293B"/>
          <w:sz w:val="21"/>
        </w:rPr>
        <w:t>Conocidos: preguntarle a gente del club original si conocen otros clubs similares</w:t>
      </w:r>
    </w:p>
    <w:p>
      <w:pPr>
        <w:pStyle w:val="ListBullet"/>
        <w:ind w:left="432"/>
        <w:spacing w:before="0" w:after="40"/>
      </w:pPr>
      <w:r>
        <w:rPr>
          <w:color w:val="1E293B"/>
          <w:sz w:val="21"/>
        </w:rPr>
        <w:t>Observar cuáles publicaron sobre cuotas en los últimos 3 meses</w:t>
      </w:r>
    </w:p>
    <w:p>
      <w:pPr>
        <w:spacing w:before="0" w:after="20"/>
      </w:pPr>
    </w:p>
    <w:p>
      <w:pPr>
        <w:spacing w:before="160" w:after="40"/>
      </w:pPr>
      <w:r>
        <w:rPr>
          <w:b/>
          <w:color w:val="1E293B"/>
          <w:sz w:val="26"/>
        </w:rPr>
        <w:t>Criterios de priorización</w:t>
      </w:r>
    </w:p>
    <w:p>
      <w:pPr>
        <w:spacing w:before="120" w:after="30"/>
      </w:pPr>
      <w:r>
        <w:rPr>
          <w:b/>
          <w:color w:val="1E40AF"/>
          <w:sz w:val="22"/>
        </w:rPr>
        <w:t>Alta prioridad</w:t>
      </w:r>
    </w:p>
    <w:p>
      <w:pPr>
        <w:pStyle w:val="ListBullet"/>
        <w:ind w:left="432"/>
        <w:spacing w:before="0" w:after="40"/>
      </w:pPr>
      <w:r>
        <w:rPr>
          <w:color w:val="1E293B"/>
          <w:sz w:val="21"/>
        </w:rPr>
        <w:t>Tiene más de 3 equipos o disciplinas</w:t>
      </w:r>
    </w:p>
    <w:p>
      <w:pPr>
        <w:pStyle w:val="ListBullet"/>
        <w:ind w:left="432"/>
        <w:spacing w:before="0" w:after="40"/>
      </w:pPr>
      <w:r>
        <w:rPr>
          <w:color w:val="1E293B"/>
          <w:sz w:val="21"/>
        </w:rPr>
        <w:t>Publicó algo sobre cuotas en redes en los últimos 60 días</w:t>
      </w:r>
    </w:p>
    <w:p>
      <w:pPr>
        <w:pStyle w:val="ListBullet"/>
        <w:ind w:left="432"/>
        <w:spacing w:before="0" w:after="40"/>
      </w:pPr>
      <w:r>
        <w:rPr>
          <w:color w:val="1E293B"/>
          <w:sz w:val="21"/>
        </w:rPr>
        <w:t>Tiene sede propia (más socios, más gastos, más necesidad de organización)</w:t>
      </w:r>
    </w:p>
    <w:p>
      <w:pPr>
        <w:pStyle w:val="ListBullet"/>
        <w:ind w:left="432"/>
        <w:spacing w:before="0" w:after="40"/>
      </w:pPr>
      <w:r>
        <w:rPr>
          <w:color w:val="1E293B"/>
          <w:sz w:val="21"/>
        </w:rPr>
        <w:t>Facebook activo con más de 200 seguidores</w:t>
      </w:r>
    </w:p>
    <w:p>
      <w:pPr>
        <w:spacing w:before="120" w:after="30"/>
      </w:pPr>
      <w:r>
        <w:rPr>
          <w:b/>
          <w:color w:val="059669"/>
          <w:sz w:val="22"/>
        </w:rPr>
        <w:t>Media prioridad</w:t>
      </w:r>
    </w:p>
    <w:p>
      <w:pPr>
        <w:pStyle w:val="ListBullet"/>
        <w:ind w:left="432"/>
        <w:spacing w:before="0" w:after="40"/>
      </w:pPr>
      <w:r>
        <w:rPr>
          <w:color w:val="1E293B"/>
          <w:sz w:val="21"/>
        </w:rPr>
        <w:t>Club mediano con 1–2 deportes</w:t>
      </w:r>
    </w:p>
    <w:p>
      <w:pPr>
        <w:pStyle w:val="ListBullet"/>
        <w:ind w:left="432"/>
        <w:spacing w:before="0" w:after="40"/>
      </w:pPr>
      <w:r>
        <w:rPr>
          <w:color w:val="1E293B"/>
          <w:sz w:val="21"/>
        </w:rPr>
        <w:t>Redes activas pero sin señales de dolor visibles</w:t>
      </w:r>
    </w:p>
    <w:p>
      <w:pPr>
        <w:pStyle w:val="ListBullet"/>
        <w:ind w:left="432"/>
        <w:spacing w:before="0" w:after="40"/>
      </w:pPr>
      <w:r>
        <w:rPr>
          <w:color w:val="1E293B"/>
          <w:sz w:val="21"/>
        </w:rPr>
        <w:t>Se puede contactar digitalmente</w:t>
      </w:r>
    </w:p>
    <w:p>
      <w:pPr>
        <w:spacing w:before="120" w:after="30"/>
      </w:pPr>
      <w:r>
        <w:rPr>
          <w:b/>
          <w:color w:val="EA580C"/>
          <w:sz w:val="22"/>
        </w:rPr>
        <w:t>Baja prioridad</w:t>
      </w:r>
    </w:p>
    <w:p>
      <w:pPr>
        <w:pStyle w:val="ListBullet"/>
        <w:ind w:left="432"/>
        <w:spacing w:before="0" w:after="40"/>
      </w:pPr>
      <w:r>
        <w:rPr>
          <w:color w:val="1E293B"/>
          <w:sz w:val="21"/>
        </w:rPr>
        <w:t>Club muy pequeño (menos de 20 socios estimados)</w:t>
      </w:r>
    </w:p>
    <w:p>
      <w:pPr>
        <w:pStyle w:val="ListBullet"/>
        <w:ind w:left="432"/>
        <w:spacing w:before="0" w:after="40"/>
      </w:pPr>
      <w:r>
        <w:rPr>
          <w:color w:val="1E293B"/>
          <w:sz w:val="21"/>
        </w:rPr>
        <w:t>Sin presencia en redes</w:t>
      </w:r>
    </w:p>
    <w:p>
      <w:pPr>
        <w:pStyle w:val="ListBullet"/>
        <w:ind w:left="432"/>
        <w:spacing w:before="0" w:after="40"/>
      </w:pPr>
      <w:r>
        <w:rPr>
          <w:color w:val="1E293B"/>
          <w:sz w:val="21"/>
        </w:rPr>
        <w:t>Sin sede propia (operaciones muy informales)</w:t>
      </w:r>
    </w:p>
    <w:p>
      <w:pPr>
        <w:spacing w:before="0" w:after="20"/>
      </w:pPr>
    </w:p>
    <w:p>
      <w:pPr>
        <w:spacing w:before="160" w:after="40"/>
      </w:pPr>
      <w:r>
        <w:rPr>
          <w:b/>
          <w:color w:val="1E293B"/>
          <w:sz w:val="26"/>
        </w:rPr>
        <w:t>Template de ficha de club para investigar</w:t>
      </w:r>
    </w:p>
    <w:p>
      <w:pPr>
        <w:spacing w:before="0" w:after="40"/>
      </w:pPr>
      <w:r>
        <w:rPr>
          <w:b/>
          <w:color w:val="1E293B"/>
          <w:sz w:val="21"/>
        </w:rPr>
        <w:t>Nombre del club:</w:t>
      </w:r>
      <w:r>
        <w:rPr>
          <w:color w:val="64748B"/>
          <w:sz w:val="21"/>
        </w:rPr>
        <w:t xml:space="preserve"> ___________________________</w:t>
      </w:r>
    </w:p>
    <w:p>
      <w:pPr>
        <w:spacing w:before="0" w:after="40"/>
      </w:pPr>
      <w:r>
        <w:rPr>
          <w:b/>
          <w:color w:val="1E293B"/>
          <w:sz w:val="21"/>
        </w:rPr>
        <w:t>Ciudad / Barrio:</w:t>
      </w:r>
      <w:r>
        <w:rPr>
          <w:color w:val="64748B"/>
          <w:sz w:val="21"/>
        </w:rPr>
        <w:t xml:space="preserve"> ___________________________</w:t>
      </w:r>
    </w:p>
    <w:p>
      <w:pPr>
        <w:spacing w:before="0" w:after="40"/>
      </w:pPr>
      <w:r>
        <w:rPr>
          <w:b/>
          <w:color w:val="1E293B"/>
          <w:sz w:val="21"/>
        </w:rPr>
        <w:t>Facebook:</w:t>
      </w:r>
      <w:r>
        <w:rPr>
          <w:color w:val="64748B"/>
          <w:sz w:val="21"/>
        </w:rPr>
        <w:t xml:space="preserve"> ___________________________</w:t>
      </w:r>
    </w:p>
    <w:p>
      <w:pPr>
        <w:spacing w:before="0" w:after="40"/>
      </w:pPr>
      <w:r>
        <w:rPr>
          <w:b/>
          <w:color w:val="1E293B"/>
          <w:sz w:val="21"/>
        </w:rPr>
        <w:t>Instagram:</w:t>
      </w:r>
      <w:r>
        <w:rPr>
          <w:color w:val="64748B"/>
          <w:sz w:val="21"/>
        </w:rPr>
        <w:t xml:space="preserve"> ___________________________</w:t>
      </w:r>
    </w:p>
    <w:p>
      <w:pPr>
        <w:spacing w:before="0" w:after="40"/>
      </w:pPr>
      <w:r>
        <w:rPr>
          <w:b/>
          <w:color w:val="1E293B"/>
          <w:sz w:val="21"/>
        </w:rPr>
        <w:t>Teléfono / WhatsApp:</w:t>
      </w:r>
      <w:r>
        <w:rPr>
          <w:color w:val="64748B"/>
          <w:sz w:val="21"/>
        </w:rPr>
        <w:t xml:space="preserve"> ___________________________</w:t>
      </w:r>
    </w:p>
    <w:p>
      <w:pPr>
        <w:spacing w:before="0" w:after="40"/>
      </w:pPr>
      <w:r>
        <w:rPr>
          <w:b/>
          <w:color w:val="1E293B"/>
          <w:sz w:val="21"/>
        </w:rPr>
        <w:t>Deportes / Actividades:</w:t>
      </w:r>
      <w:r>
        <w:rPr>
          <w:color w:val="64748B"/>
          <w:sz w:val="21"/>
        </w:rPr>
        <w:t xml:space="preserve"> ___________________________</w:t>
      </w:r>
    </w:p>
    <w:p>
      <w:pPr>
        <w:spacing w:before="0" w:after="40"/>
      </w:pPr>
      <w:r>
        <w:rPr>
          <w:b/>
          <w:color w:val="1E293B"/>
          <w:sz w:val="21"/>
        </w:rPr>
        <w:t>Cantidad estimada de socios:</w:t>
      </w:r>
      <w:r>
        <w:rPr>
          <w:color w:val="64748B"/>
          <w:sz w:val="21"/>
        </w:rPr>
        <w:t xml:space="preserve"> ___________________________</w:t>
      </w:r>
    </w:p>
    <w:p>
      <w:pPr>
        <w:spacing w:before="0" w:after="40"/>
      </w:pPr>
      <w:r>
        <w:rPr>
          <w:b/>
          <w:color w:val="1E293B"/>
          <w:sz w:val="21"/>
        </w:rPr>
        <w:t>Tiene sede propia:</w:t>
      </w:r>
      <w:r>
        <w:rPr>
          <w:color w:val="64748B"/>
          <w:sz w:val="21"/>
        </w:rPr>
        <w:t xml:space="preserve"> ___________________________</w:t>
      </w:r>
    </w:p>
    <w:p>
      <w:pPr>
        <w:spacing w:before="0" w:after="40"/>
      </w:pPr>
      <w:r>
        <w:rPr>
          <w:b/>
          <w:color w:val="1E293B"/>
          <w:sz w:val="21"/>
        </w:rPr>
        <w:t>Señales de dolor encontradas:</w:t>
      </w:r>
      <w:r>
        <w:rPr>
          <w:color w:val="64748B"/>
          <w:sz w:val="21"/>
        </w:rPr>
        <w:t xml:space="preserve"> ___________________________</w:t>
      </w:r>
    </w:p>
    <w:p>
      <w:pPr>
        <w:spacing w:before="0" w:after="40"/>
      </w:pPr>
      <w:r>
        <w:rPr>
          <w:b/>
          <w:color w:val="1E293B"/>
          <w:sz w:val="21"/>
        </w:rPr>
        <w:t>Contacto encontrado (nombre y rol):</w:t>
      </w:r>
      <w:r>
        <w:rPr>
          <w:color w:val="64748B"/>
          <w:sz w:val="21"/>
        </w:rPr>
        <w:t xml:space="preserve"> ___________________________</w:t>
      </w:r>
    </w:p>
    <w:p>
      <w:pPr>
        <w:spacing w:before="0" w:after="40"/>
      </w:pPr>
      <w:r>
        <w:rPr>
          <w:b/>
          <w:color w:val="1E293B"/>
          <w:sz w:val="21"/>
        </w:rPr>
        <w:t>Canal de contacto preferido:</w:t>
      </w:r>
      <w:r>
        <w:rPr>
          <w:color w:val="64748B"/>
          <w:sz w:val="21"/>
        </w:rPr>
        <w:t xml:space="preserve"> ___________________________</w:t>
      </w:r>
    </w:p>
    <w:p>
      <w:pPr>
        <w:spacing w:before="0" w:after="40"/>
      </w:pPr>
      <w:r>
        <w:rPr>
          <w:b/>
          <w:color w:val="1E293B"/>
          <w:sz w:val="21"/>
        </w:rPr>
        <w:t>Prioridad:</w:t>
      </w:r>
      <w:r>
        <w:rPr>
          <w:color w:val="64748B"/>
          <w:sz w:val="21"/>
        </w:rPr>
        <w:t xml:space="preserve"> Alta / Media / Baja</w:t>
      </w:r>
    </w:p>
    <w:p>
      <w:pPr>
        <w:spacing w:before="0" w:after="20"/>
      </w:pPr>
    </w:p>
    <w:tbl>
      <w:tblPr>
        <w:tblStyle w:val="TableGrid"/>
        <w:tblW w:type="auto" w:w="0"/>
        <w:tblLook w:firstColumn="1" w:firstRow="1" w:lastColumn="0" w:lastRow="0" w:noHBand="0" w:noVBand="1" w:val="04A0"/>
      </w:tblPr>
      <w:tblGrid>
        <w:gridCol w:w="9072"/>
      </w:tblGrid>
      <w:tr>
        <w:tc>
          <w:tcPr>
            <w:tcW w:type="dxa" w:w="9072"/>
            <w:shd w:val="clear" w:color="auto" w:fill="DCFCE7"/>
            <w:tcBorders>
              <w:top w:val="single" w:sz="6" w:color="059669"/>
              <w:left w:val="single" w:sz="6" w:color="059669"/>
              <w:bottom w:val="single" w:sz="6" w:color="059669"/>
              <w:right w:val="single" w:sz="6" w:color="059669"/>
            </w:tcBorders>
            <w:tcMar>
              <w:top w:w="120" w:type="dxa"/>
              <w:left w:w="120" w:type="dxa"/>
              <w:bottom w:w="120" w:type="dxa"/>
              <w:right w:w="120" w:type="dxa"/>
            </w:tcMar>
          </w:tcPr>
          <w:p>
            <w:pPr>
              <w:spacing w:before="60" w:after="60"/>
            </w:pPr>
            <w:r>
              <w:rPr>
                <w:color w:val="1E293B"/>
                <w:sz w:val="21"/>
              </w:rPr>
              <w:t>Consejo final: el primer club es el más difícil de conseguir. El segundo es más fácil porque podés decir 'el Club [X] ya lo usa'. El décimo va a llegar porque el quinto se lo contó a alguien en el torneo. Enfocá todo el esfuerzo inicial en hacer que ese primer club quede encantado.</w:t>
            </w:r>
          </w:p>
        </w:tc>
      </w:tr>
    </w:tbl>
    <w:p/>
    <w:p>
      <w:pPr>
        <w:jc w:val="center"/>
      </w:pPr>
      <w:r>
        <w:rPr>
          <w:i/>
          <w:color w:val="64748B"/>
          <w:sz w:val="18"/>
        </w:rPr>
        <w:t>Club OS · Guía de Outreach · Mayo 2026</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