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0B75E" w14:textId="77777777" w:rsidR="00647632" w:rsidRDefault="00411C76" w:rsidP="009F4109">
      <w:pPr>
        <w:spacing w:line="48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20B59B7A" wp14:editId="721A51E9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4750C3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1DF22AD9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6E6290C9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56595393" w14:textId="77777777" w:rsidR="00647632" w:rsidRDefault="00647632">
      <w:pPr>
        <w:jc w:val="center"/>
        <w:rPr>
          <w:b/>
          <w:sz w:val="24"/>
          <w:szCs w:val="24"/>
        </w:rPr>
      </w:pPr>
    </w:p>
    <w:p w14:paraId="3BE7FF40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4E3813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585928AC" w14:textId="77777777" w:rsidR="00647632" w:rsidRPr="00B65160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B65160">
        <w:rPr>
          <w:sz w:val="24"/>
          <w:szCs w:val="24"/>
          <w:lang w:val="en-US"/>
        </w:rPr>
        <w:t>Judith Meles</w:t>
      </w:r>
    </w:p>
    <w:p w14:paraId="6F7A3C7A" w14:textId="77777777" w:rsidR="00647632" w:rsidRPr="00B65160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B65160">
        <w:rPr>
          <w:sz w:val="24"/>
          <w:szCs w:val="24"/>
          <w:lang w:val="en-US"/>
        </w:rPr>
        <w:t xml:space="preserve">JTP </w:t>
      </w:r>
      <w:r w:rsidRPr="00B65160">
        <w:rPr>
          <w:sz w:val="24"/>
          <w:szCs w:val="24"/>
          <w:lang w:val="en-US"/>
        </w:rPr>
        <w:tab/>
        <w:t>Ing. Mickaela Crespo</w:t>
      </w:r>
    </w:p>
    <w:p w14:paraId="3F6F0709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B65160">
        <w:rPr>
          <w:b/>
          <w:sz w:val="24"/>
          <w:szCs w:val="24"/>
          <w:lang w:val="en-US"/>
        </w:rPr>
        <w:tab/>
      </w:r>
      <w:r w:rsidRPr="00B65160">
        <w:rPr>
          <w:b/>
          <w:sz w:val="24"/>
          <w:szCs w:val="24"/>
          <w:lang w:val="en-US"/>
        </w:rPr>
        <w:tab/>
      </w:r>
      <w:r w:rsidRPr="00B65160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14:paraId="216DC1B5" w14:textId="4E8CD4EE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>
        <w:rPr>
          <w:sz w:val="24"/>
          <w:szCs w:val="24"/>
        </w:rPr>
        <w:t>Salvador Barbera</w:t>
      </w:r>
    </w:p>
    <w:p w14:paraId="0AAD03A4" w14:textId="77777777" w:rsidR="00647632" w:rsidRDefault="00411C76">
      <w:pPr>
        <w:shd w:val="clear" w:color="auto" w:fill="FFFFFF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2A71579D" w14:textId="77777777" w:rsidR="00647632" w:rsidRDefault="00647632">
      <w:pPr>
        <w:rPr>
          <w:sz w:val="24"/>
          <w:szCs w:val="24"/>
        </w:rPr>
      </w:pPr>
    </w:p>
    <w:p w14:paraId="593ADBE1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42716065" w14:textId="77777777">
        <w:tc>
          <w:tcPr>
            <w:tcW w:w="5220" w:type="dxa"/>
          </w:tcPr>
          <w:p w14:paraId="42122945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4DC6106F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5EFF1F2A" w14:textId="77777777">
        <w:tc>
          <w:tcPr>
            <w:tcW w:w="5220" w:type="dxa"/>
          </w:tcPr>
          <w:p w14:paraId="128BD604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199E0A5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107A420E" w14:textId="77777777">
        <w:tc>
          <w:tcPr>
            <w:tcW w:w="5220" w:type="dxa"/>
          </w:tcPr>
          <w:p w14:paraId="7C5B889D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5E94E0A0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75C91D8B" w14:textId="77777777">
        <w:tc>
          <w:tcPr>
            <w:tcW w:w="5220" w:type="dxa"/>
          </w:tcPr>
          <w:p w14:paraId="3D44C41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12237841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488DC846" w14:textId="77777777">
        <w:tc>
          <w:tcPr>
            <w:tcW w:w="5220" w:type="dxa"/>
          </w:tcPr>
          <w:p w14:paraId="3F7F45B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10A2972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588C5D07" w14:textId="77777777">
        <w:tc>
          <w:tcPr>
            <w:tcW w:w="5220" w:type="dxa"/>
          </w:tcPr>
          <w:p w14:paraId="0249111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821ECF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29D0240D" w14:textId="77777777">
        <w:tc>
          <w:tcPr>
            <w:tcW w:w="5220" w:type="dxa"/>
          </w:tcPr>
          <w:p w14:paraId="1BD9C736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0CBC2B2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085266FC" w14:textId="77777777">
        <w:tc>
          <w:tcPr>
            <w:tcW w:w="5220" w:type="dxa"/>
          </w:tcPr>
          <w:p w14:paraId="3103D8FF" w14:textId="77777777"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BA8730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386434C4" w14:textId="77777777">
        <w:tc>
          <w:tcPr>
            <w:tcW w:w="5220" w:type="dxa"/>
          </w:tcPr>
          <w:p w14:paraId="5C4579EF" w14:textId="77777777" w:rsidR="00647632" w:rsidRDefault="00411C76">
            <w:pPr>
              <w:spacing w:before="40" w:after="40"/>
              <w:jc w:val="center"/>
            </w:pPr>
            <w:hyperlink r:id="rId13">
              <w:proofErr w:type="spellStart"/>
              <w:r>
                <w:rPr>
                  <w:sz w:val="24"/>
                  <w:szCs w:val="24"/>
                </w:rPr>
                <w:t>Patolsky</w:t>
              </w:r>
              <w:proofErr w:type="spellEnd"/>
              <w:r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14:paraId="70639BFD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5AA43F4C" w14:textId="77777777">
        <w:tc>
          <w:tcPr>
            <w:tcW w:w="5220" w:type="dxa"/>
          </w:tcPr>
          <w:p w14:paraId="774926C8" w14:textId="77777777" w:rsidR="00647632" w:rsidRDefault="00411C76">
            <w:pPr>
              <w:spacing w:before="40" w:after="40"/>
              <w:jc w:val="center"/>
            </w:pPr>
            <w:hyperlink r:id="rId14">
              <w:proofErr w:type="spellStart"/>
              <w:r>
                <w:rPr>
                  <w:sz w:val="24"/>
                  <w:szCs w:val="24"/>
                </w:rPr>
                <w:t>Titón</w:t>
              </w:r>
              <w:proofErr w:type="spellEnd"/>
              <w:r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14:paraId="4C61AFD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49C7E606" w14:textId="77777777">
        <w:tc>
          <w:tcPr>
            <w:tcW w:w="5220" w:type="dxa"/>
          </w:tcPr>
          <w:p w14:paraId="6A1D1F2C" w14:textId="77777777" w:rsidR="00647632" w:rsidRDefault="00411C76">
            <w:pPr>
              <w:spacing w:before="40" w:after="40"/>
              <w:jc w:val="center"/>
            </w:pPr>
            <w:hyperlink r:id="rId15">
              <w:proofErr w:type="spellStart"/>
              <w:r>
                <w:rPr>
                  <w:sz w:val="24"/>
                  <w:szCs w:val="24"/>
                </w:rPr>
                <w:t>Uliana</w:t>
              </w:r>
              <w:proofErr w:type="spellEnd"/>
              <w:r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14:paraId="7A41CFA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14D06267" w14:textId="77777777" w:rsidR="00647632" w:rsidRDefault="00647632">
      <w:pPr>
        <w:rPr>
          <w:sz w:val="24"/>
          <w:szCs w:val="24"/>
          <w:u w:val="single"/>
        </w:rPr>
      </w:pPr>
    </w:p>
    <w:p w14:paraId="195BC450" w14:textId="77777777" w:rsidR="00647632" w:rsidRDefault="00647632"/>
    <w:p w14:paraId="7087020F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0666E0DB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33CCD826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48CF2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1AA7A66E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33E0BF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1D9E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51369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289D204D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89B8F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48F5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D01DC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091592AF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CF97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2B6615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F80647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14:paraId="191B7615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90297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52B7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1D23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5F77AA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8DCA23" w14:textId="58BFCDCE" w:rsidR="00411C76" w:rsidRDefault="00B651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Resúmenes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9077A1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4A504D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14:paraId="4C1F3117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285878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D6AF3C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D811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14:paraId="079A1020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AB2D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F7A20C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1083B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4E3860D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94CC7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34E21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C907A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E1290A" w14:paraId="3CA3753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EDA008" w14:textId="46C55ADF" w:rsidR="00E1290A" w:rsidRDefault="00E1290A" w:rsidP="00E129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</w:t>
            </w:r>
            <w:r>
              <w:br/>
              <w:t>Gestión de Productos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214B50" w14:textId="36652CA5" w:rsidR="00E1290A" w:rsidRDefault="00E1290A" w:rsidP="00E129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GP_&lt;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3384B" w14:textId="0A8FFF2C" w:rsidR="00E1290A" w:rsidRDefault="00AC43A8" w:rsidP="00E129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 w:rsidR="00E1290A" w:rsidRPr="00AC43A8">
                <w:rPr>
                  <w:rStyle w:val="Hipervnculo"/>
                  <w:sz w:val="20"/>
                  <w:szCs w:val="20"/>
                </w:rPr>
                <w:t>Bibliografia/Bibliografia_De_La_Catedra/Material_Bibliografico/</w:t>
              </w:r>
              <w:r w:rsidR="00E1290A" w:rsidRPr="00AC43A8">
                <w:rPr>
                  <w:rStyle w:val="Hipervnculo"/>
                  <w:sz w:val="20"/>
                  <w:szCs w:val="20"/>
                </w:rPr>
                <w:t>Gestion_Producto</w:t>
              </w:r>
            </w:hyperlink>
          </w:p>
        </w:tc>
      </w:tr>
      <w:tr w:rsidR="00E1290A" w14:paraId="6E16BFEC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E7447C" w14:textId="77777777" w:rsidR="00E1290A" w:rsidRDefault="00E1290A" w:rsidP="00E129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3B2DFA" w14:textId="77777777" w:rsidR="00E1290A" w:rsidRDefault="00E1290A" w:rsidP="00E129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F9D00" w14:textId="77777777" w:rsidR="00E1290A" w:rsidRDefault="00E1290A" w:rsidP="00E129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5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</w:tbl>
    <w:p w14:paraId="79CDA00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081A1A2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6822A362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13E2D726" w14:textId="06D6F0CE" w:rsidR="00647632" w:rsidRDefault="00D4705D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7EE0C77B" wp14:editId="3F06E46F">
            <wp:extent cx="2886075" cy="5029200"/>
            <wp:effectExtent l="0" t="0" r="9525" b="0"/>
            <wp:docPr id="17461926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92628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798B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9976778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7C9A316F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93340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FD925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26E3A715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77D17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  <w:u w:val="single"/>
              </w:rPr>
            </w:pPr>
            <w:r w:rsidRPr="00B65160">
              <w:rPr>
                <w:rFonts w:ascii="Consolas" w:hAnsi="Consolas"/>
                <w:b/>
                <w:bCs/>
              </w:rPr>
              <w:t>&lt;</w:t>
            </w:r>
            <w:proofErr w:type="spellStart"/>
            <w:r w:rsidRPr="00B65160">
              <w:rPr>
                <w:rFonts w:ascii="Consolas" w:hAnsi="Consolas"/>
                <w:b/>
                <w:bCs/>
              </w:rPr>
              <w:t>NombreTrabajoPractico</w:t>
            </w:r>
            <w:proofErr w:type="spellEnd"/>
            <w:r w:rsidRPr="00B65160">
              <w:rPr>
                <w:rFonts w:ascii="Consolas" w:hAnsi="Consolas"/>
                <w:b/>
                <w:bCs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6A8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1214A70E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8D95F1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  <w:u w:val="single"/>
              </w:rPr>
            </w:pPr>
            <w:r w:rsidRPr="00B65160">
              <w:rPr>
                <w:rFonts w:ascii="Consolas" w:hAnsi="Consolas"/>
                <w:b/>
                <w:bCs/>
              </w:rPr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DF2B4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518885EB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97863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  <w:u w:val="single"/>
              </w:rPr>
            </w:pPr>
            <w:r w:rsidRPr="00B65160">
              <w:rPr>
                <w:rFonts w:ascii="Consolas" w:hAnsi="Consolas"/>
                <w:b/>
                <w:bCs/>
              </w:rPr>
              <w:t>&lt;</w:t>
            </w:r>
            <w:proofErr w:type="spellStart"/>
            <w:r w:rsidRPr="00B65160">
              <w:rPr>
                <w:rFonts w:ascii="Consolas" w:hAnsi="Consolas"/>
                <w:b/>
                <w:bCs/>
              </w:rPr>
              <w:t>NombrePresentación</w:t>
            </w:r>
            <w:proofErr w:type="spellEnd"/>
            <w:r w:rsidRPr="00B65160">
              <w:rPr>
                <w:rFonts w:ascii="Consolas" w:hAnsi="Consolas"/>
                <w:b/>
                <w:bCs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C4B11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85990AF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671CB" w14:textId="77777777" w:rsidR="00647632" w:rsidRPr="00B65160" w:rsidRDefault="00411C76" w:rsidP="00B651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86864" w14:textId="20F35F89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r w:rsidR="00B65160" w:rsidRPr="007A265C">
              <w:t>día</w:t>
            </w:r>
            <w:r w:rsidRPr="007A265C">
              <w:t xml:space="preserve"> que se tomó la minuta.</w:t>
            </w:r>
          </w:p>
        </w:tc>
      </w:tr>
      <w:tr w:rsidR="00647632" w14:paraId="13478605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104092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  <w:u w:val="single"/>
              </w:rPr>
            </w:pPr>
            <w:r w:rsidRPr="00B65160">
              <w:rPr>
                <w:rFonts w:ascii="Consolas" w:hAnsi="Consolas"/>
                <w:b/>
                <w:bCs/>
              </w:rPr>
              <w:t>&lt;</w:t>
            </w:r>
            <w:proofErr w:type="spellStart"/>
            <w:r w:rsidRPr="00B65160">
              <w:rPr>
                <w:rFonts w:ascii="Consolas" w:hAnsi="Consolas"/>
                <w:b/>
                <w:bCs/>
              </w:rPr>
              <w:t>NombreDeTema</w:t>
            </w:r>
            <w:proofErr w:type="spellEnd"/>
            <w:r w:rsidRPr="00B65160">
              <w:rPr>
                <w:rFonts w:ascii="Consolas" w:hAnsi="Consolas"/>
                <w:b/>
                <w:bCs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0751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36229ED9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D2E41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558B" w14:textId="6E2493F1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Apellido del autor que identifica unívocamente una </w:t>
            </w:r>
            <w:r w:rsidR="00B65160" w:rsidRPr="007A265C">
              <w:t>minuta /</w:t>
            </w:r>
            <w:r w:rsidR="00383EC5" w:rsidRPr="007A265C">
              <w:t xml:space="preserve"> Resumen / Ejercicio Práctico</w:t>
            </w:r>
            <w:r w:rsidRPr="007A265C">
              <w:t>.</w:t>
            </w:r>
          </w:p>
        </w:tc>
      </w:tr>
      <w:tr w:rsidR="00383EC5" w14:paraId="3B6C1241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34AD24" w14:textId="77777777" w:rsidR="00383EC5" w:rsidRPr="00B65160" w:rsidRDefault="00383EC5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334C4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0F1E479F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5134B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1E942" w14:textId="5C4A3F5C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Determina la extensión del archivo identificado como ítem de configuración. Ejemplo: </w:t>
            </w:r>
            <w:r w:rsidRPr="00B65160">
              <w:rPr>
                <w:rFonts w:ascii="Consolas" w:hAnsi="Consolas" w:cstheme="majorHAnsi"/>
              </w:rPr>
              <w:t>.docx</w:t>
            </w:r>
            <w:r w:rsidRPr="007A265C">
              <w:t xml:space="preserve">, </w:t>
            </w:r>
            <w:r w:rsidRPr="00B65160">
              <w:rPr>
                <w:rFonts w:ascii="Consolas" w:hAnsi="Consolas"/>
              </w:rPr>
              <w:t>.</w:t>
            </w:r>
            <w:proofErr w:type="spellStart"/>
            <w:r w:rsidRPr="00B65160">
              <w:rPr>
                <w:rFonts w:ascii="Consolas" w:hAnsi="Consolas"/>
              </w:rPr>
              <w:t>txt</w:t>
            </w:r>
            <w:proofErr w:type="spellEnd"/>
            <w:r w:rsidRPr="007A265C">
              <w:t>, e</w:t>
            </w:r>
            <w:r w:rsidR="00B65160">
              <w:t>tc.</w:t>
            </w:r>
          </w:p>
        </w:tc>
      </w:tr>
      <w:tr w:rsidR="00647632" w14:paraId="7005B813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E4C8C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B49AA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14:paraId="323D0697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3AF62" w14:textId="77777777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0D75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B65160" w14:paraId="52E3D5B6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6124FE" w14:textId="2250FF5E" w:rsidR="00B65160" w:rsidRPr="00B65160" w:rsidRDefault="00B65160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GP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4E863" w14:textId="7C224298" w:rsidR="00B65160" w:rsidRPr="007A265C" w:rsidRDefault="00B65160">
            <w:pPr>
              <w:widowControl w:val="0"/>
              <w:spacing w:line="240" w:lineRule="auto"/>
              <w:jc w:val="center"/>
            </w:pPr>
            <w:r>
              <w:t>Gestión de Productos</w:t>
            </w:r>
          </w:p>
        </w:tc>
      </w:tr>
      <w:tr w:rsidR="00647632" w14:paraId="26B0BC28" w14:textId="77777777" w:rsidTr="00B65160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29476" w14:textId="608BDE1A" w:rsidR="00647632" w:rsidRPr="00B65160" w:rsidRDefault="00411C76" w:rsidP="00B65160">
            <w:pPr>
              <w:widowControl w:val="0"/>
              <w:spacing w:line="240" w:lineRule="auto"/>
              <w:jc w:val="center"/>
              <w:rPr>
                <w:rFonts w:ascii="Consolas" w:hAnsi="Consolas"/>
                <w:b/>
                <w:bCs/>
              </w:rPr>
            </w:pPr>
            <w:r w:rsidRPr="00B65160">
              <w:rPr>
                <w:rFonts w:ascii="Consolas" w:hAnsi="Consolas"/>
                <w:b/>
                <w:bCs/>
              </w:rPr>
              <w:t>&lt;</w:t>
            </w:r>
            <w:proofErr w:type="spellStart"/>
            <w:r w:rsidRPr="00B65160">
              <w:rPr>
                <w:rFonts w:ascii="Consolas" w:hAnsi="Consolas"/>
                <w:b/>
                <w:bCs/>
              </w:rPr>
              <w:t>NombreLibro</w:t>
            </w:r>
            <w:proofErr w:type="spellEnd"/>
            <w:r w:rsidRPr="00B65160">
              <w:rPr>
                <w:rFonts w:ascii="Consolas" w:hAnsi="Consolas"/>
                <w:b/>
                <w:bCs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66941" w14:textId="57628E84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Nombre que permite identificar unívocamente a los libros de la </w:t>
            </w:r>
            <w:r w:rsidR="00B65160">
              <w:t>cátedra</w:t>
            </w:r>
            <w:r w:rsidRPr="007A265C">
              <w:t>.</w:t>
            </w:r>
          </w:p>
        </w:tc>
      </w:tr>
    </w:tbl>
    <w:p w14:paraId="652F0054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572C806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146490E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6D77EC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29E90C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7824AEF4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3258BB3B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11139230" w14:textId="77777777" w:rsidR="00647632" w:rsidRDefault="00647632"/>
    <w:p w14:paraId="36DC076A" w14:textId="468C7A20" w:rsidR="00647632" w:rsidRDefault="00411C76" w:rsidP="00FA092E">
      <w:pPr>
        <w:ind w:firstLine="567"/>
        <w:jc w:val="both"/>
      </w:pPr>
      <w:r>
        <w:t xml:space="preserve">La línea base será establecida en el momento posterior a una devolución positiva tanto verbal o escrita por parte de los docentes en los trabajos prácticos. El contenido de </w:t>
      </w:r>
      <w:r w:rsidR="0056664F">
        <w:t>esta</w:t>
      </w:r>
      <w:r>
        <w:t xml:space="preserve"> tendrá los ítems de configuración pertenecientes a cada trabajo practico.</w:t>
      </w:r>
    </w:p>
    <w:p w14:paraId="32154E64" w14:textId="77777777" w:rsidR="00647632" w:rsidRDefault="00411C76">
      <w:pPr>
        <w:jc w:val="both"/>
      </w:pPr>
      <w:r>
        <w:t xml:space="preserve"> </w:t>
      </w:r>
    </w:p>
    <w:p w14:paraId="766D26D8" w14:textId="77777777" w:rsidR="00647632" w:rsidRDefault="00411C76" w:rsidP="00FA092E">
      <w:pPr>
        <w:ind w:firstLine="567"/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54782879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632"/>
    <w:rsid w:val="00383EC5"/>
    <w:rsid w:val="00411C76"/>
    <w:rsid w:val="004A0E49"/>
    <w:rsid w:val="0056664F"/>
    <w:rsid w:val="00647632"/>
    <w:rsid w:val="007A265C"/>
    <w:rsid w:val="009F4109"/>
    <w:rsid w:val="00AC43A8"/>
    <w:rsid w:val="00B01471"/>
    <w:rsid w:val="00B65160"/>
    <w:rsid w:val="00D4705D"/>
    <w:rsid w:val="00E1290A"/>
    <w:rsid w:val="00FA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68C69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AC43A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C43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image" Target="media/image2.png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Entregas/Trabajos_Pr%C3%A1ctico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Bibliografico/Gesti%C3%B3n_Productos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766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Eduardo Bailey</cp:lastModifiedBy>
  <cp:revision>13</cp:revision>
  <dcterms:created xsi:type="dcterms:W3CDTF">2025-09-17T22:56:00Z</dcterms:created>
  <dcterms:modified xsi:type="dcterms:W3CDTF">2025-09-18T01:40:00Z</dcterms:modified>
</cp:coreProperties>
</file>